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48" w:type="dxa"/>
        <w:tblInd w:w="5529" w:type="dxa"/>
        <w:tblLook w:val="01E0"/>
      </w:tblPr>
      <w:tblGrid>
        <w:gridCol w:w="3848"/>
      </w:tblGrid>
      <w:tr w:rsidR="009C77E0" w:rsidTr="00D76092">
        <w:tc>
          <w:tcPr>
            <w:tcW w:w="3848" w:type="dxa"/>
          </w:tcPr>
          <w:p w:rsidR="009C77E0" w:rsidRPr="0006212C" w:rsidRDefault="009C77E0" w:rsidP="002216B8">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УТВЕРЖДЕНЫ:</w:t>
            </w:r>
          </w:p>
          <w:p w:rsidR="009C77E0" w:rsidRPr="0006212C" w:rsidRDefault="009C77E0" w:rsidP="002216B8">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постановлением Администрации</w:t>
            </w:r>
          </w:p>
          <w:p w:rsidR="009C77E0" w:rsidRPr="0006212C" w:rsidRDefault="009C77E0" w:rsidP="002216B8">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городского поселения</w:t>
            </w:r>
          </w:p>
          <w:p w:rsidR="009C77E0" w:rsidRPr="0006212C" w:rsidRDefault="009C77E0" w:rsidP="002216B8">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«Город Советская Гавань»</w:t>
            </w:r>
          </w:p>
          <w:p w:rsidR="009C77E0" w:rsidRPr="0006212C" w:rsidRDefault="009C77E0" w:rsidP="002216B8">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Советско-Гаванского муниципального района</w:t>
            </w:r>
          </w:p>
          <w:p w:rsidR="009C77E0" w:rsidRPr="0006212C" w:rsidRDefault="009C77E0" w:rsidP="002216B8">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Хабаровского края</w:t>
            </w:r>
          </w:p>
          <w:p w:rsidR="009C77E0" w:rsidRPr="005B7F26" w:rsidRDefault="009C77E0" w:rsidP="002216B8">
            <w:pPr>
              <w:spacing w:after="0" w:line="240" w:lineRule="auto"/>
              <w:jc w:val="center"/>
              <w:rPr>
                <w:rFonts w:ascii="Times New Roman" w:hAnsi="Times New Roman" w:cs="Times New Roman"/>
              </w:rPr>
            </w:pPr>
            <w:r w:rsidRPr="0006212C">
              <w:rPr>
                <w:rFonts w:ascii="Times New Roman" w:hAnsi="Times New Roman" w:cs="Times New Roman"/>
                <w:sz w:val="28"/>
                <w:szCs w:val="28"/>
              </w:rPr>
              <w:t xml:space="preserve">от </w:t>
            </w:r>
            <w:r>
              <w:rPr>
                <w:rFonts w:ascii="Times New Roman" w:hAnsi="Times New Roman" w:cs="Times New Roman"/>
                <w:sz w:val="28"/>
                <w:szCs w:val="28"/>
              </w:rPr>
              <w:t>18.04</w:t>
            </w:r>
            <w:r w:rsidRPr="005B7F26">
              <w:rPr>
                <w:rFonts w:ascii="Times New Roman" w:hAnsi="Times New Roman" w:cs="Times New Roman"/>
                <w:sz w:val="28"/>
                <w:szCs w:val="28"/>
              </w:rPr>
              <w:t>.</w:t>
            </w:r>
            <w:r w:rsidRPr="00B82167">
              <w:rPr>
                <w:rFonts w:ascii="Times New Roman" w:hAnsi="Times New Roman" w:cs="Times New Roman"/>
                <w:sz w:val="28"/>
                <w:szCs w:val="28"/>
              </w:rPr>
              <w:t>201</w:t>
            </w:r>
            <w:r>
              <w:rPr>
                <w:rFonts w:ascii="Times New Roman" w:hAnsi="Times New Roman" w:cs="Times New Roman"/>
                <w:sz w:val="28"/>
                <w:szCs w:val="28"/>
              </w:rPr>
              <w:t>6</w:t>
            </w:r>
            <w:r w:rsidRPr="0006212C">
              <w:rPr>
                <w:rFonts w:ascii="Times New Roman" w:hAnsi="Times New Roman" w:cs="Times New Roman"/>
                <w:sz w:val="28"/>
                <w:szCs w:val="28"/>
              </w:rPr>
              <w:t xml:space="preserve"> № </w:t>
            </w:r>
            <w:r>
              <w:rPr>
                <w:rFonts w:ascii="Times New Roman" w:hAnsi="Times New Roman" w:cs="Times New Roman"/>
                <w:sz w:val="28"/>
                <w:szCs w:val="28"/>
              </w:rPr>
              <w:t>453</w:t>
            </w:r>
          </w:p>
        </w:tc>
      </w:tr>
    </w:tbl>
    <w:p w:rsidR="009C77E0" w:rsidRDefault="009C77E0" w:rsidP="00AD14BF">
      <w:pPr>
        <w:spacing w:after="0" w:line="240" w:lineRule="auto"/>
        <w:jc w:val="right"/>
        <w:rPr>
          <w:rFonts w:ascii="Times New Roman" w:hAnsi="Times New Roman" w:cs="Times New Roman"/>
        </w:rPr>
      </w:pPr>
    </w:p>
    <w:p w:rsidR="009C77E0" w:rsidRPr="005B7F26" w:rsidRDefault="009C77E0" w:rsidP="00842BE5">
      <w:pPr>
        <w:spacing w:after="0" w:line="240" w:lineRule="auto"/>
        <w:jc w:val="center"/>
        <w:rPr>
          <w:rFonts w:ascii="Times New Roman" w:hAnsi="Times New Roman" w:cs="Times New Roman"/>
          <w:sz w:val="28"/>
          <w:szCs w:val="28"/>
        </w:rPr>
      </w:pPr>
    </w:p>
    <w:p w:rsidR="009C77E0" w:rsidRPr="005B7F26" w:rsidRDefault="009C77E0" w:rsidP="00842BE5">
      <w:pPr>
        <w:spacing w:after="0" w:line="240" w:lineRule="auto"/>
        <w:jc w:val="center"/>
        <w:rPr>
          <w:rFonts w:ascii="Times New Roman" w:hAnsi="Times New Roman" w:cs="Times New Roman"/>
          <w:sz w:val="28"/>
          <w:szCs w:val="28"/>
        </w:rPr>
      </w:pPr>
      <w:r w:rsidRPr="0006212C">
        <w:rPr>
          <w:rFonts w:ascii="Times New Roman" w:hAnsi="Times New Roman" w:cs="Times New Roman"/>
          <w:sz w:val="28"/>
          <w:szCs w:val="28"/>
        </w:rPr>
        <w:t>СУЩЕСТВЕННЫЕ УСЛОВИЯ КОНЦЕССИОННОГО СОГЛАШЕНИЯ</w:t>
      </w:r>
    </w:p>
    <w:p w:rsidR="009C77E0" w:rsidRPr="005B7F26" w:rsidRDefault="009C77E0" w:rsidP="00842BE5">
      <w:pPr>
        <w:spacing w:after="0" w:line="240" w:lineRule="auto"/>
        <w:jc w:val="center"/>
        <w:rPr>
          <w:rFonts w:ascii="Times New Roman" w:hAnsi="Times New Roman" w:cs="Times New Roman"/>
          <w:sz w:val="28"/>
          <w:szCs w:val="28"/>
        </w:rPr>
      </w:pPr>
    </w:p>
    <w:p w:rsidR="009C77E0" w:rsidRPr="0006212C" w:rsidRDefault="009C77E0" w:rsidP="00842BE5">
      <w:pPr>
        <w:pStyle w:val="ListParagraph"/>
        <w:spacing w:after="100" w:afterAutospacing="1" w:line="240" w:lineRule="auto"/>
        <w:ind w:left="660"/>
        <w:jc w:val="both"/>
        <w:rPr>
          <w:rFonts w:ascii="Times New Roman" w:hAnsi="Times New Roman" w:cs="Times New Roman"/>
          <w:sz w:val="28"/>
          <w:szCs w:val="28"/>
        </w:rPr>
      </w:pPr>
      <w:r w:rsidRPr="0006212C">
        <w:rPr>
          <w:rFonts w:ascii="Times New Roman" w:hAnsi="Times New Roman" w:cs="Times New Roman"/>
          <w:sz w:val="28"/>
          <w:szCs w:val="28"/>
        </w:rPr>
        <w:t>Установить существенными условиями концессионного соглашения:</w:t>
      </w:r>
    </w:p>
    <w:p w:rsidR="009C77E0" w:rsidRPr="0006212C" w:rsidRDefault="009C77E0" w:rsidP="00842BE5">
      <w:pPr>
        <w:pStyle w:val="ListParagraph"/>
        <w:numPr>
          <w:ilvl w:val="0"/>
          <w:numId w:val="1"/>
        </w:numPr>
        <w:spacing w:after="100" w:afterAutospacing="1" w:line="240" w:lineRule="auto"/>
        <w:ind w:left="0" w:firstLine="709"/>
        <w:jc w:val="both"/>
        <w:rPr>
          <w:rFonts w:ascii="Times New Roman" w:hAnsi="Times New Roman" w:cs="Times New Roman"/>
          <w:sz w:val="28"/>
          <w:szCs w:val="28"/>
        </w:rPr>
      </w:pPr>
      <w:r w:rsidRPr="0006212C">
        <w:rPr>
          <w:rFonts w:ascii="Times New Roman" w:hAnsi="Times New Roman" w:cs="Times New Roman"/>
          <w:sz w:val="28"/>
          <w:szCs w:val="28"/>
        </w:rPr>
        <w:t>Обязательство концессионера выполнить основные мероприятия по модернизации, реконструкции и техническому перевооружению сетей водоснабжения и объектов водоснабжения, их эксплуатации и обслуживания, а также мероприятия по осуществлению деятельности, предусмотренной концессионным соглашением.</w:t>
      </w:r>
    </w:p>
    <w:p w:rsidR="009C77E0" w:rsidRPr="0006212C" w:rsidRDefault="009C77E0" w:rsidP="00842BE5">
      <w:pPr>
        <w:pStyle w:val="ListParagraph"/>
        <w:numPr>
          <w:ilvl w:val="0"/>
          <w:numId w:val="1"/>
        </w:numPr>
        <w:spacing w:after="100" w:afterAutospacing="1" w:line="240" w:lineRule="auto"/>
        <w:ind w:left="0" w:firstLine="660"/>
        <w:jc w:val="both"/>
        <w:rPr>
          <w:rFonts w:ascii="Times New Roman" w:hAnsi="Times New Roman" w:cs="Times New Roman"/>
          <w:sz w:val="28"/>
          <w:szCs w:val="28"/>
        </w:rPr>
      </w:pPr>
      <w:r w:rsidRPr="0006212C">
        <w:rPr>
          <w:rFonts w:ascii="Times New Roman" w:hAnsi="Times New Roman" w:cs="Times New Roman"/>
          <w:sz w:val="28"/>
          <w:szCs w:val="28"/>
        </w:rPr>
        <w:t>Срок действия концессионного соглашения 20 (двадцать) лет.</w:t>
      </w:r>
    </w:p>
    <w:p w:rsidR="009C77E0" w:rsidRPr="0006212C" w:rsidRDefault="009C77E0" w:rsidP="00842BE5">
      <w:pPr>
        <w:pStyle w:val="ListParagraph"/>
        <w:numPr>
          <w:ilvl w:val="0"/>
          <w:numId w:val="1"/>
        </w:numPr>
        <w:spacing w:after="100" w:afterAutospacing="1" w:line="240" w:lineRule="auto"/>
        <w:ind w:left="0" w:firstLine="660"/>
        <w:jc w:val="both"/>
        <w:rPr>
          <w:rFonts w:ascii="Times New Roman" w:hAnsi="Times New Roman" w:cs="Times New Roman"/>
          <w:sz w:val="28"/>
          <w:szCs w:val="28"/>
        </w:rPr>
      </w:pPr>
      <w:r w:rsidRPr="0006212C">
        <w:rPr>
          <w:rFonts w:ascii="Times New Roman" w:hAnsi="Times New Roman" w:cs="Times New Roman"/>
          <w:sz w:val="28"/>
          <w:szCs w:val="28"/>
        </w:rPr>
        <w:t xml:space="preserve">Срок передачи Концедентом Концессионеру объектов концессионного соглашения - пять рабочих дней с момента подписания концессионного соглашения. </w:t>
      </w:r>
    </w:p>
    <w:p w:rsidR="009C77E0" w:rsidRPr="0006212C" w:rsidRDefault="009C77E0" w:rsidP="00842BE5">
      <w:pPr>
        <w:pStyle w:val="ListParagraph"/>
        <w:numPr>
          <w:ilvl w:val="0"/>
          <w:numId w:val="1"/>
        </w:numPr>
        <w:spacing w:after="100" w:afterAutospacing="1" w:line="240" w:lineRule="auto"/>
        <w:ind w:left="0" w:firstLine="660"/>
        <w:jc w:val="both"/>
        <w:rPr>
          <w:rFonts w:ascii="Times New Roman" w:hAnsi="Times New Roman" w:cs="Times New Roman"/>
          <w:sz w:val="28"/>
          <w:szCs w:val="28"/>
        </w:rPr>
      </w:pPr>
      <w:r w:rsidRPr="0006212C">
        <w:rPr>
          <w:rFonts w:ascii="Times New Roman" w:hAnsi="Times New Roman" w:cs="Times New Roman"/>
          <w:sz w:val="28"/>
          <w:szCs w:val="28"/>
        </w:rPr>
        <w:t>Технико-экономические показатели объектов концессионного соглашения, характеристика:</w:t>
      </w:r>
    </w:p>
    <w:p w:rsidR="009C77E0" w:rsidRPr="0006212C" w:rsidRDefault="009C77E0" w:rsidP="00842BE5">
      <w:pPr>
        <w:spacing w:after="100" w:afterAutospacing="1" w:line="240" w:lineRule="auto"/>
        <w:jc w:val="both"/>
        <w:rPr>
          <w:rFonts w:ascii="Times New Roman" w:hAnsi="Times New Roman" w:cs="Times New Roman"/>
          <w:sz w:val="28"/>
          <w:szCs w:val="28"/>
          <w:highlight w:val="cyan"/>
        </w:rPr>
      </w:pPr>
    </w:p>
    <w:p w:rsidR="009C77E0" w:rsidRPr="0006212C" w:rsidRDefault="009C77E0" w:rsidP="00842BE5">
      <w:pPr>
        <w:spacing w:after="100" w:afterAutospacing="1" w:line="240" w:lineRule="auto"/>
        <w:ind w:left="142" w:right="142" w:firstLine="518"/>
        <w:jc w:val="both"/>
        <w:rPr>
          <w:rFonts w:ascii="Times New Roman" w:hAnsi="Times New Roman" w:cs="Times New Roman"/>
          <w:sz w:val="28"/>
          <w:szCs w:val="28"/>
        </w:rPr>
      </w:pPr>
      <w:r w:rsidRPr="0006212C">
        <w:rPr>
          <w:rFonts w:ascii="Times New Roman" w:hAnsi="Times New Roman" w:cs="Times New Roman"/>
          <w:sz w:val="28"/>
          <w:szCs w:val="28"/>
        </w:rPr>
        <w:t xml:space="preserve">В водоснабжении г. Советская Гавань задействованы основные три водозабора: «Больше-Эггенский», «Западный» и «Восточный», которые закольцованы в единую систему водоснабжения. Средняя суммарная производительность водозаборов составляет  18,83 тыс.м3/сутки. Общая протяженность сети водоснабжения – </w:t>
      </w:r>
      <w:smartTag w:uri="urn:schemas-microsoft-com:office:smarttags" w:element="metricconverter">
        <w:smartTagPr>
          <w:attr w:name="ProductID" w:val="87,412 км"/>
        </w:smartTagPr>
        <w:r w:rsidRPr="0006212C">
          <w:rPr>
            <w:rFonts w:ascii="Times New Roman" w:hAnsi="Times New Roman" w:cs="Times New Roman"/>
            <w:sz w:val="28"/>
            <w:szCs w:val="28"/>
          </w:rPr>
          <w:t>87,412 км</w:t>
        </w:r>
      </w:smartTag>
      <w:r w:rsidRPr="0006212C">
        <w:rPr>
          <w:rFonts w:ascii="Times New Roman" w:hAnsi="Times New Roman" w:cs="Times New Roman"/>
          <w:sz w:val="28"/>
          <w:szCs w:val="28"/>
        </w:rPr>
        <w:t xml:space="preserve">. Нуждается в замене </w:t>
      </w:r>
      <w:smartTag w:uri="urn:schemas-microsoft-com:office:smarttags" w:element="metricconverter">
        <w:smartTagPr>
          <w:attr w:name="ProductID" w:val="41,52 км"/>
        </w:smartTagPr>
        <w:r w:rsidRPr="0006212C">
          <w:rPr>
            <w:rFonts w:ascii="Times New Roman" w:hAnsi="Times New Roman" w:cs="Times New Roman"/>
            <w:sz w:val="28"/>
            <w:szCs w:val="28"/>
          </w:rPr>
          <w:t>41,52 км</w:t>
        </w:r>
      </w:smartTag>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518"/>
        <w:jc w:val="both"/>
        <w:rPr>
          <w:rFonts w:ascii="Times New Roman" w:hAnsi="Times New Roman" w:cs="Times New Roman"/>
          <w:sz w:val="28"/>
          <w:szCs w:val="28"/>
        </w:rPr>
      </w:pPr>
      <w:r w:rsidRPr="0006212C">
        <w:rPr>
          <w:rFonts w:ascii="Times New Roman" w:hAnsi="Times New Roman" w:cs="Times New Roman"/>
          <w:sz w:val="28"/>
          <w:szCs w:val="28"/>
        </w:rPr>
        <w:t xml:space="preserve">Водозабор «Западный» находится в пойме р. Большая Хадя справа от русла, принят в эксплуатацию в </w:t>
      </w:r>
      <w:smartTag w:uri="urn:schemas-microsoft-com:office:smarttags" w:element="metricconverter">
        <w:smartTagPr>
          <w:attr w:name="ProductID" w:val="1990 г"/>
        </w:smartTagPr>
        <w:r w:rsidRPr="0006212C">
          <w:rPr>
            <w:rFonts w:ascii="Times New Roman" w:hAnsi="Times New Roman" w:cs="Times New Roman"/>
            <w:sz w:val="28"/>
            <w:szCs w:val="28"/>
          </w:rPr>
          <w:t>1990 г</w:t>
        </w:r>
      </w:smartTag>
      <w:r w:rsidRPr="0006212C">
        <w:rPr>
          <w:rFonts w:ascii="Times New Roman" w:hAnsi="Times New Roman" w:cs="Times New Roman"/>
          <w:sz w:val="28"/>
          <w:szCs w:val="28"/>
        </w:rPr>
        <w:t xml:space="preserve">. Водозабор состоит из 8 скважин (1 законсервирована). Глубина скважин составляет 94 – </w:t>
      </w:r>
      <w:smartTag w:uri="urn:schemas-microsoft-com:office:smarttags" w:element="metricconverter">
        <w:smartTagPr>
          <w:attr w:name="ProductID" w:val="102 м"/>
        </w:smartTagPr>
        <w:r w:rsidRPr="0006212C">
          <w:rPr>
            <w:rFonts w:ascii="Times New Roman" w:hAnsi="Times New Roman" w:cs="Times New Roman"/>
            <w:sz w:val="28"/>
            <w:szCs w:val="28"/>
          </w:rPr>
          <w:t>102 м</w:t>
        </w:r>
      </w:smartTag>
      <w:r w:rsidRPr="0006212C">
        <w:rPr>
          <w:rFonts w:ascii="Times New Roman" w:hAnsi="Times New Roman" w:cs="Times New Roman"/>
          <w:sz w:val="28"/>
          <w:szCs w:val="28"/>
        </w:rPr>
        <w:t xml:space="preserve">. В соответствии с протоколами  №№ 404-410 ФГУЗ «Центр гигиены и эпидемиологии в Хабаровском крае» от 7 декабря </w:t>
      </w:r>
      <w:smartTag w:uri="urn:schemas-microsoft-com:office:smarttags" w:element="metricconverter">
        <w:smartTagPr>
          <w:attr w:name="ProductID" w:val="2005 г"/>
        </w:smartTagPr>
        <w:r w:rsidRPr="0006212C">
          <w:rPr>
            <w:rFonts w:ascii="Times New Roman" w:hAnsi="Times New Roman" w:cs="Times New Roman"/>
            <w:sz w:val="28"/>
            <w:szCs w:val="28"/>
          </w:rPr>
          <w:t>2005 г</w:t>
        </w:r>
      </w:smartTag>
      <w:r w:rsidRPr="0006212C">
        <w:rPr>
          <w:rFonts w:ascii="Times New Roman" w:hAnsi="Times New Roman" w:cs="Times New Roman"/>
          <w:sz w:val="28"/>
          <w:szCs w:val="28"/>
        </w:rPr>
        <w:t>. качество подаваемой питьевой воды соответствует СанПиН 2.1.4.559-96. «Питьевая вода. Гигиенические требования к качеству воды централизованных систем питьевого водоснабжения. Контроль качества».</w:t>
      </w:r>
    </w:p>
    <w:p w:rsidR="009C77E0" w:rsidRPr="0006212C" w:rsidRDefault="009C77E0" w:rsidP="00842BE5">
      <w:pPr>
        <w:spacing w:after="100" w:afterAutospacing="1" w:line="240" w:lineRule="auto"/>
        <w:ind w:left="142" w:right="142" w:firstLine="518"/>
        <w:jc w:val="both"/>
        <w:rPr>
          <w:rFonts w:ascii="Times New Roman" w:hAnsi="Times New Roman" w:cs="Times New Roman"/>
          <w:sz w:val="28"/>
          <w:szCs w:val="28"/>
        </w:rPr>
      </w:pPr>
      <w:r w:rsidRPr="0006212C">
        <w:rPr>
          <w:rFonts w:ascii="Times New Roman" w:hAnsi="Times New Roman" w:cs="Times New Roman"/>
          <w:sz w:val="28"/>
          <w:szCs w:val="28"/>
        </w:rPr>
        <w:t xml:space="preserve">Водозабор «Восточный» находится в пойме р. Большой Эгге, принят в эксплуатацию в </w:t>
      </w:r>
      <w:smartTag w:uri="urn:schemas-microsoft-com:office:smarttags" w:element="metricconverter">
        <w:smartTagPr>
          <w:attr w:name="ProductID" w:val="1989 г"/>
        </w:smartTagPr>
        <w:r w:rsidRPr="0006212C">
          <w:rPr>
            <w:rFonts w:ascii="Times New Roman" w:hAnsi="Times New Roman" w:cs="Times New Roman"/>
            <w:sz w:val="28"/>
            <w:szCs w:val="28"/>
          </w:rPr>
          <w:t>1989 г</w:t>
        </w:r>
      </w:smartTag>
      <w:r w:rsidRPr="0006212C">
        <w:rPr>
          <w:rFonts w:ascii="Times New Roman" w:hAnsi="Times New Roman" w:cs="Times New Roman"/>
          <w:sz w:val="28"/>
          <w:szCs w:val="28"/>
        </w:rPr>
        <w:t xml:space="preserve">. Состоит из 8 скважин (6 рабочих, 2 законсервированы). В соответствии с протоколами №№ 375-377 от 15 ноября </w:t>
      </w:r>
      <w:smartTag w:uri="urn:schemas-microsoft-com:office:smarttags" w:element="metricconverter">
        <w:smartTagPr>
          <w:attr w:name="ProductID" w:val="2005 г"/>
        </w:smartTagPr>
        <w:r w:rsidRPr="0006212C">
          <w:rPr>
            <w:rFonts w:ascii="Times New Roman" w:hAnsi="Times New Roman" w:cs="Times New Roman"/>
            <w:sz w:val="28"/>
            <w:szCs w:val="28"/>
          </w:rPr>
          <w:t>2005 г</w:t>
        </w:r>
      </w:smartTag>
      <w:r w:rsidRPr="0006212C">
        <w:rPr>
          <w:rFonts w:ascii="Times New Roman" w:hAnsi="Times New Roman" w:cs="Times New Roman"/>
          <w:sz w:val="28"/>
          <w:szCs w:val="28"/>
        </w:rPr>
        <w:t>. качество подаваемой питьевой воды соответствует СанПиН 2.1.4.559-96. «Питьевая вода. Гигиенические требования к качеству воды централизованных систем питьевого водоснабжения. Контроль качества».</w:t>
      </w:r>
    </w:p>
    <w:p w:rsidR="009C77E0" w:rsidRDefault="009C77E0" w:rsidP="00842BE5">
      <w:pPr>
        <w:spacing w:after="100" w:afterAutospacing="1" w:line="240" w:lineRule="auto"/>
        <w:ind w:left="142" w:right="142" w:firstLine="709"/>
        <w:jc w:val="both"/>
        <w:rPr>
          <w:rFonts w:ascii="Times New Roman" w:hAnsi="Times New Roman" w:cs="Times New Roman"/>
          <w:sz w:val="28"/>
          <w:szCs w:val="28"/>
          <w:lang w:val="en-US"/>
        </w:rPr>
      </w:pPr>
      <w:r w:rsidRPr="0006212C">
        <w:rPr>
          <w:rFonts w:ascii="Times New Roman" w:hAnsi="Times New Roman" w:cs="Times New Roman"/>
          <w:sz w:val="28"/>
          <w:szCs w:val="28"/>
        </w:rPr>
        <w:t xml:space="preserve">Водозабор «Б. Эггенский» находится в пойме р. Большой Эгге, принят в эксплуатацию в </w:t>
      </w:r>
      <w:smartTag w:uri="urn:schemas-microsoft-com:office:smarttags" w:element="metricconverter">
        <w:smartTagPr>
          <w:attr w:name="ProductID" w:val="1975 г"/>
        </w:smartTagPr>
        <w:r w:rsidRPr="0006212C">
          <w:rPr>
            <w:rFonts w:ascii="Times New Roman" w:hAnsi="Times New Roman" w:cs="Times New Roman"/>
            <w:sz w:val="28"/>
            <w:szCs w:val="28"/>
          </w:rPr>
          <w:t>1975 г</w:t>
        </w:r>
      </w:smartTag>
      <w:r w:rsidRPr="0006212C">
        <w:rPr>
          <w:rFonts w:ascii="Times New Roman" w:hAnsi="Times New Roman" w:cs="Times New Roman"/>
          <w:sz w:val="28"/>
          <w:szCs w:val="28"/>
        </w:rPr>
        <w:t xml:space="preserve">. Состоит из 4 скважин. В соответствии с протоколами №№ 378-380 от 15 ноября </w:t>
      </w:r>
      <w:smartTag w:uri="urn:schemas-microsoft-com:office:smarttags" w:element="metricconverter">
        <w:smartTagPr>
          <w:attr w:name="ProductID" w:val="2005 г"/>
        </w:smartTagPr>
        <w:r w:rsidRPr="0006212C">
          <w:rPr>
            <w:rFonts w:ascii="Times New Roman" w:hAnsi="Times New Roman" w:cs="Times New Roman"/>
            <w:sz w:val="28"/>
            <w:szCs w:val="28"/>
          </w:rPr>
          <w:t>2005 г</w:t>
        </w:r>
      </w:smartTag>
      <w:r w:rsidRPr="0006212C">
        <w:rPr>
          <w:rFonts w:ascii="Times New Roman" w:hAnsi="Times New Roman" w:cs="Times New Roman"/>
          <w:sz w:val="28"/>
          <w:szCs w:val="28"/>
        </w:rPr>
        <w:t>.</w:t>
      </w:r>
      <w:r w:rsidRPr="0006212C">
        <w:rPr>
          <w:sz w:val="28"/>
          <w:szCs w:val="28"/>
        </w:rPr>
        <w:t xml:space="preserve"> </w:t>
      </w:r>
      <w:r w:rsidRPr="0006212C">
        <w:rPr>
          <w:rFonts w:ascii="Times New Roman" w:hAnsi="Times New Roman" w:cs="Times New Roman"/>
          <w:sz w:val="28"/>
          <w:szCs w:val="28"/>
        </w:rPr>
        <w:t>качество подаваемой питьевой воды соответствует СанПиН 2.1.4.559-96. «Питьевая вода. Гигиенические требования к качеству воды централизованных систем питьевого водоснабжения. Контроль качества».</w:t>
      </w:r>
    </w:p>
    <w:p w:rsidR="009C77E0" w:rsidRPr="00842BE5" w:rsidRDefault="009C77E0" w:rsidP="00842BE5">
      <w:pPr>
        <w:spacing w:after="100" w:afterAutospacing="1" w:line="240" w:lineRule="auto"/>
        <w:ind w:left="142" w:right="142" w:firstLine="709"/>
        <w:jc w:val="both"/>
        <w:rPr>
          <w:rFonts w:ascii="Times New Roman" w:hAnsi="Times New Roman" w:cs="Times New Roman"/>
          <w:sz w:val="28"/>
          <w:szCs w:val="28"/>
          <w:lang w:val="en-US"/>
        </w:rPr>
      </w:pPr>
    </w:p>
    <w:p w:rsidR="009C77E0" w:rsidRPr="00E14BCC" w:rsidRDefault="009C77E0" w:rsidP="00842BE5">
      <w:pPr>
        <w:spacing w:after="100" w:afterAutospacing="1" w:line="240" w:lineRule="auto"/>
        <w:ind w:left="142" w:right="142" w:firstLine="709"/>
        <w:jc w:val="center"/>
        <w:rPr>
          <w:rFonts w:ascii="Times New Roman" w:hAnsi="Times New Roman" w:cs="Times New Roman"/>
          <w:b/>
          <w:bCs/>
          <w:sz w:val="24"/>
          <w:szCs w:val="24"/>
        </w:rPr>
      </w:pPr>
      <w:r w:rsidRPr="00E14BCC">
        <w:rPr>
          <w:rFonts w:ascii="Times New Roman" w:hAnsi="Times New Roman" w:cs="Times New Roman"/>
          <w:b/>
          <w:bCs/>
          <w:sz w:val="24"/>
          <w:szCs w:val="24"/>
        </w:rPr>
        <w:t>Объем водопотребления</w:t>
      </w:r>
    </w:p>
    <w:tbl>
      <w:tblPr>
        <w:tblW w:w="7471" w:type="dxa"/>
        <w:jc w:val="center"/>
        <w:tblLook w:val="00A0"/>
      </w:tblPr>
      <w:tblGrid>
        <w:gridCol w:w="520"/>
        <w:gridCol w:w="2794"/>
        <w:gridCol w:w="2074"/>
        <w:gridCol w:w="2083"/>
      </w:tblGrid>
      <w:tr w:rsidR="009C77E0" w:rsidRPr="00F32999">
        <w:trPr>
          <w:trHeight w:val="300"/>
          <w:jc w:val="center"/>
        </w:trPr>
        <w:tc>
          <w:tcPr>
            <w:tcW w:w="520" w:type="dxa"/>
            <w:tcBorders>
              <w:top w:val="single" w:sz="4" w:space="0" w:color="auto"/>
              <w:left w:val="single" w:sz="4" w:space="0" w:color="auto"/>
              <w:bottom w:val="nil"/>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w:t>
            </w:r>
          </w:p>
        </w:tc>
        <w:tc>
          <w:tcPr>
            <w:tcW w:w="2794" w:type="dxa"/>
            <w:tcBorders>
              <w:top w:val="single" w:sz="4" w:space="0" w:color="auto"/>
              <w:left w:val="nil"/>
              <w:bottom w:val="nil"/>
              <w:right w:val="nil"/>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Район</w:t>
            </w:r>
          </w:p>
        </w:tc>
        <w:tc>
          <w:tcPr>
            <w:tcW w:w="2074" w:type="dxa"/>
            <w:tcBorders>
              <w:top w:val="single" w:sz="4" w:space="0" w:color="auto"/>
              <w:left w:val="single" w:sz="4" w:space="0" w:color="auto"/>
              <w:bottom w:val="nil"/>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2013 год</w:t>
            </w:r>
          </w:p>
        </w:tc>
        <w:tc>
          <w:tcPr>
            <w:tcW w:w="2083" w:type="dxa"/>
            <w:tcBorders>
              <w:top w:val="single" w:sz="4" w:space="0" w:color="auto"/>
              <w:left w:val="nil"/>
              <w:bottom w:val="nil"/>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5 месяцев</w:t>
            </w:r>
          </w:p>
        </w:tc>
      </w:tr>
      <w:tr w:rsidR="009C77E0" w:rsidRPr="00F32999">
        <w:trPr>
          <w:trHeight w:val="300"/>
          <w:jc w:val="center"/>
        </w:trPr>
        <w:tc>
          <w:tcPr>
            <w:tcW w:w="520" w:type="dxa"/>
            <w:tcBorders>
              <w:top w:val="nil"/>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p>
        </w:tc>
        <w:tc>
          <w:tcPr>
            <w:tcW w:w="2794" w:type="dxa"/>
            <w:tcBorders>
              <w:top w:val="nil"/>
              <w:left w:val="nil"/>
              <w:bottom w:val="single" w:sz="4" w:space="0" w:color="auto"/>
              <w:right w:val="nil"/>
            </w:tcBorders>
            <w:noWrap/>
            <w:vAlign w:val="center"/>
          </w:tcPr>
          <w:p w:rsidR="009C77E0" w:rsidRPr="00F32999" w:rsidRDefault="009C77E0" w:rsidP="00842BE5">
            <w:pPr>
              <w:spacing w:after="100" w:afterAutospacing="1" w:line="240" w:lineRule="auto"/>
              <w:jc w:val="center"/>
              <w:rPr>
                <w:color w:val="000000"/>
              </w:rPr>
            </w:pPr>
          </w:p>
        </w:tc>
        <w:tc>
          <w:tcPr>
            <w:tcW w:w="2074" w:type="dxa"/>
            <w:tcBorders>
              <w:top w:val="nil"/>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p>
        </w:tc>
        <w:tc>
          <w:tcPr>
            <w:tcW w:w="2083"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2014 год</w:t>
            </w:r>
          </w:p>
        </w:tc>
      </w:tr>
      <w:tr w:rsidR="009C77E0" w:rsidRPr="00F32999">
        <w:trPr>
          <w:trHeight w:val="300"/>
          <w:jc w:val="center"/>
        </w:trPr>
        <w:tc>
          <w:tcPr>
            <w:tcW w:w="520" w:type="dxa"/>
            <w:tcBorders>
              <w:top w:val="nil"/>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1</w:t>
            </w:r>
          </w:p>
        </w:tc>
        <w:tc>
          <w:tcPr>
            <w:tcW w:w="2794"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Город</w:t>
            </w:r>
          </w:p>
        </w:tc>
        <w:tc>
          <w:tcPr>
            <w:tcW w:w="2074"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901974,1</w:t>
            </w:r>
          </w:p>
        </w:tc>
        <w:tc>
          <w:tcPr>
            <w:tcW w:w="2083"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344459,2</w:t>
            </w:r>
          </w:p>
        </w:tc>
      </w:tr>
      <w:tr w:rsidR="009C77E0" w:rsidRPr="00F32999">
        <w:trPr>
          <w:trHeight w:val="300"/>
          <w:jc w:val="center"/>
        </w:trPr>
        <w:tc>
          <w:tcPr>
            <w:tcW w:w="520" w:type="dxa"/>
            <w:tcBorders>
              <w:top w:val="nil"/>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w:t>
            </w:r>
          </w:p>
        </w:tc>
        <w:tc>
          <w:tcPr>
            <w:tcW w:w="2794"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Окоча</w:t>
            </w:r>
          </w:p>
        </w:tc>
        <w:tc>
          <w:tcPr>
            <w:tcW w:w="2074"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352502,8</w:t>
            </w:r>
          </w:p>
        </w:tc>
        <w:tc>
          <w:tcPr>
            <w:tcW w:w="2083" w:type="dxa"/>
            <w:tcBorders>
              <w:top w:val="nil"/>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124262,7</w:t>
            </w:r>
          </w:p>
        </w:tc>
      </w:tr>
      <w:tr w:rsidR="009C77E0" w:rsidRPr="00F32999">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3</w:t>
            </w:r>
          </w:p>
        </w:tc>
        <w:tc>
          <w:tcPr>
            <w:tcW w:w="2794" w:type="dxa"/>
            <w:tcBorders>
              <w:top w:val="single" w:sz="4" w:space="0" w:color="auto"/>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5-й квартал</w:t>
            </w:r>
          </w:p>
        </w:tc>
        <w:tc>
          <w:tcPr>
            <w:tcW w:w="2074" w:type="dxa"/>
            <w:tcBorders>
              <w:top w:val="single" w:sz="4" w:space="0" w:color="auto"/>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228054,4</w:t>
            </w:r>
          </w:p>
        </w:tc>
        <w:tc>
          <w:tcPr>
            <w:tcW w:w="2083" w:type="dxa"/>
            <w:tcBorders>
              <w:top w:val="single" w:sz="4" w:space="0" w:color="auto"/>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91691,5</w:t>
            </w:r>
          </w:p>
        </w:tc>
      </w:tr>
      <w:tr w:rsidR="009C77E0" w:rsidRPr="00F32999">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4</w:t>
            </w:r>
          </w:p>
        </w:tc>
        <w:tc>
          <w:tcPr>
            <w:tcW w:w="2794" w:type="dxa"/>
            <w:tcBorders>
              <w:top w:val="single" w:sz="4" w:space="0" w:color="auto"/>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4-й мкр</w:t>
            </w:r>
          </w:p>
        </w:tc>
        <w:tc>
          <w:tcPr>
            <w:tcW w:w="2074" w:type="dxa"/>
            <w:tcBorders>
              <w:top w:val="single" w:sz="4" w:space="0" w:color="auto"/>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45605,6</w:t>
            </w:r>
          </w:p>
        </w:tc>
        <w:tc>
          <w:tcPr>
            <w:tcW w:w="2083" w:type="dxa"/>
            <w:tcBorders>
              <w:top w:val="single" w:sz="4" w:space="0" w:color="auto"/>
              <w:left w:val="nil"/>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22301,2</w:t>
            </w:r>
          </w:p>
        </w:tc>
      </w:tr>
      <w:tr w:rsidR="009C77E0" w:rsidRPr="00F32999">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5</w:t>
            </w:r>
          </w:p>
        </w:tc>
        <w:tc>
          <w:tcPr>
            <w:tcW w:w="279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Лесозавод-20</w:t>
            </w:r>
          </w:p>
        </w:tc>
        <w:tc>
          <w:tcPr>
            <w:tcW w:w="207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238595,6</w:t>
            </w:r>
          </w:p>
        </w:tc>
        <w:tc>
          <w:tcPr>
            <w:tcW w:w="2083"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84756,8</w:t>
            </w:r>
          </w:p>
        </w:tc>
      </w:tr>
      <w:tr w:rsidR="009C77E0" w:rsidRPr="00F32999">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6</w:t>
            </w:r>
          </w:p>
        </w:tc>
        <w:tc>
          <w:tcPr>
            <w:tcW w:w="279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Моргородок</w:t>
            </w:r>
          </w:p>
        </w:tc>
        <w:tc>
          <w:tcPr>
            <w:tcW w:w="207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705971,0</w:t>
            </w:r>
          </w:p>
        </w:tc>
        <w:tc>
          <w:tcPr>
            <w:tcW w:w="2083"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354097,0</w:t>
            </w:r>
          </w:p>
        </w:tc>
      </w:tr>
      <w:tr w:rsidR="009C77E0" w:rsidRPr="00F32999">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7</w:t>
            </w:r>
          </w:p>
        </w:tc>
        <w:tc>
          <w:tcPr>
            <w:tcW w:w="279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1- район</w:t>
            </w:r>
          </w:p>
        </w:tc>
        <w:tc>
          <w:tcPr>
            <w:tcW w:w="207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26073,9</w:t>
            </w:r>
          </w:p>
        </w:tc>
        <w:tc>
          <w:tcPr>
            <w:tcW w:w="2083"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7282,0</w:t>
            </w:r>
          </w:p>
        </w:tc>
      </w:tr>
      <w:tr w:rsidR="009C77E0" w:rsidRPr="00F32999">
        <w:trPr>
          <w:trHeight w:val="300"/>
          <w:jc w:val="center"/>
        </w:trPr>
        <w:tc>
          <w:tcPr>
            <w:tcW w:w="520"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Pr>
                <w:color w:val="000000"/>
              </w:rPr>
              <w:t>8</w:t>
            </w:r>
          </w:p>
        </w:tc>
        <w:tc>
          <w:tcPr>
            <w:tcW w:w="279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42-й квартал</w:t>
            </w:r>
          </w:p>
        </w:tc>
        <w:tc>
          <w:tcPr>
            <w:tcW w:w="2074"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3592,0</w:t>
            </w:r>
          </w:p>
        </w:tc>
        <w:tc>
          <w:tcPr>
            <w:tcW w:w="2083" w:type="dxa"/>
            <w:tcBorders>
              <w:top w:val="single" w:sz="4" w:space="0" w:color="auto"/>
              <w:left w:val="single" w:sz="4" w:space="0" w:color="auto"/>
              <w:bottom w:val="single" w:sz="4" w:space="0" w:color="auto"/>
              <w:right w:val="single" w:sz="4" w:space="0" w:color="auto"/>
            </w:tcBorders>
            <w:noWrap/>
            <w:vAlign w:val="center"/>
          </w:tcPr>
          <w:p w:rsidR="009C77E0" w:rsidRPr="00F32999" w:rsidRDefault="009C77E0" w:rsidP="00842BE5">
            <w:pPr>
              <w:spacing w:after="100" w:afterAutospacing="1" w:line="240" w:lineRule="auto"/>
              <w:jc w:val="center"/>
              <w:rPr>
                <w:color w:val="000000"/>
              </w:rPr>
            </w:pPr>
            <w:r w:rsidRPr="00F32999">
              <w:rPr>
                <w:color w:val="000000"/>
              </w:rPr>
              <w:t>3680,0</w:t>
            </w:r>
          </w:p>
        </w:tc>
      </w:tr>
    </w:tbl>
    <w:p w:rsidR="009C77E0" w:rsidRPr="00446B62" w:rsidRDefault="009C77E0" w:rsidP="00842BE5">
      <w:pPr>
        <w:autoSpaceDE w:val="0"/>
        <w:autoSpaceDN w:val="0"/>
        <w:adjustRightInd w:val="0"/>
        <w:spacing w:after="100" w:afterAutospacing="1" w:line="240" w:lineRule="auto"/>
        <w:ind w:firstLine="660"/>
        <w:jc w:val="both"/>
        <w:rPr>
          <w:rFonts w:ascii="Times New Roman" w:hAnsi="Times New Roman" w:cs="Times New Roman"/>
          <w:sz w:val="24"/>
          <w:szCs w:val="24"/>
          <w:highlight w:val="cyan"/>
        </w:rPr>
      </w:pPr>
    </w:p>
    <w:p w:rsidR="009C77E0" w:rsidRPr="00446B62" w:rsidRDefault="009C77E0" w:rsidP="00842BE5">
      <w:pPr>
        <w:spacing w:after="100" w:afterAutospacing="1" w:line="240" w:lineRule="auto"/>
        <w:ind w:firstLine="708"/>
        <w:rPr>
          <w:rFonts w:ascii="Times New Roman" w:hAnsi="Times New Roman" w:cs="Times New Roman"/>
          <w:b/>
          <w:bCs/>
          <w:sz w:val="24"/>
          <w:szCs w:val="24"/>
          <w:highlight w:val="cyan"/>
        </w:rPr>
      </w:pPr>
    </w:p>
    <w:p w:rsidR="009C77E0" w:rsidRPr="00E14BCC" w:rsidRDefault="009C77E0" w:rsidP="00842BE5">
      <w:pPr>
        <w:spacing w:after="100" w:afterAutospacing="1" w:line="240" w:lineRule="auto"/>
        <w:ind w:left="142" w:right="142" w:firstLine="709"/>
        <w:jc w:val="center"/>
        <w:rPr>
          <w:rFonts w:ascii="Times New Roman" w:hAnsi="Times New Roman" w:cs="Times New Roman"/>
          <w:b/>
          <w:bCs/>
        </w:rPr>
      </w:pPr>
      <w:r w:rsidRPr="00E14BCC">
        <w:rPr>
          <w:rFonts w:ascii="Times New Roman" w:hAnsi="Times New Roman" w:cs="Times New Roman"/>
          <w:b/>
          <w:bCs/>
        </w:rPr>
        <w:t>ТАБЛИЦА</w:t>
      </w:r>
    </w:p>
    <w:p w:rsidR="009C77E0" w:rsidRPr="00E14BCC" w:rsidRDefault="009C77E0" w:rsidP="00842BE5">
      <w:pPr>
        <w:spacing w:after="100" w:afterAutospacing="1" w:line="240" w:lineRule="auto"/>
        <w:ind w:left="142" w:right="142" w:firstLine="709"/>
        <w:jc w:val="center"/>
        <w:rPr>
          <w:rFonts w:ascii="Times New Roman" w:hAnsi="Times New Roman" w:cs="Times New Roman"/>
          <w:b/>
          <w:bCs/>
        </w:rPr>
      </w:pPr>
      <w:r w:rsidRPr="00E14BCC">
        <w:rPr>
          <w:rFonts w:ascii="Times New Roman" w:hAnsi="Times New Roman" w:cs="Times New Roman"/>
          <w:b/>
          <w:bCs/>
        </w:rPr>
        <w:t>ЭКСПЛУАТАЦИОННЫХ ДАННЫХ ПО ВОДОЗАБОРНЫМ СООРУЖЕНИЯМ</w:t>
      </w:r>
    </w:p>
    <w:p w:rsidR="009C77E0" w:rsidRPr="00E14BCC" w:rsidRDefault="009C77E0" w:rsidP="00842BE5">
      <w:pPr>
        <w:spacing w:after="100" w:afterAutospacing="1" w:line="240" w:lineRule="auto"/>
        <w:ind w:left="142" w:right="142" w:firstLine="709"/>
        <w:jc w:val="center"/>
        <w:rPr>
          <w:b/>
          <w:bCs/>
        </w:rPr>
      </w:pPr>
      <w:r w:rsidRPr="00E14BCC">
        <w:rPr>
          <w:rFonts w:ascii="Times New Roman" w:hAnsi="Times New Roman" w:cs="Times New Roman"/>
          <w:b/>
          <w:bCs/>
        </w:rPr>
        <w:t>г. Советская Гавань</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gridCol w:w="1701"/>
      </w:tblGrid>
      <w:tr w:rsidR="009C77E0">
        <w:trPr>
          <w:trHeight w:val="20"/>
          <w:jc w:val="center"/>
        </w:trPr>
        <w:tc>
          <w:tcPr>
            <w:tcW w:w="1701" w:type="dxa"/>
            <w:vAlign w:val="center"/>
          </w:tcPr>
          <w:p w:rsidR="009C77E0" w:rsidRDefault="009C77E0" w:rsidP="00842BE5">
            <w:pPr>
              <w:spacing w:after="100" w:afterAutospacing="1" w:line="240" w:lineRule="auto"/>
              <w:jc w:val="center"/>
            </w:pPr>
            <w:r>
              <w:t>Номер</w:t>
            </w:r>
          </w:p>
          <w:p w:rsidR="009C77E0" w:rsidRDefault="009C77E0" w:rsidP="00842BE5">
            <w:pPr>
              <w:spacing w:after="100" w:afterAutospacing="1" w:line="240" w:lineRule="auto"/>
              <w:jc w:val="center"/>
            </w:pPr>
            <w:r>
              <w:t>скважины</w:t>
            </w:r>
          </w:p>
        </w:tc>
        <w:tc>
          <w:tcPr>
            <w:tcW w:w="1701" w:type="dxa"/>
            <w:vAlign w:val="center"/>
          </w:tcPr>
          <w:p w:rsidR="009C77E0" w:rsidRDefault="009C77E0" w:rsidP="00842BE5">
            <w:pPr>
              <w:spacing w:after="100" w:afterAutospacing="1" w:line="240" w:lineRule="auto"/>
              <w:jc w:val="center"/>
            </w:pPr>
            <w:r>
              <w:t>Год ввода в</w:t>
            </w:r>
          </w:p>
          <w:p w:rsidR="009C77E0" w:rsidRDefault="009C77E0" w:rsidP="00842BE5">
            <w:pPr>
              <w:spacing w:after="100" w:afterAutospacing="1" w:line="240" w:lineRule="auto"/>
              <w:jc w:val="center"/>
            </w:pPr>
            <w:r>
              <w:t>эксплуатацию</w:t>
            </w:r>
          </w:p>
        </w:tc>
        <w:tc>
          <w:tcPr>
            <w:tcW w:w="1701" w:type="dxa"/>
            <w:vAlign w:val="center"/>
          </w:tcPr>
          <w:p w:rsidR="009C77E0" w:rsidRDefault="009C77E0" w:rsidP="00842BE5">
            <w:pPr>
              <w:spacing w:after="100" w:afterAutospacing="1" w:line="240" w:lineRule="auto"/>
              <w:jc w:val="center"/>
            </w:pPr>
            <w:r>
              <w:t>Марка демонтированного</w:t>
            </w:r>
          </w:p>
          <w:p w:rsidR="009C77E0" w:rsidRDefault="009C77E0" w:rsidP="00842BE5">
            <w:pPr>
              <w:spacing w:after="100" w:afterAutospacing="1" w:line="240" w:lineRule="auto"/>
              <w:jc w:val="center"/>
            </w:pPr>
            <w:r>
              <w:t>Насоса, глубина</w:t>
            </w:r>
          </w:p>
        </w:tc>
        <w:tc>
          <w:tcPr>
            <w:tcW w:w="1701" w:type="dxa"/>
            <w:vAlign w:val="center"/>
          </w:tcPr>
          <w:p w:rsidR="009C77E0" w:rsidRDefault="009C77E0" w:rsidP="00842BE5">
            <w:pPr>
              <w:spacing w:after="100" w:afterAutospacing="1" w:line="240" w:lineRule="auto"/>
              <w:jc w:val="center"/>
            </w:pPr>
            <w:r>
              <w:t>Дата проведения работ</w:t>
            </w:r>
          </w:p>
        </w:tc>
        <w:tc>
          <w:tcPr>
            <w:tcW w:w="1701" w:type="dxa"/>
            <w:vAlign w:val="center"/>
          </w:tcPr>
          <w:p w:rsidR="009C77E0" w:rsidRDefault="009C77E0" w:rsidP="00842BE5">
            <w:pPr>
              <w:spacing w:after="100" w:afterAutospacing="1" w:line="240" w:lineRule="auto"/>
              <w:jc w:val="center"/>
            </w:pPr>
            <w:r>
              <w:t>Причина замены</w:t>
            </w:r>
          </w:p>
        </w:tc>
        <w:tc>
          <w:tcPr>
            <w:tcW w:w="1701" w:type="dxa"/>
            <w:vAlign w:val="center"/>
          </w:tcPr>
          <w:p w:rsidR="009C77E0" w:rsidRDefault="009C77E0" w:rsidP="00842BE5">
            <w:pPr>
              <w:spacing w:after="100" w:afterAutospacing="1" w:line="240" w:lineRule="auto"/>
              <w:jc w:val="center"/>
            </w:pPr>
            <w:r>
              <w:t>Марка вновь установленного насоса, глубина</w:t>
            </w:r>
          </w:p>
        </w:tc>
      </w:tr>
      <w:tr w:rsidR="009C77E0">
        <w:trPr>
          <w:trHeight w:val="20"/>
          <w:jc w:val="center"/>
        </w:trPr>
        <w:tc>
          <w:tcPr>
            <w:tcW w:w="1701" w:type="dxa"/>
          </w:tcPr>
          <w:p w:rsidR="009C77E0" w:rsidRDefault="009C77E0" w:rsidP="00842BE5">
            <w:pPr>
              <w:spacing w:after="100" w:afterAutospacing="1" w:line="240" w:lineRule="auto"/>
              <w:jc w:val="center"/>
            </w:pPr>
            <w:r>
              <w:t>1</w:t>
            </w:r>
          </w:p>
        </w:tc>
        <w:tc>
          <w:tcPr>
            <w:tcW w:w="1701" w:type="dxa"/>
          </w:tcPr>
          <w:p w:rsidR="009C77E0" w:rsidRDefault="009C77E0" w:rsidP="00842BE5">
            <w:pPr>
              <w:spacing w:after="100" w:afterAutospacing="1" w:line="240" w:lineRule="auto"/>
              <w:jc w:val="center"/>
            </w:pPr>
            <w:r>
              <w:t>2</w:t>
            </w:r>
          </w:p>
        </w:tc>
        <w:tc>
          <w:tcPr>
            <w:tcW w:w="1701" w:type="dxa"/>
          </w:tcPr>
          <w:p w:rsidR="009C77E0" w:rsidRDefault="009C77E0" w:rsidP="00842BE5">
            <w:pPr>
              <w:spacing w:after="100" w:afterAutospacing="1" w:line="240" w:lineRule="auto"/>
              <w:jc w:val="center"/>
            </w:pPr>
            <w:r>
              <w:t>3</w:t>
            </w:r>
          </w:p>
        </w:tc>
        <w:tc>
          <w:tcPr>
            <w:tcW w:w="1701" w:type="dxa"/>
          </w:tcPr>
          <w:p w:rsidR="009C77E0" w:rsidRDefault="009C77E0" w:rsidP="00842BE5">
            <w:pPr>
              <w:spacing w:after="100" w:afterAutospacing="1" w:line="240" w:lineRule="auto"/>
              <w:jc w:val="center"/>
            </w:pPr>
            <w:r>
              <w:t>4</w:t>
            </w:r>
          </w:p>
        </w:tc>
        <w:tc>
          <w:tcPr>
            <w:tcW w:w="1701" w:type="dxa"/>
          </w:tcPr>
          <w:p w:rsidR="009C77E0" w:rsidRDefault="009C77E0" w:rsidP="00842BE5">
            <w:pPr>
              <w:spacing w:after="100" w:afterAutospacing="1" w:line="240" w:lineRule="auto"/>
              <w:jc w:val="center"/>
            </w:pPr>
            <w:r>
              <w:t>5</w:t>
            </w:r>
          </w:p>
        </w:tc>
        <w:tc>
          <w:tcPr>
            <w:tcW w:w="1701" w:type="dxa"/>
          </w:tcPr>
          <w:p w:rsidR="009C77E0" w:rsidRDefault="009C77E0" w:rsidP="00842BE5">
            <w:pPr>
              <w:spacing w:after="100" w:afterAutospacing="1" w:line="240" w:lineRule="auto"/>
              <w:jc w:val="center"/>
            </w:pPr>
            <w:r>
              <w:t>6</w:t>
            </w:r>
          </w:p>
        </w:tc>
      </w:tr>
      <w:tr w:rsidR="009C77E0">
        <w:trPr>
          <w:trHeight w:val="20"/>
          <w:jc w:val="center"/>
        </w:trPr>
        <w:tc>
          <w:tcPr>
            <w:tcW w:w="1701" w:type="dxa"/>
            <w:vAlign w:val="center"/>
          </w:tcPr>
          <w:p w:rsidR="009C77E0" w:rsidRDefault="009C77E0" w:rsidP="00842BE5">
            <w:pPr>
              <w:spacing w:after="100" w:afterAutospacing="1" w:line="240" w:lineRule="auto"/>
              <w:jc w:val="center"/>
              <w:rPr>
                <w:b/>
                <w:bCs/>
              </w:rPr>
            </w:pPr>
            <w:r w:rsidRPr="007657D3">
              <w:rPr>
                <w:b/>
                <w:bCs/>
              </w:rPr>
              <w:t>в/з «Западный»</w:t>
            </w:r>
          </w:p>
          <w:p w:rsidR="009C77E0" w:rsidRDefault="009C77E0" w:rsidP="00842BE5">
            <w:pPr>
              <w:spacing w:after="100" w:afterAutospacing="1" w:line="240" w:lineRule="auto"/>
              <w:jc w:val="center"/>
            </w:pPr>
            <w:r>
              <w:t>С</w:t>
            </w:r>
            <w:r w:rsidRPr="007657D3">
              <w:t>кв. №1</w:t>
            </w:r>
          </w:p>
          <w:p w:rsidR="009C77E0" w:rsidRPr="007657D3" w:rsidRDefault="009C77E0" w:rsidP="00842BE5">
            <w:pPr>
              <w:spacing w:after="100" w:afterAutospacing="1" w:line="240" w:lineRule="auto"/>
              <w:jc w:val="center"/>
            </w:pPr>
            <w:r>
              <w:t>(30-442)</w:t>
            </w:r>
          </w:p>
        </w:tc>
        <w:tc>
          <w:tcPr>
            <w:tcW w:w="1701" w:type="dxa"/>
            <w:vAlign w:val="center"/>
          </w:tcPr>
          <w:p w:rsidR="009C77E0" w:rsidRDefault="009C77E0" w:rsidP="00842BE5">
            <w:pPr>
              <w:spacing w:after="100" w:afterAutospacing="1" w:line="240" w:lineRule="auto"/>
              <w:jc w:val="center"/>
              <w:rPr>
                <w:b/>
                <w:bCs/>
              </w:rPr>
            </w:pPr>
          </w:p>
          <w:p w:rsidR="009C77E0" w:rsidRPr="007657D3" w:rsidRDefault="009C77E0" w:rsidP="00842BE5">
            <w:pPr>
              <w:spacing w:after="100" w:afterAutospacing="1" w:line="240" w:lineRule="auto"/>
              <w:jc w:val="center"/>
            </w:pPr>
            <w:smartTag w:uri="urn:schemas-microsoft-com:office:smarttags" w:element="metricconverter">
              <w:smartTagPr>
                <w:attr w:name="ProductID" w:val="1990 г"/>
              </w:smartTagPr>
              <w:r w:rsidRPr="007657D3">
                <w:t>1990</w:t>
              </w:r>
              <w:r>
                <w:t xml:space="preserve"> г</w:t>
              </w:r>
            </w:smartTag>
            <w:r>
              <w:t>.</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ЭЦВ 10-120-60</w:t>
            </w:r>
          </w:p>
          <w:p w:rsidR="009C77E0" w:rsidRPr="007657D3" w:rsidRDefault="009C77E0" w:rsidP="00842BE5">
            <w:pPr>
              <w:spacing w:after="100" w:afterAutospacing="1" w:line="240" w:lineRule="auto"/>
              <w:jc w:val="center"/>
            </w:pPr>
            <w:r>
              <w:t>Н=25м</w:t>
            </w:r>
          </w:p>
        </w:tc>
        <w:tc>
          <w:tcPr>
            <w:tcW w:w="1701" w:type="dxa"/>
            <w:vAlign w:val="center"/>
          </w:tcPr>
          <w:p w:rsidR="009C77E0" w:rsidRDefault="009C77E0" w:rsidP="00842BE5">
            <w:pPr>
              <w:spacing w:after="100" w:afterAutospacing="1" w:line="240" w:lineRule="auto"/>
              <w:jc w:val="center"/>
              <w:rPr>
                <w:b/>
                <w:bCs/>
              </w:rPr>
            </w:pPr>
          </w:p>
          <w:p w:rsidR="009C77E0" w:rsidRPr="007657D3" w:rsidRDefault="009C77E0" w:rsidP="00842BE5">
            <w:pPr>
              <w:spacing w:after="100" w:afterAutospacing="1" w:line="240" w:lineRule="auto"/>
              <w:jc w:val="center"/>
            </w:pPr>
            <w:r>
              <w:t>19.02.96 г.</w:t>
            </w:r>
          </w:p>
        </w:tc>
        <w:tc>
          <w:tcPr>
            <w:tcW w:w="1701" w:type="dxa"/>
            <w:vAlign w:val="center"/>
          </w:tcPr>
          <w:p w:rsidR="009C77E0" w:rsidRDefault="009C77E0" w:rsidP="00842BE5">
            <w:pPr>
              <w:spacing w:after="100" w:afterAutospacing="1" w:line="240" w:lineRule="auto"/>
              <w:jc w:val="center"/>
            </w:pPr>
          </w:p>
          <w:p w:rsidR="009C77E0" w:rsidRPr="007657D3"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rPr>
                <w:b/>
                <w:bCs/>
              </w:rPr>
            </w:pPr>
          </w:p>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Н=30м</w:t>
            </w:r>
          </w:p>
          <w:p w:rsidR="009C77E0" w:rsidRPr="004215D3" w:rsidRDefault="009C77E0" w:rsidP="00842BE5">
            <w:pPr>
              <w:spacing w:after="100" w:afterAutospacing="1" w:line="240" w:lineRule="auto"/>
              <w:jc w:val="center"/>
            </w:pPr>
            <w:r>
              <w:rPr>
                <w:lang w:val="en-US"/>
              </w:rPr>
              <w:t>N=32вт</w:t>
            </w:r>
          </w:p>
        </w:tc>
      </w:tr>
      <w:tr w:rsidR="009C77E0">
        <w:trPr>
          <w:trHeight w:val="1621"/>
          <w:jc w:val="center"/>
        </w:trPr>
        <w:tc>
          <w:tcPr>
            <w:tcW w:w="1701" w:type="dxa"/>
            <w:vAlign w:val="center"/>
          </w:tcPr>
          <w:p w:rsidR="009C77E0" w:rsidRDefault="009C77E0" w:rsidP="00842BE5">
            <w:pPr>
              <w:spacing w:after="100" w:afterAutospacing="1" w:line="240" w:lineRule="auto"/>
              <w:jc w:val="center"/>
            </w:pPr>
            <w:r w:rsidRPr="007657D3">
              <w:t>Скв.</w:t>
            </w:r>
            <w:r>
              <w:t xml:space="preserve"> №2</w:t>
            </w:r>
          </w:p>
          <w:p w:rsidR="009C77E0" w:rsidRPr="007657D3" w:rsidRDefault="009C77E0" w:rsidP="00842BE5">
            <w:pPr>
              <w:spacing w:after="100" w:afterAutospacing="1" w:line="240" w:lineRule="auto"/>
              <w:jc w:val="center"/>
            </w:pPr>
            <w:r>
              <w:t>(30-444)</w:t>
            </w:r>
          </w:p>
        </w:tc>
        <w:tc>
          <w:tcPr>
            <w:tcW w:w="1701" w:type="dxa"/>
            <w:vAlign w:val="center"/>
          </w:tcPr>
          <w:p w:rsidR="009C77E0" w:rsidRPr="007657D3" w:rsidRDefault="009C77E0" w:rsidP="00842BE5">
            <w:pPr>
              <w:spacing w:after="100" w:afterAutospacing="1" w:line="240" w:lineRule="auto"/>
              <w:jc w:val="center"/>
            </w:pPr>
            <w:smartTag w:uri="urn:schemas-microsoft-com:office:smarttags" w:element="metricconverter">
              <w:smartTagPr>
                <w:attr w:name="ProductID" w:val="1990 г"/>
              </w:smartTagPr>
              <w:r>
                <w:t>1990 г</w:t>
              </w:r>
            </w:smartTag>
            <w:r>
              <w:t>.</w:t>
            </w:r>
          </w:p>
        </w:tc>
        <w:tc>
          <w:tcPr>
            <w:tcW w:w="1701" w:type="dxa"/>
            <w:vAlign w:val="center"/>
          </w:tcPr>
          <w:p w:rsidR="009C77E0" w:rsidRDefault="009C77E0" w:rsidP="00842BE5">
            <w:pPr>
              <w:spacing w:after="100" w:afterAutospacing="1" w:line="240" w:lineRule="auto"/>
              <w:jc w:val="center"/>
            </w:pPr>
            <w:r>
              <w:t>ЭЦВ 10-120-60</w:t>
            </w:r>
          </w:p>
          <w:p w:rsidR="009C77E0" w:rsidRDefault="009C77E0" w:rsidP="00842BE5">
            <w:pPr>
              <w:spacing w:after="100" w:afterAutospacing="1" w:line="240" w:lineRule="auto"/>
              <w:jc w:val="center"/>
              <w:rPr>
                <w:b/>
                <w:bCs/>
              </w:rPr>
            </w:pPr>
            <w:r>
              <w:t>Н=25м</w:t>
            </w:r>
          </w:p>
        </w:tc>
        <w:tc>
          <w:tcPr>
            <w:tcW w:w="1701" w:type="dxa"/>
            <w:vAlign w:val="center"/>
          </w:tcPr>
          <w:p w:rsidR="009C77E0" w:rsidRDefault="009C77E0" w:rsidP="00842BE5">
            <w:pPr>
              <w:spacing w:after="100" w:afterAutospacing="1" w:line="240" w:lineRule="auto"/>
              <w:jc w:val="center"/>
            </w:pPr>
            <w:r>
              <w:t>8.04.05 г.</w:t>
            </w:r>
          </w:p>
          <w:p w:rsidR="009C77E0" w:rsidRDefault="009C77E0" w:rsidP="00842BE5">
            <w:pPr>
              <w:spacing w:after="100" w:afterAutospacing="1" w:line="240" w:lineRule="auto"/>
              <w:jc w:val="center"/>
            </w:pPr>
          </w:p>
          <w:p w:rsidR="009C77E0" w:rsidRPr="004215D3" w:rsidRDefault="009C77E0" w:rsidP="00842BE5">
            <w:pPr>
              <w:spacing w:after="100" w:afterAutospacing="1" w:line="240" w:lineRule="auto"/>
              <w:jc w:val="center"/>
            </w:pPr>
            <w:r>
              <w:t>11.09.12г.</w:t>
            </w:r>
          </w:p>
        </w:tc>
        <w:tc>
          <w:tcPr>
            <w:tcW w:w="1701" w:type="dxa"/>
            <w:vAlign w:val="center"/>
          </w:tcPr>
          <w:p w:rsidR="009C77E0" w:rsidRDefault="009C77E0" w:rsidP="00842BE5">
            <w:pPr>
              <w:spacing w:after="100" w:afterAutospacing="1" w:line="240" w:lineRule="auto"/>
              <w:jc w:val="center"/>
            </w:pPr>
            <w:r>
              <w:t>Замена насоса после ремонта</w:t>
            </w:r>
          </w:p>
          <w:p w:rsidR="009C77E0" w:rsidRPr="004215D3"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Н=32,7м</w:t>
            </w:r>
          </w:p>
          <w:p w:rsidR="009C77E0" w:rsidRDefault="009C77E0" w:rsidP="00842BE5">
            <w:pPr>
              <w:spacing w:after="100" w:afterAutospacing="1" w:line="240" w:lineRule="auto"/>
              <w:jc w:val="center"/>
            </w:pPr>
            <w:r>
              <w:rPr>
                <w:lang w:val="en-US"/>
              </w:rPr>
              <w:t>N</w:t>
            </w:r>
            <w:r w:rsidRPr="00D91014">
              <w:t>=32вт</w:t>
            </w:r>
          </w:p>
          <w:p w:rsidR="009C77E0" w:rsidRPr="00976116" w:rsidRDefault="009C77E0" w:rsidP="00842BE5">
            <w:pPr>
              <w:spacing w:after="100" w:afterAutospacing="1" w:line="240" w:lineRule="auto"/>
              <w:jc w:val="center"/>
              <w:rPr>
                <w:b/>
                <w:bCs/>
              </w:rPr>
            </w:pPr>
            <w:r>
              <w:t>ЭЦВ10-120-60</w:t>
            </w:r>
          </w:p>
        </w:tc>
      </w:tr>
      <w:tr w:rsidR="009C77E0">
        <w:trPr>
          <w:trHeight w:val="20"/>
          <w:jc w:val="center"/>
        </w:trPr>
        <w:tc>
          <w:tcPr>
            <w:tcW w:w="1701" w:type="dxa"/>
            <w:vAlign w:val="center"/>
          </w:tcPr>
          <w:p w:rsidR="009C77E0" w:rsidRDefault="009C77E0" w:rsidP="00842BE5">
            <w:pPr>
              <w:spacing w:after="100" w:afterAutospacing="1" w:line="240" w:lineRule="auto"/>
              <w:jc w:val="center"/>
            </w:pPr>
            <w:r w:rsidRPr="007657D3">
              <w:t>Скв. №3</w:t>
            </w:r>
          </w:p>
          <w:p w:rsidR="009C77E0" w:rsidRPr="007657D3" w:rsidRDefault="009C77E0" w:rsidP="00842BE5">
            <w:pPr>
              <w:spacing w:after="100" w:afterAutospacing="1" w:line="240" w:lineRule="auto"/>
              <w:jc w:val="center"/>
            </w:pPr>
            <w:r>
              <w:t>(30-445)</w:t>
            </w:r>
          </w:p>
        </w:tc>
        <w:tc>
          <w:tcPr>
            <w:tcW w:w="1701" w:type="dxa"/>
            <w:vAlign w:val="center"/>
          </w:tcPr>
          <w:p w:rsidR="009C77E0" w:rsidRPr="007657D3" w:rsidRDefault="009C77E0" w:rsidP="00842BE5">
            <w:pPr>
              <w:spacing w:after="100" w:afterAutospacing="1" w:line="240" w:lineRule="auto"/>
              <w:jc w:val="center"/>
            </w:pPr>
            <w:smartTag w:uri="urn:schemas-microsoft-com:office:smarttags" w:element="metricconverter">
              <w:smartTagPr>
                <w:attr w:name="ProductID" w:val="1990 г"/>
              </w:smartTagPr>
              <w:r>
                <w:t>1990 г</w:t>
              </w:r>
            </w:smartTag>
            <w:r>
              <w:t>.</w:t>
            </w:r>
          </w:p>
        </w:tc>
        <w:tc>
          <w:tcPr>
            <w:tcW w:w="1701" w:type="dxa"/>
            <w:vAlign w:val="center"/>
          </w:tcPr>
          <w:p w:rsidR="009C77E0" w:rsidRDefault="009C77E0" w:rsidP="00842BE5">
            <w:pPr>
              <w:spacing w:after="100" w:afterAutospacing="1" w:line="240" w:lineRule="auto"/>
              <w:jc w:val="center"/>
            </w:pPr>
            <w:r>
              <w:t>ЭЦВ 10-120-60</w:t>
            </w:r>
          </w:p>
          <w:p w:rsidR="009C77E0" w:rsidRDefault="009C77E0" w:rsidP="00842BE5">
            <w:pPr>
              <w:spacing w:after="100" w:afterAutospacing="1" w:line="240" w:lineRule="auto"/>
              <w:jc w:val="center"/>
              <w:rPr>
                <w:b/>
                <w:bCs/>
              </w:rPr>
            </w:pPr>
            <w:r>
              <w:t>Н=20-25м</w:t>
            </w:r>
          </w:p>
        </w:tc>
        <w:tc>
          <w:tcPr>
            <w:tcW w:w="1701" w:type="dxa"/>
            <w:vAlign w:val="center"/>
          </w:tcPr>
          <w:p w:rsidR="009C77E0" w:rsidRPr="00D62993" w:rsidRDefault="009C77E0" w:rsidP="00842BE5">
            <w:pPr>
              <w:spacing w:after="100" w:afterAutospacing="1" w:line="240" w:lineRule="auto"/>
              <w:jc w:val="center"/>
            </w:pPr>
            <w:r w:rsidRPr="00D62993">
              <w:t>9.04.10</w:t>
            </w:r>
            <w:r>
              <w:t xml:space="preserve"> </w:t>
            </w:r>
            <w:r w:rsidRPr="00D62993">
              <w:t>г.</w:t>
            </w:r>
          </w:p>
        </w:tc>
        <w:tc>
          <w:tcPr>
            <w:tcW w:w="1701" w:type="dxa"/>
            <w:vAlign w:val="center"/>
          </w:tcPr>
          <w:p w:rsidR="009C77E0" w:rsidRDefault="009C77E0" w:rsidP="00842BE5">
            <w:pPr>
              <w:spacing w:after="100" w:afterAutospacing="1" w:line="240" w:lineRule="auto"/>
              <w:jc w:val="center"/>
              <w:rPr>
                <w:b/>
                <w:bCs/>
              </w:rPr>
            </w:pPr>
            <w:r>
              <w:t>Замена насоса после ремонта</w:t>
            </w:r>
          </w:p>
        </w:tc>
        <w:tc>
          <w:tcPr>
            <w:tcW w:w="1701" w:type="dxa"/>
            <w:vAlign w:val="center"/>
          </w:tcPr>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Н=29,4м</w:t>
            </w:r>
          </w:p>
          <w:p w:rsidR="009C77E0" w:rsidRPr="00547240" w:rsidRDefault="009C77E0" w:rsidP="00842BE5">
            <w:pPr>
              <w:spacing w:after="100" w:afterAutospacing="1" w:line="240" w:lineRule="auto"/>
              <w:jc w:val="center"/>
              <w:rPr>
                <w:b/>
                <w:bCs/>
              </w:rPr>
            </w:pPr>
            <w:r>
              <w:rPr>
                <w:lang w:val="en-US"/>
              </w:rPr>
              <w:t>N=32вт</w:t>
            </w:r>
          </w:p>
        </w:tc>
      </w:tr>
      <w:tr w:rsidR="009C77E0">
        <w:trPr>
          <w:trHeight w:val="20"/>
          <w:jc w:val="center"/>
        </w:trPr>
        <w:tc>
          <w:tcPr>
            <w:tcW w:w="1701" w:type="dxa"/>
            <w:vAlign w:val="center"/>
          </w:tcPr>
          <w:p w:rsidR="009C77E0" w:rsidRDefault="009C77E0" w:rsidP="00842BE5">
            <w:pPr>
              <w:spacing w:after="100" w:afterAutospacing="1" w:line="240" w:lineRule="auto"/>
              <w:jc w:val="center"/>
            </w:pPr>
            <w:r w:rsidRPr="00D62993">
              <w:t>Скв</w:t>
            </w:r>
            <w:r>
              <w:t>. №4</w:t>
            </w:r>
          </w:p>
          <w:p w:rsidR="009C77E0" w:rsidRPr="00D62993" w:rsidRDefault="009C77E0" w:rsidP="00842BE5">
            <w:pPr>
              <w:spacing w:after="100" w:afterAutospacing="1" w:line="240" w:lineRule="auto"/>
              <w:jc w:val="center"/>
            </w:pPr>
            <w:r>
              <w:t>(30-446)</w:t>
            </w:r>
          </w:p>
        </w:tc>
        <w:tc>
          <w:tcPr>
            <w:tcW w:w="1701" w:type="dxa"/>
            <w:vAlign w:val="center"/>
          </w:tcPr>
          <w:p w:rsidR="009C77E0" w:rsidRPr="00D62993" w:rsidRDefault="009C77E0" w:rsidP="00842BE5">
            <w:pPr>
              <w:spacing w:after="100" w:afterAutospacing="1" w:line="240" w:lineRule="auto"/>
              <w:jc w:val="center"/>
            </w:pPr>
            <w:smartTag w:uri="urn:schemas-microsoft-com:office:smarttags" w:element="metricconverter">
              <w:smartTagPr>
                <w:attr w:name="ProductID" w:val="1990 г"/>
              </w:smartTagPr>
              <w:r w:rsidRPr="00D62993">
                <w:t>1990 г</w:t>
              </w:r>
            </w:smartTag>
            <w:r w:rsidRPr="00D62993">
              <w:t>.</w:t>
            </w:r>
          </w:p>
        </w:tc>
        <w:tc>
          <w:tcPr>
            <w:tcW w:w="1701" w:type="dxa"/>
            <w:vAlign w:val="center"/>
          </w:tcPr>
          <w:p w:rsidR="009C77E0" w:rsidRDefault="009C77E0" w:rsidP="00842BE5">
            <w:pPr>
              <w:spacing w:after="100" w:afterAutospacing="1" w:line="240" w:lineRule="auto"/>
              <w:jc w:val="center"/>
            </w:pPr>
            <w:r>
              <w:t>ЭЦВ 10-120-60</w:t>
            </w:r>
          </w:p>
          <w:p w:rsidR="009C77E0" w:rsidRDefault="009C77E0" w:rsidP="00842BE5">
            <w:pPr>
              <w:spacing w:after="100" w:afterAutospacing="1" w:line="240" w:lineRule="auto"/>
              <w:jc w:val="center"/>
              <w:rPr>
                <w:b/>
                <w:bCs/>
              </w:rPr>
            </w:pPr>
            <w:r>
              <w:t>Н=30м</w:t>
            </w:r>
          </w:p>
        </w:tc>
        <w:tc>
          <w:tcPr>
            <w:tcW w:w="1701" w:type="dxa"/>
            <w:vAlign w:val="center"/>
          </w:tcPr>
          <w:p w:rsidR="009C77E0" w:rsidRDefault="009C77E0" w:rsidP="00842BE5">
            <w:pPr>
              <w:spacing w:after="100" w:afterAutospacing="1" w:line="240" w:lineRule="auto"/>
              <w:jc w:val="center"/>
            </w:pPr>
            <w:r>
              <w:t>28.02.96 г.</w:t>
            </w: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12.01.13г.</w:t>
            </w:r>
          </w:p>
          <w:p w:rsidR="009C77E0" w:rsidRDefault="009C77E0" w:rsidP="00842BE5">
            <w:pPr>
              <w:spacing w:after="100" w:afterAutospacing="1" w:line="240" w:lineRule="auto"/>
              <w:jc w:val="center"/>
            </w:pPr>
          </w:p>
          <w:p w:rsidR="009C77E0" w:rsidRPr="00D62993" w:rsidRDefault="009C77E0" w:rsidP="00842BE5">
            <w:pPr>
              <w:spacing w:after="100" w:afterAutospacing="1" w:line="240" w:lineRule="auto"/>
              <w:jc w:val="center"/>
            </w:pPr>
            <w:r>
              <w:t>19.02.13г.</w:t>
            </w:r>
          </w:p>
        </w:tc>
        <w:tc>
          <w:tcPr>
            <w:tcW w:w="1701" w:type="dxa"/>
            <w:vAlign w:val="center"/>
          </w:tcPr>
          <w:p w:rsidR="009C77E0" w:rsidRDefault="009C77E0" w:rsidP="00842BE5">
            <w:pPr>
              <w:spacing w:after="100" w:afterAutospacing="1" w:line="240" w:lineRule="auto"/>
              <w:jc w:val="center"/>
            </w:pPr>
            <w:r>
              <w:t>Замена насоса после ремонта</w:t>
            </w:r>
          </w:p>
          <w:p w:rsidR="009C77E0" w:rsidRDefault="009C77E0" w:rsidP="00842BE5">
            <w:pPr>
              <w:spacing w:after="100" w:afterAutospacing="1" w:line="240" w:lineRule="auto"/>
              <w:jc w:val="center"/>
            </w:pPr>
            <w:r>
              <w:t>Вышел из строя насос</w:t>
            </w:r>
          </w:p>
          <w:p w:rsidR="009C77E0" w:rsidRPr="00976116" w:rsidRDefault="009C77E0" w:rsidP="00842BE5">
            <w:pPr>
              <w:spacing w:after="100" w:afterAutospacing="1" w:line="240" w:lineRule="auto"/>
              <w:jc w:val="center"/>
            </w:pPr>
            <w:r>
              <w:t>Монтаж, демонтаж насоса</w:t>
            </w:r>
          </w:p>
        </w:tc>
        <w:tc>
          <w:tcPr>
            <w:tcW w:w="1701" w:type="dxa"/>
            <w:vAlign w:val="center"/>
          </w:tcPr>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Н=30м</w:t>
            </w:r>
          </w:p>
          <w:p w:rsidR="009C77E0" w:rsidRDefault="009C77E0" w:rsidP="00842BE5">
            <w:pPr>
              <w:spacing w:after="100" w:afterAutospacing="1" w:line="240" w:lineRule="auto"/>
              <w:jc w:val="center"/>
            </w:pPr>
            <w:r>
              <w:rPr>
                <w:lang w:val="en-US"/>
              </w:rPr>
              <w:t>N</w:t>
            </w:r>
            <w:r w:rsidRPr="00D91014">
              <w:t>=32вт</w:t>
            </w:r>
          </w:p>
          <w:p w:rsidR="009C77E0" w:rsidRDefault="009C77E0" w:rsidP="00842BE5">
            <w:pPr>
              <w:spacing w:after="100" w:afterAutospacing="1" w:line="240" w:lineRule="auto"/>
              <w:jc w:val="center"/>
            </w:pPr>
          </w:p>
          <w:p w:rsidR="009C77E0" w:rsidRPr="00547240" w:rsidRDefault="009C77E0" w:rsidP="00842BE5">
            <w:pPr>
              <w:spacing w:after="100" w:afterAutospacing="1" w:line="240" w:lineRule="auto"/>
              <w:jc w:val="center"/>
              <w:rPr>
                <w:b/>
                <w:bCs/>
              </w:rPr>
            </w:pPr>
            <w:r>
              <w:t>ЭЦВ10-120-60</w:t>
            </w:r>
          </w:p>
        </w:tc>
      </w:tr>
      <w:tr w:rsidR="009C77E0">
        <w:trPr>
          <w:trHeight w:val="20"/>
          <w:jc w:val="center"/>
        </w:trPr>
        <w:tc>
          <w:tcPr>
            <w:tcW w:w="1701" w:type="dxa"/>
            <w:vAlign w:val="center"/>
          </w:tcPr>
          <w:p w:rsidR="009C77E0" w:rsidRDefault="009C77E0" w:rsidP="00842BE5">
            <w:pPr>
              <w:spacing w:after="100" w:afterAutospacing="1" w:line="240" w:lineRule="auto"/>
              <w:jc w:val="center"/>
            </w:pPr>
            <w:r>
              <w:t>Скв. №6</w:t>
            </w:r>
          </w:p>
          <w:p w:rsidR="009C77E0" w:rsidRPr="00D62993" w:rsidRDefault="009C77E0" w:rsidP="00842BE5">
            <w:pPr>
              <w:spacing w:after="100" w:afterAutospacing="1" w:line="240" w:lineRule="auto"/>
              <w:jc w:val="center"/>
            </w:pPr>
            <w:r>
              <w:t>(30-463)</w:t>
            </w:r>
          </w:p>
        </w:tc>
        <w:tc>
          <w:tcPr>
            <w:tcW w:w="1701" w:type="dxa"/>
            <w:vAlign w:val="center"/>
          </w:tcPr>
          <w:p w:rsidR="009C77E0" w:rsidRPr="00D62993" w:rsidRDefault="009C77E0" w:rsidP="00842BE5">
            <w:pPr>
              <w:spacing w:after="100" w:afterAutospacing="1" w:line="240" w:lineRule="auto"/>
              <w:jc w:val="center"/>
            </w:pPr>
            <w:smartTag w:uri="urn:schemas-microsoft-com:office:smarttags" w:element="metricconverter">
              <w:smartTagPr>
                <w:attr w:name="ProductID" w:val="1990 г"/>
              </w:smartTagPr>
              <w:r>
                <w:t>1990 г</w:t>
              </w:r>
            </w:smartTag>
            <w:r>
              <w:t>.</w:t>
            </w:r>
          </w:p>
        </w:tc>
        <w:tc>
          <w:tcPr>
            <w:tcW w:w="1701" w:type="dxa"/>
            <w:vAlign w:val="center"/>
          </w:tcPr>
          <w:p w:rsidR="009C77E0" w:rsidRDefault="009C77E0" w:rsidP="00842BE5">
            <w:pPr>
              <w:spacing w:after="100" w:afterAutospacing="1" w:line="240" w:lineRule="auto"/>
              <w:jc w:val="center"/>
            </w:pPr>
            <w:r>
              <w:t>ЭЦВ 10-120-60</w:t>
            </w:r>
          </w:p>
          <w:p w:rsidR="009C77E0" w:rsidRDefault="009C77E0" w:rsidP="00842BE5">
            <w:pPr>
              <w:spacing w:after="100" w:afterAutospacing="1" w:line="240" w:lineRule="auto"/>
              <w:jc w:val="center"/>
              <w:rPr>
                <w:b/>
                <w:bCs/>
              </w:rPr>
            </w:pPr>
            <w:r>
              <w:t>Н=50м</w:t>
            </w:r>
          </w:p>
        </w:tc>
        <w:tc>
          <w:tcPr>
            <w:tcW w:w="1701" w:type="dxa"/>
            <w:vAlign w:val="center"/>
          </w:tcPr>
          <w:p w:rsidR="009C77E0" w:rsidRPr="00D62993" w:rsidRDefault="009C77E0" w:rsidP="00842BE5">
            <w:pPr>
              <w:spacing w:after="100" w:afterAutospacing="1" w:line="240" w:lineRule="auto"/>
              <w:jc w:val="center"/>
            </w:pPr>
            <w:r w:rsidRPr="00D62993">
              <w:t>4.12.07</w:t>
            </w:r>
            <w:r>
              <w:t xml:space="preserve"> </w:t>
            </w:r>
            <w:r w:rsidRPr="00D62993">
              <w:t>г.</w:t>
            </w:r>
          </w:p>
        </w:tc>
        <w:tc>
          <w:tcPr>
            <w:tcW w:w="1701" w:type="dxa"/>
            <w:vAlign w:val="center"/>
          </w:tcPr>
          <w:p w:rsidR="009C77E0" w:rsidRDefault="009C77E0" w:rsidP="00842BE5">
            <w:pPr>
              <w:spacing w:after="100" w:afterAutospacing="1" w:line="240" w:lineRule="auto"/>
              <w:jc w:val="center"/>
              <w:rPr>
                <w:b/>
                <w:bCs/>
              </w:rPr>
            </w:pPr>
            <w:r>
              <w:t>Замена насоса после ремонта</w:t>
            </w:r>
          </w:p>
        </w:tc>
        <w:tc>
          <w:tcPr>
            <w:tcW w:w="1701" w:type="dxa"/>
            <w:vAlign w:val="center"/>
          </w:tcPr>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Н=32м</w:t>
            </w:r>
          </w:p>
          <w:p w:rsidR="009C77E0" w:rsidRPr="00547240" w:rsidRDefault="009C77E0" w:rsidP="00842BE5">
            <w:pPr>
              <w:spacing w:after="100" w:afterAutospacing="1" w:line="240" w:lineRule="auto"/>
              <w:jc w:val="center"/>
              <w:rPr>
                <w:b/>
                <w:bCs/>
              </w:rPr>
            </w:pPr>
            <w:r>
              <w:rPr>
                <w:lang w:val="en-US"/>
              </w:rPr>
              <w:t>N=32вт</w:t>
            </w:r>
          </w:p>
        </w:tc>
      </w:tr>
      <w:tr w:rsidR="009C77E0">
        <w:trPr>
          <w:trHeight w:val="20"/>
          <w:jc w:val="center"/>
        </w:trPr>
        <w:tc>
          <w:tcPr>
            <w:tcW w:w="1701" w:type="dxa"/>
            <w:vAlign w:val="center"/>
          </w:tcPr>
          <w:p w:rsidR="009C77E0" w:rsidRDefault="009C77E0" w:rsidP="00842BE5">
            <w:pPr>
              <w:spacing w:after="100" w:afterAutospacing="1" w:line="240" w:lineRule="auto"/>
              <w:jc w:val="center"/>
            </w:pPr>
            <w:r>
              <w:t>Скв. №7</w:t>
            </w:r>
          </w:p>
          <w:p w:rsidR="009C77E0" w:rsidRPr="00D62993" w:rsidRDefault="009C77E0" w:rsidP="00842BE5">
            <w:pPr>
              <w:spacing w:after="100" w:afterAutospacing="1" w:line="240" w:lineRule="auto"/>
              <w:jc w:val="center"/>
            </w:pPr>
            <w:r>
              <w:t>(30-463)</w:t>
            </w:r>
          </w:p>
        </w:tc>
        <w:tc>
          <w:tcPr>
            <w:tcW w:w="1701" w:type="dxa"/>
            <w:vAlign w:val="center"/>
          </w:tcPr>
          <w:p w:rsidR="009C77E0" w:rsidRPr="00D62993" w:rsidRDefault="009C77E0" w:rsidP="00842BE5">
            <w:pPr>
              <w:spacing w:after="100" w:afterAutospacing="1" w:line="240" w:lineRule="auto"/>
              <w:jc w:val="center"/>
            </w:pPr>
            <w:smartTag w:uri="urn:schemas-microsoft-com:office:smarttags" w:element="metricconverter">
              <w:smartTagPr>
                <w:attr w:name="ProductID" w:val="1990 г"/>
              </w:smartTagPr>
              <w:r>
                <w:t>1990 г</w:t>
              </w:r>
            </w:smartTag>
            <w:r>
              <w:t>.</w:t>
            </w:r>
          </w:p>
        </w:tc>
        <w:tc>
          <w:tcPr>
            <w:tcW w:w="1701" w:type="dxa"/>
            <w:vAlign w:val="center"/>
          </w:tcPr>
          <w:p w:rsidR="009C77E0" w:rsidRDefault="009C77E0" w:rsidP="00842BE5">
            <w:pPr>
              <w:spacing w:after="100" w:afterAutospacing="1" w:line="240" w:lineRule="auto"/>
              <w:jc w:val="center"/>
            </w:pPr>
            <w:r>
              <w:t>ЭЦВ 10-120-60</w:t>
            </w:r>
          </w:p>
          <w:p w:rsidR="009C77E0" w:rsidRDefault="009C77E0" w:rsidP="00842BE5">
            <w:pPr>
              <w:spacing w:after="100" w:afterAutospacing="1" w:line="240" w:lineRule="auto"/>
              <w:jc w:val="center"/>
              <w:rPr>
                <w:b/>
                <w:bCs/>
              </w:rPr>
            </w:pPr>
            <w:r>
              <w:t>Н=30м</w:t>
            </w:r>
          </w:p>
        </w:tc>
        <w:tc>
          <w:tcPr>
            <w:tcW w:w="1701" w:type="dxa"/>
            <w:vAlign w:val="center"/>
          </w:tcPr>
          <w:p w:rsidR="009C77E0" w:rsidRPr="00D62993" w:rsidRDefault="009C77E0" w:rsidP="00842BE5">
            <w:pPr>
              <w:spacing w:after="100" w:afterAutospacing="1" w:line="240" w:lineRule="auto"/>
              <w:jc w:val="center"/>
            </w:pPr>
            <w:r>
              <w:t>13.05.11 г.</w:t>
            </w:r>
          </w:p>
        </w:tc>
        <w:tc>
          <w:tcPr>
            <w:tcW w:w="1701" w:type="dxa"/>
            <w:vAlign w:val="center"/>
          </w:tcPr>
          <w:p w:rsidR="009C77E0" w:rsidRDefault="009C77E0" w:rsidP="00842BE5">
            <w:pPr>
              <w:spacing w:after="100" w:afterAutospacing="1" w:line="240" w:lineRule="auto"/>
              <w:jc w:val="center"/>
              <w:rPr>
                <w:b/>
                <w:bCs/>
              </w:rPr>
            </w:pPr>
            <w:r>
              <w:t>Замена насоса после ремонта</w:t>
            </w:r>
          </w:p>
        </w:tc>
        <w:tc>
          <w:tcPr>
            <w:tcW w:w="1701" w:type="dxa"/>
            <w:vAlign w:val="center"/>
          </w:tcPr>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Н=30м</w:t>
            </w:r>
          </w:p>
          <w:p w:rsidR="009C77E0" w:rsidRPr="00547240" w:rsidRDefault="009C77E0" w:rsidP="00842BE5">
            <w:pPr>
              <w:spacing w:after="100" w:afterAutospacing="1" w:line="240" w:lineRule="auto"/>
              <w:jc w:val="center"/>
              <w:rPr>
                <w:b/>
                <w:bCs/>
              </w:rPr>
            </w:pPr>
            <w:r>
              <w:rPr>
                <w:lang w:val="en-US"/>
              </w:rPr>
              <w:t>N=32вт</w:t>
            </w:r>
          </w:p>
        </w:tc>
      </w:tr>
      <w:tr w:rsidR="009C77E0">
        <w:trPr>
          <w:trHeight w:val="20"/>
          <w:jc w:val="center"/>
        </w:trPr>
        <w:tc>
          <w:tcPr>
            <w:tcW w:w="1701" w:type="dxa"/>
            <w:vAlign w:val="center"/>
          </w:tcPr>
          <w:p w:rsidR="009C77E0" w:rsidRDefault="009C77E0" w:rsidP="00842BE5">
            <w:pPr>
              <w:spacing w:after="100" w:afterAutospacing="1" w:line="240" w:lineRule="auto"/>
              <w:jc w:val="center"/>
            </w:pPr>
            <w:r>
              <w:t>Скв. №8</w:t>
            </w:r>
          </w:p>
          <w:p w:rsidR="009C77E0" w:rsidRPr="00D62993" w:rsidRDefault="009C77E0" w:rsidP="00842BE5">
            <w:pPr>
              <w:spacing w:after="100" w:afterAutospacing="1" w:line="240" w:lineRule="auto"/>
              <w:jc w:val="center"/>
            </w:pPr>
            <w:r>
              <w:t>(30-507)</w:t>
            </w:r>
          </w:p>
        </w:tc>
        <w:tc>
          <w:tcPr>
            <w:tcW w:w="1701" w:type="dxa"/>
            <w:vAlign w:val="center"/>
          </w:tcPr>
          <w:p w:rsidR="009C77E0" w:rsidRPr="00D62993" w:rsidRDefault="009C77E0" w:rsidP="00842BE5">
            <w:pPr>
              <w:spacing w:after="100" w:afterAutospacing="1" w:line="240" w:lineRule="auto"/>
              <w:jc w:val="center"/>
            </w:pPr>
            <w:smartTag w:uri="urn:schemas-microsoft-com:office:smarttags" w:element="metricconverter">
              <w:smartTagPr>
                <w:attr w:name="ProductID" w:val="1990 г"/>
              </w:smartTagPr>
              <w:r w:rsidRPr="00D62993">
                <w:t>1990 г</w:t>
              </w:r>
            </w:smartTag>
            <w:r w:rsidRPr="00D62993">
              <w:t>.</w:t>
            </w:r>
          </w:p>
        </w:tc>
        <w:tc>
          <w:tcPr>
            <w:tcW w:w="1701" w:type="dxa"/>
            <w:vAlign w:val="center"/>
          </w:tcPr>
          <w:p w:rsidR="009C77E0" w:rsidRDefault="009C77E0" w:rsidP="00842BE5">
            <w:pPr>
              <w:spacing w:after="100" w:afterAutospacing="1" w:line="240" w:lineRule="auto"/>
              <w:jc w:val="center"/>
            </w:pPr>
            <w:r>
              <w:t>ЭЦВ 10-120-60</w:t>
            </w:r>
          </w:p>
          <w:p w:rsidR="009C77E0" w:rsidRDefault="009C77E0" w:rsidP="00842BE5">
            <w:pPr>
              <w:spacing w:after="100" w:afterAutospacing="1" w:line="240" w:lineRule="auto"/>
              <w:jc w:val="center"/>
              <w:rPr>
                <w:b/>
                <w:bCs/>
              </w:rPr>
            </w:pPr>
            <w:r>
              <w:t>Н=30м</w:t>
            </w:r>
          </w:p>
        </w:tc>
        <w:tc>
          <w:tcPr>
            <w:tcW w:w="1701" w:type="dxa"/>
            <w:vAlign w:val="center"/>
          </w:tcPr>
          <w:p w:rsidR="009C77E0" w:rsidRPr="00AD11E2" w:rsidRDefault="009C77E0" w:rsidP="00842BE5">
            <w:pPr>
              <w:spacing w:after="100" w:afterAutospacing="1" w:line="240" w:lineRule="auto"/>
              <w:jc w:val="center"/>
            </w:pPr>
            <w:r>
              <w:t>23.03.11 г.</w:t>
            </w:r>
          </w:p>
        </w:tc>
        <w:tc>
          <w:tcPr>
            <w:tcW w:w="1701" w:type="dxa"/>
            <w:vAlign w:val="center"/>
          </w:tcPr>
          <w:p w:rsidR="009C77E0" w:rsidRDefault="009C77E0" w:rsidP="00842BE5">
            <w:pPr>
              <w:spacing w:after="100" w:afterAutospacing="1" w:line="240" w:lineRule="auto"/>
              <w:jc w:val="center"/>
              <w:rPr>
                <w:b/>
                <w:bCs/>
              </w:rPr>
            </w:pPr>
            <w:r>
              <w:t>Замена насоса после ремонта</w:t>
            </w:r>
          </w:p>
        </w:tc>
        <w:tc>
          <w:tcPr>
            <w:tcW w:w="1701" w:type="dxa"/>
            <w:vAlign w:val="center"/>
          </w:tcPr>
          <w:p w:rsidR="009C77E0" w:rsidRDefault="009C77E0" w:rsidP="00842BE5">
            <w:pPr>
              <w:spacing w:after="100" w:afterAutospacing="1" w:line="240" w:lineRule="auto"/>
              <w:jc w:val="center"/>
            </w:pPr>
            <w:r w:rsidRPr="004215D3">
              <w:t>ЭЦВ10-120-60</w:t>
            </w:r>
          </w:p>
          <w:p w:rsidR="009C77E0" w:rsidRDefault="009C77E0" w:rsidP="00842BE5">
            <w:pPr>
              <w:spacing w:after="100" w:afterAutospacing="1" w:line="240" w:lineRule="auto"/>
              <w:jc w:val="center"/>
            </w:pPr>
            <w:r>
              <w:t>Н=30м</w:t>
            </w:r>
          </w:p>
          <w:p w:rsidR="009C77E0" w:rsidRPr="00547240" w:rsidRDefault="009C77E0" w:rsidP="00842BE5">
            <w:pPr>
              <w:spacing w:after="100" w:afterAutospacing="1" w:line="240" w:lineRule="auto"/>
              <w:jc w:val="center"/>
              <w:rPr>
                <w:b/>
                <w:bCs/>
              </w:rPr>
            </w:pPr>
            <w:r>
              <w:rPr>
                <w:lang w:val="en-US"/>
              </w:rPr>
              <w:t>N=32вт</w:t>
            </w:r>
          </w:p>
        </w:tc>
      </w:tr>
      <w:tr w:rsidR="009C77E0">
        <w:trPr>
          <w:trHeight w:val="20"/>
          <w:jc w:val="center"/>
        </w:trPr>
        <w:tc>
          <w:tcPr>
            <w:tcW w:w="1701" w:type="dxa"/>
            <w:vAlign w:val="center"/>
          </w:tcPr>
          <w:p w:rsidR="009C77E0" w:rsidRPr="00547240" w:rsidRDefault="009C77E0" w:rsidP="00842BE5">
            <w:pPr>
              <w:spacing w:after="100" w:afterAutospacing="1" w:line="240" w:lineRule="auto"/>
              <w:jc w:val="center"/>
              <w:rPr>
                <w:b/>
                <w:bCs/>
              </w:rPr>
            </w:pPr>
            <w:r w:rsidRPr="00547240">
              <w:rPr>
                <w:b/>
                <w:bCs/>
              </w:rPr>
              <w:t>в/з «Восточный»</w:t>
            </w:r>
          </w:p>
          <w:p w:rsidR="009C77E0" w:rsidRDefault="009C77E0" w:rsidP="00842BE5">
            <w:pPr>
              <w:spacing w:after="100" w:afterAutospacing="1" w:line="240" w:lineRule="auto"/>
              <w:jc w:val="center"/>
            </w:pPr>
            <w:r>
              <w:t>Скв. №3</w:t>
            </w:r>
          </w:p>
          <w:p w:rsidR="009C77E0" w:rsidRPr="00AD11E2" w:rsidRDefault="009C77E0" w:rsidP="00842BE5">
            <w:pPr>
              <w:spacing w:after="100" w:afterAutospacing="1" w:line="240" w:lineRule="auto"/>
              <w:jc w:val="center"/>
            </w:pPr>
            <w:r>
              <w:t>(ХБ-47)</w:t>
            </w:r>
          </w:p>
        </w:tc>
        <w:tc>
          <w:tcPr>
            <w:tcW w:w="1701" w:type="dxa"/>
            <w:vAlign w:val="center"/>
          </w:tcPr>
          <w:p w:rsidR="009C77E0" w:rsidRPr="00AD11E2"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Default="009C77E0" w:rsidP="00842BE5">
            <w:pPr>
              <w:spacing w:after="100" w:afterAutospacing="1" w:line="240" w:lineRule="auto"/>
              <w:jc w:val="center"/>
            </w:pPr>
          </w:p>
          <w:p w:rsidR="009C77E0" w:rsidRPr="00AD11E2" w:rsidRDefault="009C77E0" w:rsidP="00842BE5">
            <w:pPr>
              <w:spacing w:after="100" w:afterAutospacing="1" w:line="240" w:lineRule="auto"/>
              <w:jc w:val="center"/>
            </w:pPr>
          </w:p>
        </w:tc>
        <w:tc>
          <w:tcPr>
            <w:tcW w:w="1701" w:type="dxa"/>
            <w:vAlign w:val="center"/>
          </w:tcPr>
          <w:p w:rsidR="009C77E0" w:rsidRPr="00AD11E2" w:rsidRDefault="009C77E0" w:rsidP="00842BE5">
            <w:pPr>
              <w:spacing w:after="100" w:afterAutospacing="1" w:line="240" w:lineRule="auto"/>
              <w:jc w:val="center"/>
            </w:pPr>
            <w:r>
              <w:t>17.09.09 г.</w:t>
            </w:r>
          </w:p>
        </w:tc>
        <w:tc>
          <w:tcPr>
            <w:tcW w:w="1701" w:type="dxa"/>
            <w:vAlign w:val="center"/>
          </w:tcPr>
          <w:p w:rsidR="009C77E0" w:rsidRPr="00AD11E2"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ЭЦВ8-25-150</w:t>
            </w:r>
          </w:p>
          <w:p w:rsidR="009C77E0" w:rsidRDefault="009C77E0" w:rsidP="00842BE5">
            <w:pPr>
              <w:spacing w:after="100" w:afterAutospacing="1" w:line="240" w:lineRule="auto"/>
              <w:jc w:val="center"/>
            </w:pPr>
            <w:r>
              <w:t>Н=38,23</w:t>
            </w:r>
          </w:p>
          <w:p w:rsidR="009C77E0" w:rsidRPr="00547240" w:rsidRDefault="009C77E0" w:rsidP="00842BE5">
            <w:pPr>
              <w:spacing w:after="100" w:afterAutospacing="1" w:line="240" w:lineRule="auto"/>
              <w:jc w:val="center"/>
            </w:pPr>
            <w:r>
              <w:rPr>
                <w:lang w:val="en-US"/>
              </w:rPr>
              <w:t>N=16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rsidRPr="00AD11E2">
              <w:t>Скв. №</w:t>
            </w:r>
            <w:r>
              <w:t>4</w:t>
            </w:r>
          </w:p>
          <w:p w:rsidR="009C77E0" w:rsidRPr="00AD11E2" w:rsidRDefault="009C77E0" w:rsidP="00842BE5">
            <w:pPr>
              <w:spacing w:after="100" w:afterAutospacing="1" w:line="240" w:lineRule="auto"/>
              <w:jc w:val="center"/>
            </w:pPr>
            <w:r>
              <w:t>(ХБ-46)</w:t>
            </w:r>
          </w:p>
        </w:tc>
        <w:tc>
          <w:tcPr>
            <w:tcW w:w="1701" w:type="dxa"/>
            <w:vAlign w:val="center"/>
          </w:tcPr>
          <w:p w:rsidR="009C77E0" w:rsidRPr="00AD11E2"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Pr="00AD11E2" w:rsidRDefault="009C77E0" w:rsidP="00842BE5">
            <w:pPr>
              <w:spacing w:after="100" w:afterAutospacing="1" w:line="240" w:lineRule="auto"/>
              <w:jc w:val="center"/>
            </w:pPr>
            <w:r>
              <w:t>ЭЦВ8-40-180</w:t>
            </w:r>
          </w:p>
        </w:tc>
        <w:tc>
          <w:tcPr>
            <w:tcW w:w="1701" w:type="dxa"/>
            <w:vAlign w:val="center"/>
          </w:tcPr>
          <w:p w:rsidR="009C77E0" w:rsidRPr="00AD11E2" w:rsidRDefault="009C77E0" w:rsidP="00842BE5">
            <w:pPr>
              <w:spacing w:after="100" w:afterAutospacing="1" w:line="240" w:lineRule="auto"/>
              <w:jc w:val="center"/>
            </w:pPr>
            <w:r>
              <w:t>11.10.11 г.</w:t>
            </w:r>
          </w:p>
        </w:tc>
        <w:tc>
          <w:tcPr>
            <w:tcW w:w="1701" w:type="dxa"/>
            <w:vAlign w:val="center"/>
          </w:tcPr>
          <w:p w:rsidR="009C77E0" w:rsidRPr="00AD11E2"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ЭЦВ6-16-110</w:t>
            </w:r>
          </w:p>
          <w:p w:rsidR="009C77E0" w:rsidRDefault="009C77E0" w:rsidP="00842BE5">
            <w:pPr>
              <w:spacing w:after="100" w:afterAutospacing="1" w:line="240" w:lineRule="auto"/>
              <w:jc w:val="center"/>
            </w:pPr>
            <w:r>
              <w:t>Н=44м.</w:t>
            </w:r>
          </w:p>
          <w:p w:rsidR="009C77E0" w:rsidRPr="00547240" w:rsidRDefault="009C77E0" w:rsidP="00842BE5">
            <w:pPr>
              <w:spacing w:after="100" w:afterAutospacing="1" w:line="240" w:lineRule="auto"/>
              <w:jc w:val="center"/>
            </w:pPr>
            <w:r>
              <w:rPr>
                <w:lang w:val="en-US"/>
              </w:rPr>
              <w:t>N=</w:t>
            </w:r>
            <w:r>
              <w:t>9</w:t>
            </w:r>
            <w:r>
              <w:rPr>
                <w:lang w:val="en-US"/>
              </w:rPr>
              <w:t xml:space="preserve">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№5</w:t>
            </w:r>
          </w:p>
          <w:p w:rsidR="009C77E0" w:rsidRPr="00AD11E2" w:rsidRDefault="009C77E0" w:rsidP="00842BE5">
            <w:pPr>
              <w:spacing w:after="100" w:afterAutospacing="1" w:line="240" w:lineRule="auto"/>
              <w:jc w:val="center"/>
            </w:pPr>
            <w:r>
              <w:t>(СХ-177)</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Default="009C77E0" w:rsidP="00842BE5">
            <w:pPr>
              <w:spacing w:after="100" w:afterAutospacing="1" w:line="240" w:lineRule="auto"/>
              <w:jc w:val="center"/>
            </w:pPr>
            <w:r>
              <w:t>ЭЦВ 10-63-110</w:t>
            </w:r>
          </w:p>
        </w:tc>
        <w:tc>
          <w:tcPr>
            <w:tcW w:w="1701" w:type="dxa"/>
            <w:vAlign w:val="center"/>
          </w:tcPr>
          <w:p w:rsidR="009C77E0" w:rsidRDefault="009C77E0" w:rsidP="00842BE5">
            <w:pPr>
              <w:spacing w:after="100" w:afterAutospacing="1" w:line="240" w:lineRule="auto"/>
              <w:jc w:val="center"/>
            </w:pPr>
            <w:r>
              <w:t>25.12.11 г.</w:t>
            </w:r>
          </w:p>
          <w:p w:rsidR="009C77E0" w:rsidRDefault="009C77E0" w:rsidP="00842BE5">
            <w:pPr>
              <w:spacing w:after="100" w:afterAutospacing="1" w:line="240" w:lineRule="auto"/>
              <w:jc w:val="center"/>
            </w:pPr>
            <w:r>
              <w:t>30.01.13г.</w:t>
            </w:r>
          </w:p>
        </w:tc>
        <w:tc>
          <w:tcPr>
            <w:tcW w:w="1701" w:type="dxa"/>
            <w:vAlign w:val="center"/>
          </w:tcPr>
          <w:p w:rsidR="009C77E0" w:rsidRDefault="009C77E0" w:rsidP="00842BE5">
            <w:pPr>
              <w:spacing w:after="100" w:afterAutospacing="1" w:line="240" w:lineRule="auto"/>
              <w:jc w:val="center"/>
            </w:pPr>
            <w:r>
              <w:t>Замена насоса</w:t>
            </w:r>
          </w:p>
          <w:p w:rsidR="009C77E0" w:rsidRDefault="009C77E0" w:rsidP="00842BE5">
            <w:pPr>
              <w:spacing w:after="100" w:afterAutospacing="1" w:line="240" w:lineRule="auto"/>
              <w:jc w:val="center"/>
            </w:pPr>
            <w:r>
              <w:t>Введена в эксплуатацию</w:t>
            </w:r>
          </w:p>
        </w:tc>
        <w:tc>
          <w:tcPr>
            <w:tcW w:w="1701" w:type="dxa"/>
            <w:vAlign w:val="center"/>
          </w:tcPr>
          <w:p w:rsidR="009C77E0" w:rsidRDefault="009C77E0" w:rsidP="00842BE5">
            <w:pPr>
              <w:spacing w:after="100" w:afterAutospacing="1" w:line="240" w:lineRule="auto"/>
              <w:jc w:val="center"/>
            </w:pPr>
            <w:r>
              <w:t>ЭЦВ8-40-120</w:t>
            </w:r>
          </w:p>
          <w:p w:rsidR="009C77E0" w:rsidRDefault="009C77E0" w:rsidP="00842BE5">
            <w:pPr>
              <w:spacing w:after="100" w:afterAutospacing="1" w:line="240" w:lineRule="auto"/>
              <w:jc w:val="center"/>
            </w:pPr>
            <w:r>
              <w:t>Н=48м</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№6</w:t>
            </w:r>
          </w:p>
          <w:p w:rsidR="009C77E0" w:rsidRDefault="009C77E0" w:rsidP="00842BE5">
            <w:pPr>
              <w:spacing w:after="100" w:afterAutospacing="1" w:line="240" w:lineRule="auto"/>
              <w:jc w:val="center"/>
            </w:pPr>
            <w:r>
              <w:t>(СХ-178)</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Default="009C77E0" w:rsidP="00842BE5">
            <w:pPr>
              <w:spacing w:after="100" w:afterAutospacing="1" w:line="240" w:lineRule="auto"/>
              <w:jc w:val="center"/>
            </w:pPr>
            <w:r>
              <w:t>ЭЦВ6-16-140</w:t>
            </w:r>
          </w:p>
        </w:tc>
        <w:tc>
          <w:tcPr>
            <w:tcW w:w="1701" w:type="dxa"/>
            <w:vAlign w:val="center"/>
          </w:tcPr>
          <w:p w:rsidR="009C77E0" w:rsidRDefault="009C77E0" w:rsidP="00842BE5">
            <w:pPr>
              <w:spacing w:after="100" w:afterAutospacing="1" w:line="240" w:lineRule="auto"/>
              <w:jc w:val="center"/>
            </w:pPr>
            <w:r>
              <w:t>29.01.08 г.</w:t>
            </w:r>
          </w:p>
        </w:tc>
        <w:tc>
          <w:tcPr>
            <w:tcW w:w="1701" w:type="dxa"/>
            <w:vAlign w:val="center"/>
          </w:tcPr>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ЭЦВ6-16-140</w:t>
            </w:r>
          </w:p>
          <w:p w:rsidR="009C77E0" w:rsidRDefault="009C77E0" w:rsidP="00842BE5">
            <w:pPr>
              <w:spacing w:after="100" w:afterAutospacing="1" w:line="240" w:lineRule="auto"/>
              <w:jc w:val="center"/>
            </w:pPr>
            <w:r>
              <w:t>Н=41,5м.</w:t>
            </w:r>
          </w:p>
          <w:p w:rsidR="009C77E0" w:rsidRDefault="009C77E0" w:rsidP="00842BE5">
            <w:pPr>
              <w:spacing w:after="100" w:afterAutospacing="1" w:line="240" w:lineRule="auto"/>
              <w:jc w:val="center"/>
            </w:pPr>
            <w:r>
              <w:rPr>
                <w:lang w:val="en-US"/>
              </w:rPr>
              <w:t>N=</w:t>
            </w:r>
            <w:r>
              <w:t>13</w:t>
            </w:r>
            <w:r>
              <w:rPr>
                <w:lang w:val="en-US"/>
              </w:rPr>
              <w:t xml:space="preserve">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№7</w:t>
            </w:r>
          </w:p>
          <w:p w:rsidR="009C77E0" w:rsidRDefault="009C77E0" w:rsidP="00842BE5">
            <w:pPr>
              <w:spacing w:after="100" w:afterAutospacing="1" w:line="240" w:lineRule="auto"/>
              <w:jc w:val="center"/>
            </w:pPr>
            <w:r>
              <w:t>(СХ-190)</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Default="009C77E0" w:rsidP="00842BE5">
            <w:pPr>
              <w:spacing w:after="100" w:afterAutospacing="1" w:line="240" w:lineRule="auto"/>
              <w:jc w:val="center"/>
            </w:pPr>
            <w:r>
              <w:t>ЭЦВ10-63-150</w:t>
            </w:r>
          </w:p>
        </w:tc>
        <w:tc>
          <w:tcPr>
            <w:tcW w:w="1701" w:type="dxa"/>
            <w:vAlign w:val="center"/>
          </w:tcPr>
          <w:p w:rsidR="009C77E0" w:rsidRDefault="009C77E0" w:rsidP="00842BE5">
            <w:pPr>
              <w:spacing w:after="100" w:afterAutospacing="1" w:line="240" w:lineRule="auto"/>
              <w:jc w:val="center"/>
            </w:pPr>
            <w:r>
              <w:t>13.12.06 г.</w:t>
            </w: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01.11.12г.</w:t>
            </w:r>
          </w:p>
        </w:tc>
        <w:tc>
          <w:tcPr>
            <w:tcW w:w="1701" w:type="dxa"/>
            <w:vAlign w:val="center"/>
          </w:tcPr>
          <w:p w:rsidR="009C77E0" w:rsidRDefault="009C77E0" w:rsidP="00842BE5">
            <w:pPr>
              <w:spacing w:after="100" w:afterAutospacing="1" w:line="240" w:lineRule="auto"/>
              <w:jc w:val="center"/>
            </w:pPr>
            <w:r>
              <w:t>Замена насоса после ремонта</w:t>
            </w: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ЭЦВ10-65-150</w:t>
            </w:r>
          </w:p>
          <w:p w:rsidR="009C77E0" w:rsidRDefault="009C77E0" w:rsidP="00842BE5">
            <w:pPr>
              <w:spacing w:after="100" w:afterAutospacing="1" w:line="240" w:lineRule="auto"/>
              <w:jc w:val="center"/>
            </w:pPr>
            <w:r>
              <w:t>Н=64м.</w:t>
            </w:r>
          </w:p>
          <w:p w:rsidR="009C77E0" w:rsidRDefault="009C77E0" w:rsidP="00842BE5">
            <w:pPr>
              <w:spacing w:after="100" w:afterAutospacing="1" w:line="240" w:lineRule="auto"/>
              <w:jc w:val="center"/>
            </w:pPr>
            <w:r>
              <w:rPr>
                <w:lang w:val="en-US"/>
              </w:rPr>
              <w:t>N</w:t>
            </w:r>
            <w:r w:rsidRPr="00D91014">
              <w:t>=</w:t>
            </w:r>
            <w:r>
              <w:t>45</w:t>
            </w:r>
            <w:r w:rsidRPr="00D91014">
              <w:t xml:space="preserve"> вт.</w:t>
            </w:r>
          </w:p>
          <w:p w:rsidR="009C77E0" w:rsidRDefault="009C77E0" w:rsidP="00842BE5">
            <w:pPr>
              <w:spacing w:after="100" w:afterAutospacing="1" w:line="240" w:lineRule="auto"/>
              <w:jc w:val="center"/>
            </w:pPr>
            <w:r>
              <w:t>ЭЦВ10-65-150</w:t>
            </w:r>
          </w:p>
          <w:p w:rsidR="009C77E0" w:rsidRPr="00547240" w:rsidRDefault="009C77E0" w:rsidP="00842BE5">
            <w:pPr>
              <w:spacing w:after="100" w:afterAutospacing="1" w:line="240" w:lineRule="auto"/>
              <w:jc w:val="center"/>
            </w:pPr>
            <w:r>
              <w:t>Н=64м</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Скв. №8</w:t>
            </w:r>
          </w:p>
          <w:p w:rsidR="009C77E0" w:rsidRDefault="009C77E0" w:rsidP="00842BE5">
            <w:pPr>
              <w:spacing w:after="100" w:afterAutospacing="1" w:line="240" w:lineRule="auto"/>
              <w:jc w:val="center"/>
            </w:pPr>
            <w:r>
              <w:t>(СХ- 191)</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ЭЦВ10-63-150</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4.08.05 г.</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ЭЦВ10-65-110</w:t>
            </w:r>
          </w:p>
          <w:p w:rsidR="009C77E0" w:rsidRDefault="009C77E0" w:rsidP="00842BE5">
            <w:pPr>
              <w:spacing w:after="100" w:afterAutospacing="1" w:line="240" w:lineRule="auto"/>
              <w:jc w:val="center"/>
            </w:pPr>
            <w:r>
              <w:t>Н=46,03м.</w:t>
            </w:r>
          </w:p>
          <w:p w:rsidR="009C77E0" w:rsidRPr="00547240" w:rsidRDefault="009C77E0" w:rsidP="00842BE5">
            <w:pPr>
              <w:spacing w:after="100" w:afterAutospacing="1" w:line="240" w:lineRule="auto"/>
              <w:jc w:val="center"/>
            </w:pPr>
            <w:r>
              <w:rPr>
                <w:lang w:val="en-US"/>
              </w:rPr>
              <w:t>N=</w:t>
            </w:r>
            <w:r>
              <w:t>32</w:t>
            </w:r>
            <w:r>
              <w:rPr>
                <w:lang w:val="en-US"/>
              </w:rPr>
              <w:t xml:space="preserve"> вт.</w:t>
            </w:r>
          </w:p>
        </w:tc>
      </w:tr>
      <w:tr w:rsidR="009C77E0" w:rsidRPr="00AD11E2">
        <w:trPr>
          <w:trHeight w:val="20"/>
          <w:jc w:val="center"/>
        </w:trPr>
        <w:tc>
          <w:tcPr>
            <w:tcW w:w="1701" w:type="dxa"/>
            <w:vAlign w:val="center"/>
          </w:tcPr>
          <w:p w:rsidR="009C77E0" w:rsidRPr="00547240" w:rsidRDefault="009C77E0" w:rsidP="00842BE5">
            <w:pPr>
              <w:spacing w:after="100" w:afterAutospacing="1" w:line="240" w:lineRule="auto"/>
              <w:jc w:val="center"/>
              <w:rPr>
                <w:b/>
                <w:bCs/>
              </w:rPr>
            </w:pPr>
            <w:r w:rsidRPr="00547240">
              <w:rPr>
                <w:b/>
                <w:bCs/>
              </w:rPr>
              <w:t>в/з</w:t>
            </w:r>
          </w:p>
          <w:p w:rsidR="009C77E0" w:rsidRPr="00547240" w:rsidRDefault="009C77E0" w:rsidP="00842BE5">
            <w:pPr>
              <w:spacing w:after="100" w:afterAutospacing="1" w:line="240" w:lineRule="auto"/>
              <w:jc w:val="center"/>
              <w:rPr>
                <w:b/>
                <w:bCs/>
              </w:rPr>
            </w:pPr>
            <w:r w:rsidRPr="00547240">
              <w:rPr>
                <w:b/>
                <w:bCs/>
              </w:rPr>
              <w:t>Больше- Эггенский»</w:t>
            </w:r>
          </w:p>
          <w:p w:rsidR="009C77E0" w:rsidRDefault="009C77E0" w:rsidP="00842BE5">
            <w:pPr>
              <w:spacing w:after="100" w:afterAutospacing="1" w:line="240" w:lineRule="auto"/>
              <w:jc w:val="center"/>
            </w:pPr>
            <w:r>
              <w:t>Скв. №17</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smartTag w:uri="urn:schemas-microsoft-com:office:smarttags" w:element="metricconverter">
              <w:smartTagPr>
                <w:attr w:name="ProductID" w:val="1975 г"/>
              </w:smartTagPr>
              <w:r>
                <w:t>1975 г</w:t>
              </w:r>
            </w:smartTag>
            <w:r>
              <w:t>.</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ЭЦВ10-63-110</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30.07.08 г.</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ЭЦВ10-65-110</w:t>
            </w:r>
          </w:p>
          <w:p w:rsidR="009C77E0" w:rsidRDefault="009C77E0" w:rsidP="00842BE5">
            <w:pPr>
              <w:spacing w:after="100" w:afterAutospacing="1" w:line="240" w:lineRule="auto"/>
              <w:jc w:val="center"/>
            </w:pPr>
            <w:r>
              <w:t>Н=30м.</w:t>
            </w:r>
          </w:p>
          <w:p w:rsidR="009C77E0" w:rsidRDefault="009C77E0" w:rsidP="00842BE5">
            <w:pPr>
              <w:spacing w:after="100" w:afterAutospacing="1" w:line="240" w:lineRule="auto"/>
              <w:jc w:val="center"/>
            </w:pPr>
            <w:r>
              <w:rPr>
                <w:lang w:val="en-US"/>
              </w:rPr>
              <w:t>N=</w:t>
            </w:r>
            <w:r>
              <w:t>32</w:t>
            </w:r>
            <w:r>
              <w:rPr>
                <w:lang w:val="en-US"/>
              </w:rPr>
              <w:t xml:space="preserve">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№17а</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75 г"/>
              </w:smartTagPr>
              <w:r>
                <w:t>1975 г</w:t>
              </w:r>
            </w:smartTag>
            <w:r>
              <w:t>.</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ЭЦВ10-65-150</w:t>
            </w:r>
          </w:p>
        </w:tc>
        <w:tc>
          <w:tcPr>
            <w:tcW w:w="1701" w:type="dxa"/>
            <w:vAlign w:val="center"/>
          </w:tcPr>
          <w:p w:rsidR="009C77E0" w:rsidRDefault="009C77E0" w:rsidP="00842BE5">
            <w:pPr>
              <w:spacing w:after="100" w:afterAutospacing="1" w:line="240" w:lineRule="auto"/>
              <w:jc w:val="center"/>
            </w:pPr>
            <w:r>
              <w:t>23.11.06 г.</w:t>
            </w: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27.12.12г.</w:t>
            </w:r>
          </w:p>
        </w:tc>
        <w:tc>
          <w:tcPr>
            <w:tcW w:w="1701" w:type="dxa"/>
            <w:vAlign w:val="center"/>
          </w:tcPr>
          <w:p w:rsidR="009C77E0" w:rsidRDefault="009C77E0" w:rsidP="00842BE5">
            <w:pPr>
              <w:spacing w:after="100" w:afterAutospacing="1" w:line="240" w:lineRule="auto"/>
              <w:jc w:val="center"/>
            </w:pPr>
            <w:r>
              <w:t>Замена насоса после ремонта</w:t>
            </w:r>
          </w:p>
          <w:p w:rsidR="009C77E0" w:rsidRDefault="009C77E0" w:rsidP="00842BE5">
            <w:pPr>
              <w:spacing w:after="100" w:afterAutospacing="1" w:line="240" w:lineRule="auto"/>
              <w:jc w:val="center"/>
            </w:pPr>
            <w:r>
              <w:t>Введена в эксплуатацию скважина</w:t>
            </w:r>
          </w:p>
        </w:tc>
        <w:tc>
          <w:tcPr>
            <w:tcW w:w="1701" w:type="dxa"/>
            <w:vAlign w:val="center"/>
          </w:tcPr>
          <w:p w:rsidR="009C77E0" w:rsidRDefault="009C77E0" w:rsidP="00842BE5">
            <w:pPr>
              <w:spacing w:after="100" w:afterAutospacing="1" w:line="240" w:lineRule="auto"/>
              <w:jc w:val="center"/>
            </w:pPr>
            <w:r>
              <w:t>ЭЦВ10-65-110</w:t>
            </w:r>
          </w:p>
          <w:p w:rsidR="009C77E0" w:rsidRDefault="009C77E0" w:rsidP="00842BE5">
            <w:pPr>
              <w:spacing w:after="100" w:afterAutospacing="1" w:line="240" w:lineRule="auto"/>
              <w:jc w:val="center"/>
            </w:pPr>
            <w:r>
              <w:t>Н=14,82м.</w:t>
            </w:r>
          </w:p>
          <w:p w:rsidR="009C77E0" w:rsidRDefault="009C77E0" w:rsidP="00842BE5">
            <w:pPr>
              <w:spacing w:after="100" w:afterAutospacing="1" w:line="240" w:lineRule="auto"/>
              <w:jc w:val="center"/>
            </w:pPr>
            <w:r>
              <w:rPr>
                <w:lang w:val="en-US"/>
              </w:rPr>
              <w:t>N=</w:t>
            </w:r>
            <w:r>
              <w:t>32</w:t>
            </w:r>
            <w:r>
              <w:rPr>
                <w:lang w:val="en-US"/>
              </w:rPr>
              <w:t xml:space="preserve"> вт.</w:t>
            </w:r>
          </w:p>
          <w:p w:rsidR="009C77E0" w:rsidRPr="00547240" w:rsidRDefault="009C77E0" w:rsidP="00842BE5">
            <w:pPr>
              <w:spacing w:after="100" w:afterAutospacing="1" w:line="240" w:lineRule="auto"/>
              <w:jc w:val="center"/>
            </w:pP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№17б</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75 г"/>
              </w:smartTagPr>
              <w:r>
                <w:t>1975 г</w:t>
              </w:r>
            </w:smartTag>
            <w:r>
              <w:t>.</w:t>
            </w:r>
          </w:p>
        </w:tc>
        <w:tc>
          <w:tcPr>
            <w:tcW w:w="1701" w:type="dxa"/>
            <w:vAlign w:val="center"/>
          </w:tcPr>
          <w:p w:rsidR="009C77E0" w:rsidRDefault="009C77E0" w:rsidP="00842BE5">
            <w:pPr>
              <w:spacing w:after="100" w:afterAutospacing="1" w:line="240" w:lineRule="auto"/>
              <w:jc w:val="center"/>
            </w:pPr>
            <w:r>
              <w:t>ЭЦВ10-65-110</w:t>
            </w:r>
          </w:p>
          <w:p w:rsidR="009C77E0" w:rsidRDefault="009C77E0" w:rsidP="00842BE5">
            <w:pPr>
              <w:spacing w:after="100" w:afterAutospacing="1" w:line="240" w:lineRule="auto"/>
              <w:jc w:val="center"/>
            </w:pPr>
          </w:p>
        </w:tc>
        <w:tc>
          <w:tcPr>
            <w:tcW w:w="1701" w:type="dxa"/>
            <w:vAlign w:val="center"/>
          </w:tcPr>
          <w:p w:rsidR="009C77E0" w:rsidRDefault="009C77E0" w:rsidP="00842BE5">
            <w:pPr>
              <w:spacing w:after="100" w:afterAutospacing="1" w:line="240" w:lineRule="auto"/>
              <w:jc w:val="center"/>
            </w:pPr>
            <w:r>
              <w:t>27.12.12 г.</w:t>
            </w:r>
          </w:p>
        </w:tc>
        <w:tc>
          <w:tcPr>
            <w:tcW w:w="1701" w:type="dxa"/>
            <w:vAlign w:val="center"/>
          </w:tcPr>
          <w:p w:rsidR="009C77E0" w:rsidRDefault="009C77E0" w:rsidP="00842BE5">
            <w:pPr>
              <w:spacing w:after="100" w:afterAutospacing="1" w:line="240" w:lineRule="auto"/>
              <w:jc w:val="center"/>
            </w:pPr>
            <w:r>
              <w:t>Введена в эксплуатацию скважина</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№18</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75 г"/>
              </w:smartTagPr>
              <w:r>
                <w:t>1975 г</w:t>
              </w:r>
            </w:smartTag>
            <w:r>
              <w:t>.</w:t>
            </w:r>
          </w:p>
        </w:tc>
        <w:tc>
          <w:tcPr>
            <w:tcW w:w="1701" w:type="dxa"/>
            <w:vAlign w:val="center"/>
          </w:tcPr>
          <w:p w:rsidR="009C77E0" w:rsidRDefault="009C77E0" w:rsidP="00842BE5">
            <w:pPr>
              <w:spacing w:after="100" w:afterAutospacing="1" w:line="240" w:lineRule="auto"/>
              <w:jc w:val="center"/>
            </w:pPr>
            <w:r>
              <w:t>ЭЦВ8-25-100</w:t>
            </w:r>
          </w:p>
          <w:p w:rsidR="009C77E0" w:rsidRDefault="009C77E0" w:rsidP="00842BE5">
            <w:pPr>
              <w:spacing w:after="100" w:afterAutospacing="1" w:line="240" w:lineRule="auto"/>
              <w:jc w:val="center"/>
            </w:pPr>
            <w:r>
              <w:t>Н=20м.</w:t>
            </w:r>
          </w:p>
          <w:p w:rsidR="009C77E0" w:rsidRDefault="009C77E0" w:rsidP="00842BE5">
            <w:pPr>
              <w:spacing w:after="100" w:afterAutospacing="1" w:line="240" w:lineRule="auto"/>
              <w:jc w:val="center"/>
            </w:pPr>
            <w:r>
              <w:rPr>
                <w:lang w:val="en-US"/>
              </w:rPr>
              <w:t>N=</w:t>
            </w:r>
            <w:r>
              <w:t>11</w:t>
            </w:r>
            <w:r>
              <w:rPr>
                <w:lang w:val="en-US"/>
              </w:rPr>
              <w:t xml:space="preserve"> вт.</w:t>
            </w:r>
          </w:p>
        </w:tc>
        <w:tc>
          <w:tcPr>
            <w:tcW w:w="1701" w:type="dxa"/>
            <w:vAlign w:val="center"/>
          </w:tcPr>
          <w:p w:rsidR="009C77E0" w:rsidRDefault="009C77E0" w:rsidP="00842BE5">
            <w:pPr>
              <w:spacing w:after="100" w:afterAutospacing="1" w:line="240" w:lineRule="auto"/>
              <w:jc w:val="center"/>
            </w:pPr>
            <w:r>
              <w:t>29.01.13 г.</w:t>
            </w:r>
          </w:p>
        </w:tc>
        <w:tc>
          <w:tcPr>
            <w:tcW w:w="1701" w:type="dxa"/>
            <w:vAlign w:val="center"/>
          </w:tcPr>
          <w:p w:rsidR="009C77E0" w:rsidRDefault="009C77E0" w:rsidP="00842BE5">
            <w:pPr>
              <w:spacing w:after="100" w:afterAutospacing="1" w:line="240" w:lineRule="auto"/>
              <w:jc w:val="center"/>
            </w:pPr>
            <w:r>
              <w:t>Введена в эксплуатацию скважина</w:t>
            </w:r>
          </w:p>
        </w:tc>
        <w:tc>
          <w:tcPr>
            <w:tcW w:w="1701" w:type="dxa"/>
            <w:vAlign w:val="center"/>
          </w:tcPr>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p>
        </w:tc>
      </w:tr>
      <w:tr w:rsidR="009C77E0" w:rsidRPr="00AD11E2">
        <w:trPr>
          <w:trHeight w:val="20"/>
          <w:jc w:val="center"/>
        </w:trPr>
        <w:tc>
          <w:tcPr>
            <w:tcW w:w="1701" w:type="dxa"/>
            <w:vAlign w:val="center"/>
          </w:tcPr>
          <w:p w:rsidR="009C77E0" w:rsidRPr="00547240" w:rsidRDefault="009C77E0" w:rsidP="00842BE5">
            <w:pPr>
              <w:spacing w:after="100" w:afterAutospacing="1" w:line="240" w:lineRule="auto"/>
              <w:jc w:val="center"/>
              <w:rPr>
                <w:b/>
                <w:bCs/>
              </w:rPr>
            </w:pPr>
            <w:r w:rsidRPr="00547240">
              <w:rPr>
                <w:b/>
                <w:bCs/>
              </w:rPr>
              <w:t>Скв. 1-го</w:t>
            </w:r>
          </w:p>
          <w:p w:rsidR="009C77E0" w:rsidRDefault="009C77E0" w:rsidP="00842BE5">
            <w:pPr>
              <w:spacing w:after="100" w:afterAutospacing="1" w:line="240" w:lineRule="auto"/>
              <w:jc w:val="center"/>
            </w:pPr>
            <w:r w:rsidRPr="00547240">
              <w:rPr>
                <w:b/>
                <w:bCs/>
              </w:rPr>
              <w:t>района</w:t>
            </w:r>
          </w:p>
        </w:tc>
        <w:tc>
          <w:tcPr>
            <w:tcW w:w="1701" w:type="dxa"/>
            <w:vAlign w:val="center"/>
          </w:tcPr>
          <w:p w:rsidR="009C77E0" w:rsidRDefault="009C77E0" w:rsidP="00842BE5">
            <w:pPr>
              <w:spacing w:after="100" w:afterAutospacing="1" w:line="240" w:lineRule="auto"/>
              <w:jc w:val="center"/>
            </w:pPr>
          </w:p>
        </w:tc>
        <w:tc>
          <w:tcPr>
            <w:tcW w:w="1701" w:type="dxa"/>
            <w:vAlign w:val="center"/>
          </w:tcPr>
          <w:p w:rsidR="009C77E0" w:rsidRDefault="009C77E0" w:rsidP="00842BE5">
            <w:pPr>
              <w:spacing w:after="100" w:afterAutospacing="1" w:line="240" w:lineRule="auto"/>
              <w:jc w:val="center"/>
            </w:pPr>
            <w:r>
              <w:t>ЭЦВ8-40-180</w:t>
            </w:r>
          </w:p>
        </w:tc>
        <w:tc>
          <w:tcPr>
            <w:tcW w:w="1701" w:type="dxa"/>
            <w:vAlign w:val="center"/>
          </w:tcPr>
          <w:p w:rsidR="009C77E0" w:rsidRDefault="009C77E0" w:rsidP="00842BE5">
            <w:pPr>
              <w:spacing w:after="100" w:afterAutospacing="1" w:line="240" w:lineRule="auto"/>
              <w:jc w:val="center"/>
            </w:pPr>
            <w:r>
              <w:t>10.04.07 г.</w:t>
            </w:r>
          </w:p>
        </w:tc>
        <w:tc>
          <w:tcPr>
            <w:tcW w:w="1701" w:type="dxa"/>
            <w:vAlign w:val="center"/>
          </w:tcPr>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ЭЦВ6-16-140</w:t>
            </w:r>
          </w:p>
          <w:p w:rsidR="009C77E0" w:rsidRDefault="009C77E0" w:rsidP="00842BE5">
            <w:pPr>
              <w:spacing w:after="100" w:afterAutospacing="1" w:line="240" w:lineRule="auto"/>
              <w:jc w:val="center"/>
            </w:pPr>
            <w:r>
              <w:t>Н=30м.</w:t>
            </w:r>
          </w:p>
          <w:p w:rsidR="009C77E0" w:rsidRPr="00547240" w:rsidRDefault="009C77E0" w:rsidP="00842BE5">
            <w:pPr>
              <w:spacing w:after="100" w:afterAutospacing="1" w:line="240" w:lineRule="auto"/>
              <w:jc w:val="center"/>
            </w:pPr>
            <w:r>
              <w:rPr>
                <w:lang w:val="en-US"/>
              </w:rPr>
              <w:t>N=</w:t>
            </w:r>
            <w:r>
              <w:t>13</w:t>
            </w:r>
            <w:r>
              <w:rPr>
                <w:lang w:val="en-US"/>
              </w:rPr>
              <w:t xml:space="preserve">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p>
          <w:p w:rsidR="009C77E0" w:rsidRPr="00547240" w:rsidRDefault="009C77E0" w:rsidP="00842BE5">
            <w:pPr>
              <w:spacing w:after="100" w:afterAutospacing="1" w:line="240" w:lineRule="auto"/>
              <w:jc w:val="center"/>
              <w:rPr>
                <w:b/>
                <w:bCs/>
              </w:rPr>
            </w:pPr>
            <w:r w:rsidRPr="00547240">
              <w:rPr>
                <w:b/>
                <w:bCs/>
              </w:rPr>
              <w:t>в/з «Прибой»</w:t>
            </w:r>
          </w:p>
          <w:p w:rsidR="009C77E0" w:rsidRDefault="009C77E0" w:rsidP="00842BE5">
            <w:pPr>
              <w:spacing w:after="100" w:afterAutospacing="1" w:line="240" w:lineRule="auto"/>
              <w:jc w:val="center"/>
            </w:pPr>
            <w:r>
              <w:t>Скв. №1</w:t>
            </w:r>
          </w:p>
          <w:p w:rsidR="009C77E0" w:rsidRDefault="009C77E0" w:rsidP="00842BE5">
            <w:pPr>
              <w:spacing w:after="100" w:afterAutospacing="1" w:line="240" w:lineRule="auto"/>
              <w:jc w:val="center"/>
            </w:pPr>
            <w:r>
              <w:t>(СХ-158)</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89 г"/>
              </w:smartTagPr>
              <w:r>
                <w:t>1989 г</w:t>
              </w:r>
            </w:smartTag>
            <w:r>
              <w:t>.</w:t>
            </w:r>
          </w:p>
        </w:tc>
        <w:tc>
          <w:tcPr>
            <w:tcW w:w="1701" w:type="dxa"/>
            <w:vAlign w:val="center"/>
          </w:tcPr>
          <w:p w:rsidR="009C77E0" w:rsidRDefault="009C77E0" w:rsidP="00842BE5">
            <w:pPr>
              <w:spacing w:after="100" w:afterAutospacing="1" w:line="240" w:lineRule="auto"/>
              <w:jc w:val="center"/>
            </w:pPr>
            <w:r>
              <w:t>ЭЦВ6-16-75</w:t>
            </w:r>
          </w:p>
        </w:tc>
        <w:tc>
          <w:tcPr>
            <w:tcW w:w="1701" w:type="dxa"/>
            <w:vAlign w:val="center"/>
          </w:tcPr>
          <w:p w:rsidR="009C77E0" w:rsidRDefault="009C77E0" w:rsidP="00842BE5">
            <w:pPr>
              <w:spacing w:after="100" w:afterAutospacing="1" w:line="240" w:lineRule="auto"/>
              <w:jc w:val="center"/>
            </w:pPr>
            <w:r>
              <w:t>4.04.00 г.</w:t>
            </w:r>
          </w:p>
        </w:tc>
        <w:tc>
          <w:tcPr>
            <w:tcW w:w="1701" w:type="dxa"/>
            <w:vAlign w:val="center"/>
          </w:tcPr>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ЭЦВ6-16-75</w:t>
            </w:r>
          </w:p>
          <w:p w:rsidR="009C77E0" w:rsidRDefault="009C77E0" w:rsidP="00842BE5">
            <w:pPr>
              <w:spacing w:after="100" w:afterAutospacing="1" w:line="240" w:lineRule="auto"/>
              <w:jc w:val="center"/>
            </w:pPr>
            <w:r>
              <w:t>Н=62м.</w:t>
            </w:r>
          </w:p>
          <w:p w:rsidR="009C77E0" w:rsidRPr="00547240" w:rsidRDefault="009C77E0" w:rsidP="00842BE5">
            <w:pPr>
              <w:spacing w:after="100" w:afterAutospacing="1" w:line="240" w:lineRule="auto"/>
              <w:jc w:val="center"/>
            </w:pPr>
            <w:r>
              <w:rPr>
                <w:lang w:val="en-US"/>
              </w:rPr>
              <w:t>N=</w:t>
            </w:r>
            <w:r>
              <w:t>5,5</w:t>
            </w:r>
            <w:r>
              <w:rPr>
                <w:lang w:val="en-US"/>
              </w:rPr>
              <w:t xml:space="preserve">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 2</w:t>
            </w:r>
          </w:p>
          <w:p w:rsidR="009C77E0" w:rsidRDefault="009C77E0" w:rsidP="00842BE5">
            <w:pPr>
              <w:spacing w:after="100" w:afterAutospacing="1" w:line="240" w:lineRule="auto"/>
              <w:jc w:val="center"/>
            </w:pPr>
            <w:r>
              <w:t>(Х-6214)</w:t>
            </w:r>
          </w:p>
        </w:tc>
        <w:tc>
          <w:tcPr>
            <w:tcW w:w="1701" w:type="dxa"/>
            <w:vAlign w:val="center"/>
          </w:tcPr>
          <w:p w:rsidR="009C77E0" w:rsidRDefault="009C77E0" w:rsidP="00842BE5">
            <w:pPr>
              <w:spacing w:after="100" w:afterAutospacing="1" w:line="240" w:lineRule="auto"/>
              <w:jc w:val="center"/>
            </w:pPr>
            <w:smartTag w:uri="urn:schemas-microsoft-com:office:smarttags" w:element="metricconverter">
              <w:smartTagPr>
                <w:attr w:name="ProductID" w:val="1970 г"/>
              </w:smartTagPr>
              <w:r>
                <w:t>1970 г</w:t>
              </w:r>
            </w:smartTag>
            <w:r>
              <w:t>.</w:t>
            </w:r>
          </w:p>
        </w:tc>
        <w:tc>
          <w:tcPr>
            <w:tcW w:w="1701" w:type="dxa"/>
            <w:vAlign w:val="center"/>
          </w:tcPr>
          <w:p w:rsidR="009C77E0" w:rsidRDefault="009C77E0" w:rsidP="00842BE5">
            <w:pPr>
              <w:spacing w:after="100" w:afterAutospacing="1" w:line="240" w:lineRule="auto"/>
              <w:jc w:val="center"/>
            </w:pPr>
            <w:r>
              <w:t>ЭЦВ6-16-75</w:t>
            </w:r>
          </w:p>
          <w:p w:rsidR="009C77E0" w:rsidRDefault="009C77E0" w:rsidP="00842BE5">
            <w:pPr>
              <w:spacing w:after="100" w:afterAutospacing="1" w:line="240" w:lineRule="auto"/>
              <w:jc w:val="center"/>
            </w:pPr>
            <w:r>
              <w:t>Н=60м.</w:t>
            </w:r>
          </w:p>
          <w:p w:rsidR="009C77E0" w:rsidRDefault="009C77E0" w:rsidP="00842BE5">
            <w:pPr>
              <w:spacing w:after="100" w:afterAutospacing="1" w:line="240" w:lineRule="auto"/>
              <w:jc w:val="center"/>
            </w:pPr>
          </w:p>
        </w:tc>
        <w:tc>
          <w:tcPr>
            <w:tcW w:w="1701" w:type="dxa"/>
            <w:vAlign w:val="center"/>
          </w:tcPr>
          <w:p w:rsidR="009C77E0" w:rsidRDefault="009C77E0" w:rsidP="00842BE5">
            <w:pPr>
              <w:spacing w:after="100" w:afterAutospacing="1" w:line="240" w:lineRule="auto"/>
              <w:jc w:val="center"/>
            </w:pPr>
            <w:r>
              <w:t>17.02.10 г.</w:t>
            </w:r>
          </w:p>
        </w:tc>
        <w:tc>
          <w:tcPr>
            <w:tcW w:w="1701" w:type="dxa"/>
            <w:vAlign w:val="center"/>
          </w:tcPr>
          <w:p w:rsidR="009C77E0" w:rsidRDefault="009C77E0" w:rsidP="00842BE5">
            <w:pPr>
              <w:spacing w:after="100" w:afterAutospacing="1" w:line="240" w:lineRule="auto"/>
              <w:jc w:val="center"/>
            </w:pPr>
            <w:r>
              <w:t>Замена насоса после ремонта</w:t>
            </w:r>
          </w:p>
        </w:tc>
        <w:tc>
          <w:tcPr>
            <w:tcW w:w="1701" w:type="dxa"/>
            <w:vAlign w:val="center"/>
          </w:tcPr>
          <w:p w:rsidR="009C77E0" w:rsidRDefault="009C77E0" w:rsidP="00842BE5">
            <w:pPr>
              <w:spacing w:after="100" w:afterAutospacing="1" w:line="240" w:lineRule="auto"/>
              <w:jc w:val="center"/>
            </w:pPr>
            <w:r>
              <w:t>ЭЦВ6-16-75</w:t>
            </w:r>
          </w:p>
          <w:p w:rsidR="009C77E0" w:rsidRDefault="009C77E0" w:rsidP="00842BE5">
            <w:pPr>
              <w:spacing w:after="100" w:afterAutospacing="1" w:line="240" w:lineRule="auto"/>
              <w:jc w:val="center"/>
            </w:pPr>
            <w:r>
              <w:t>Н=60м.</w:t>
            </w:r>
          </w:p>
          <w:p w:rsidR="009C77E0" w:rsidRPr="00547240" w:rsidRDefault="009C77E0" w:rsidP="00842BE5">
            <w:pPr>
              <w:spacing w:after="100" w:afterAutospacing="1" w:line="240" w:lineRule="auto"/>
              <w:jc w:val="center"/>
            </w:pPr>
            <w:r>
              <w:rPr>
                <w:lang w:val="en-US"/>
              </w:rPr>
              <w:t>N=</w:t>
            </w:r>
            <w:r>
              <w:t>5,5</w:t>
            </w:r>
            <w:r>
              <w:rPr>
                <w:lang w:val="en-US"/>
              </w:rPr>
              <w:t xml:space="preserve"> вт.</w:t>
            </w:r>
          </w:p>
        </w:tc>
      </w:tr>
      <w:tr w:rsidR="009C77E0" w:rsidRPr="00AD11E2">
        <w:trPr>
          <w:trHeight w:val="20"/>
          <w:jc w:val="center"/>
        </w:trPr>
        <w:tc>
          <w:tcPr>
            <w:tcW w:w="1701" w:type="dxa"/>
            <w:vAlign w:val="center"/>
          </w:tcPr>
          <w:p w:rsidR="009C77E0" w:rsidRDefault="009C77E0" w:rsidP="00842BE5">
            <w:pPr>
              <w:spacing w:after="100" w:afterAutospacing="1" w:line="240" w:lineRule="auto"/>
              <w:jc w:val="center"/>
            </w:pPr>
            <w:r>
              <w:t>Скв.42-го района</w:t>
            </w:r>
          </w:p>
          <w:p w:rsidR="009C77E0" w:rsidRDefault="009C77E0" w:rsidP="00842BE5">
            <w:pPr>
              <w:spacing w:after="100" w:afterAutospacing="1" w:line="240" w:lineRule="auto"/>
              <w:jc w:val="center"/>
            </w:pPr>
            <w:r>
              <w:t>(СХ-208)</w:t>
            </w:r>
          </w:p>
        </w:tc>
        <w:tc>
          <w:tcPr>
            <w:tcW w:w="1701" w:type="dxa"/>
            <w:vAlign w:val="center"/>
          </w:tcPr>
          <w:p w:rsidR="009C77E0" w:rsidRDefault="009C77E0" w:rsidP="00842BE5">
            <w:pPr>
              <w:spacing w:after="100" w:afterAutospacing="1" w:line="240" w:lineRule="auto"/>
              <w:jc w:val="center"/>
            </w:pPr>
            <w:r>
              <w:t>1989г.</w:t>
            </w:r>
          </w:p>
        </w:tc>
        <w:tc>
          <w:tcPr>
            <w:tcW w:w="1701" w:type="dxa"/>
            <w:vAlign w:val="center"/>
          </w:tcPr>
          <w:p w:rsidR="009C77E0" w:rsidRDefault="009C77E0" w:rsidP="00842BE5">
            <w:pPr>
              <w:spacing w:after="100" w:afterAutospacing="1" w:line="240" w:lineRule="auto"/>
              <w:jc w:val="center"/>
            </w:pPr>
            <w:r>
              <w:t>ЭЦВ8-16-110</w:t>
            </w:r>
          </w:p>
        </w:tc>
        <w:tc>
          <w:tcPr>
            <w:tcW w:w="1701" w:type="dxa"/>
            <w:vAlign w:val="center"/>
          </w:tcPr>
          <w:p w:rsidR="009C77E0" w:rsidRDefault="009C77E0" w:rsidP="00842BE5">
            <w:pPr>
              <w:spacing w:after="100" w:afterAutospacing="1" w:line="240" w:lineRule="auto"/>
              <w:jc w:val="center"/>
            </w:pPr>
            <w:r>
              <w:t>27.03.09г.</w:t>
            </w:r>
          </w:p>
          <w:p w:rsidR="009C77E0" w:rsidRDefault="009C77E0" w:rsidP="00842BE5">
            <w:pPr>
              <w:spacing w:after="100" w:afterAutospacing="1" w:line="240" w:lineRule="auto"/>
              <w:jc w:val="center"/>
            </w:pPr>
          </w:p>
          <w:p w:rsidR="009C77E0" w:rsidRDefault="009C77E0" w:rsidP="00842BE5">
            <w:pPr>
              <w:spacing w:after="100" w:afterAutospacing="1" w:line="240" w:lineRule="auto"/>
              <w:jc w:val="center"/>
            </w:pPr>
            <w:r>
              <w:t>6.12.11г.</w:t>
            </w:r>
          </w:p>
          <w:p w:rsidR="009C77E0" w:rsidRDefault="009C77E0" w:rsidP="00842BE5">
            <w:pPr>
              <w:spacing w:after="100" w:afterAutospacing="1" w:line="240" w:lineRule="auto"/>
              <w:jc w:val="center"/>
            </w:pPr>
            <w:r>
              <w:t>8.12.11г.</w:t>
            </w:r>
          </w:p>
        </w:tc>
        <w:tc>
          <w:tcPr>
            <w:tcW w:w="1701" w:type="dxa"/>
            <w:vAlign w:val="center"/>
          </w:tcPr>
          <w:p w:rsidR="009C77E0" w:rsidRDefault="009C77E0" w:rsidP="00842BE5">
            <w:pPr>
              <w:spacing w:after="100" w:afterAutospacing="1" w:line="240" w:lineRule="auto"/>
              <w:jc w:val="center"/>
            </w:pPr>
            <w:r>
              <w:t>Замена насоса после ремонта</w:t>
            </w:r>
          </w:p>
          <w:p w:rsidR="009C77E0" w:rsidRDefault="009C77E0" w:rsidP="00842BE5">
            <w:pPr>
              <w:spacing w:after="100" w:afterAutospacing="1" w:line="240" w:lineRule="auto"/>
              <w:jc w:val="center"/>
            </w:pPr>
            <w:r>
              <w:t>Вышел из строя насос</w:t>
            </w:r>
          </w:p>
          <w:p w:rsidR="009C77E0" w:rsidRDefault="009C77E0" w:rsidP="00842BE5">
            <w:pPr>
              <w:spacing w:after="100" w:afterAutospacing="1" w:line="240" w:lineRule="auto"/>
              <w:jc w:val="center"/>
            </w:pPr>
            <w:r>
              <w:t>Монтаж, демонтаж насоса</w:t>
            </w:r>
          </w:p>
        </w:tc>
        <w:tc>
          <w:tcPr>
            <w:tcW w:w="1701" w:type="dxa"/>
            <w:vAlign w:val="center"/>
          </w:tcPr>
          <w:p w:rsidR="009C77E0" w:rsidRDefault="009C77E0" w:rsidP="00842BE5">
            <w:pPr>
              <w:spacing w:after="100" w:afterAutospacing="1" w:line="240" w:lineRule="auto"/>
              <w:jc w:val="center"/>
            </w:pPr>
            <w:r>
              <w:t>ЭЦВ6-16-75</w:t>
            </w:r>
          </w:p>
          <w:p w:rsidR="009C77E0" w:rsidRDefault="009C77E0" w:rsidP="00842BE5">
            <w:pPr>
              <w:spacing w:after="100" w:afterAutospacing="1" w:line="240" w:lineRule="auto"/>
              <w:jc w:val="center"/>
            </w:pPr>
            <w:r>
              <w:t>Н=50м</w:t>
            </w:r>
          </w:p>
          <w:p w:rsidR="009C77E0" w:rsidRPr="00ED1C71" w:rsidRDefault="009C77E0" w:rsidP="00842BE5">
            <w:pPr>
              <w:spacing w:after="100" w:afterAutospacing="1" w:line="240" w:lineRule="auto"/>
              <w:jc w:val="center"/>
            </w:pPr>
            <w:r>
              <w:rPr>
                <w:lang w:val="en-US"/>
              </w:rPr>
              <w:t>N</w:t>
            </w:r>
            <w:r>
              <w:t>= 5,5вт</w:t>
            </w:r>
          </w:p>
        </w:tc>
      </w:tr>
    </w:tbl>
    <w:p w:rsidR="009C77E0" w:rsidRDefault="009C77E0" w:rsidP="00842BE5">
      <w:pPr>
        <w:pStyle w:val="ListParagraph"/>
        <w:spacing w:after="100" w:afterAutospacing="1" w:line="240" w:lineRule="auto"/>
        <w:ind w:left="0"/>
        <w:jc w:val="both"/>
        <w:rPr>
          <w:b/>
          <w:bCs/>
          <w:sz w:val="18"/>
          <w:szCs w:val="18"/>
          <w:highlight w:val="cyan"/>
        </w:rPr>
      </w:pPr>
    </w:p>
    <w:p w:rsidR="009C77E0" w:rsidRPr="00446B62" w:rsidRDefault="009C77E0" w:rsidP="00842BE5">
      <w:pPr>
        <w:pStyle w:val="ListParagraph"/>
        <w:spacing w:after="100" w:afterAutospacing="1" w:line="240" w:lineRule="auto"/>
        <w:ind w:left="0"/>
        <w:jc w:val="both"/>
        <w:rPr>
          <w:b/>
          <w:bCs/>
          <w:sz w:val="18"/>
          <w:szCs w:val="18"/>
          <w:highlight w:val="cyan"/>
        </w:rPr>
      </w:pPr>
    </w:p>
    <w:p w:rsidR="009C77E0" w:rsidRPr="000B6133" w:rsidRDefault="009C77E0" w:rsidP="00842BE5">
      <w:pPr>
        <w:spacing w:after="100" w:afterAutospacing="1" w:line="240" w:lineRule="auto"/>
        <w:jc w:val="center"/>
        <w:rPr>
          <w:rFonts w:ascii="Times New Roman" w:hAnsi="Times New Roman" w:cs="Times New Roman"/>
          <w:b/>
          <w:bCs/>
          <w:lang w:eastAsia="en-US"/>
        </w:rPr>
      </w:pPr>
      <w:r w:rsidRPr="000B6133">
        <w:rPr>
          <w:rFonts w:ascii="Times New Roman" w:hAnsi="Times New Roman" w:cs="Times New Roman"/>
          <w:b/>
          <w:bCs/>
          <w:lang w:eastAsia="en-US"/>
        </w:rPr>
        <w:t>СПРАВКА О ТЕХНИЧЕСКОМ  СОСТОЯНИИ</w:t>
      </w:r>
    </w:p>
    <w:p w:rsidR="009C77E0" w:rsidRPr="000B6133" w:rsidRDefault="009C77E0" w:rsidP="00842BE5">
      <w:pPr>
        <w:spacing w:after="100" w:afterAutospacing="1" w:line="240" w:lineRule="auto"/>
        <w:jc w:val="center"/>
        <w:rPr>
          <w:rFonts w:ascii="Times New Roman" w:hAnsi="Times New Roman" w:cs="Times New Roman"/>
          <w:b/>
          <w:bCs/>
          <w:lang w:eastAsia="en-US"/>
        </w:rPr>
      </w:pPr>
      <w:r w:rsidRPr="000B6133">
        <w:rPr>
          <w:rFonts w:ascii="Times New Roman" w:hAnsi="Times New Roman" w:cs="Times New Roman"/>
          <w:b/>
          <w:bCs/>
          <w:lang w:eastAsia="en-US"/>
        </w:rPr>
        <w:t>ВОДОПРОВОДНЫХ И КАНАЛИЗАЦИОННЫХ СЕТЕЙ,</w:t>
      </w:r>
    </w:p>
    <w:p w:rsidR="009C77E0" w:rsidRPr="000B6133" w:rsidRDefault="009C77E0" w:rsidP="00842BE5">
      <w:pPr>
        <w:pStyle w:val="ListParagraph"/>
        <w:spacing w:after="100" w:afterAutospacing="1" w:line="240" w:lineRule="auto"/>
        <w:ind w:left="0"/>
        <w:jc w:val="center"/>
        <w:rPr>
          <w:rFonts w:ascii="Times New Roman" w:hAnsi="Times New Roman" w:cs="Times New Roman"/>
          <w:b/>
          <w:bCs/>
        </w:rPr>
      </w:pPr>
      <w:r w:rsidRPr="000B6133">
        <w:rPr>
          <w:rFonts w:ascii="Times New Roman" w:hAnsi="Times New Roman" w:cs="Times New Roman"/>
          <w:b/>
          <w:bCs/>
          <w:lang w:eastAsia="en-US"/>
        </w:rPr>
        <w:t>ОБСЛУЖИВАЕМЫХ ООО «ГОРОДСКОЙ ВОДОКАНАЛ» 2011,2013г.</w:t>
      </w:r>
    </w:p>
    <w:p w:rsidR="009C77E0" w:rsidRPr="000B6133" w:rsidRDefault="009C77E0" w:rsidP="00842BE5">
      <w:pPr>
        <w:pStyle w:val="ListParagraph"/>
        <w:spacing w:after="100" w:afterAutospacing="1" w:line="240" w:lineRule="auto"/>
        <w:ind w:left="0"/>
        <w:jc w:val="center"/>
        <w:rPr>
          <w:rFonts w:ascii="Times New Roman" w:hAnsi="Times New Roman" w:cs="Times New Roman"/>
          <w:sz w:val="24"/>
          <w:szCs w:val="24"/>
        </w:rPr>
      </w:pPr>
    </w:p>
    <w:p w:rsidR="009C77E0" w:rsidRPr="00446B62" w:rsidRDefault="009C77E0" w:rsidP="00842BE5">
      <w:pPr>
        <w:pStyle w:val="ListParagraph"/>
        <w:spacing w:after="100" w:afterAutospacing="1" w:line="240" w:lineRule="auto"/>
        <w:ind w:left="0"/>
        <w:jc w:val="both"/>
        <w:rPr>
          <w:rFonts w:ascii="Times New Roman" w:hAnsi="Times New Roman" w:cs="Times New Roman"/>
          <w:sz w:val="24"/>
          <w:szCs w:val="24"/>
          <w:highlight w:val="cyan"/>
        </w:rPr>
      </w:pPr>
    </w:p>
    <w:tbl>
      <w:tblPr>
        <w:tblW w:w="8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8"/>
        <w:gridCol w:w="1786"/>
        <w:gridCol w:w="875"/>
        <w:gridCol w:w="1785"/>
        <w:gridCol w:w="2180"/>
      </w:tblGrid>
      <w:tr w:rsidR="009C77E0" w:rsidRPr="00620057">
        <w:trPr>
          <w:jc w:val="center"/>
        </w:trPr>
        <w:tc>
          <w:tcPr>
            <w:tcW w:w="0" w:type="auto"/>
            <w:vAlign w:val="center"/>
          </w:tcPr>
          <w:p w:rsidR="009C77E0" w:rsidRPr="00620057" w:rsidRDefault="009C77E0" w:rsidP="00842BE5">
            <w:pPr>
              <w:spacing w:after="100" w:afterAutospacing="1" w:line="240" w:lineRule="auto"/>
              <w:jc w:val="center"/>
              <w:rPr>
                <w:lang w:eastAsia="en-US"/>
              </w:rPr>
            </w:pP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Протяженность, км</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Износ, %</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Количество замененных сетей, м</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 замены от общей протяженности сетей</w:t>
            </w:r>
          </w:p>
        </w:tc>
      </w:tr>
      <w:tr w:rsidR="009C77E0" w:rsidRPr="00620057">
        <w:trPr>
          <w:jc w:val="center"/>
        </w:trPr>
        <w:tc>
          <w:tcPr>
            <w:tcW w:w="0" w:type="auto"/>
            <w:vAlign w:val="center"/>
          </w:tcPr>
          <w:p w:rsidR="009C77E0" w:rsidRPr="00620057" w:rsidRDefault="009C77E0" w:rsidP="00842BE5">
            <w:pPr>
              <w:spacing w:after="100" w:afterAutospacing="1" w:line="240" w:lineRule="auto"/>
              <w:rPr>
                <w:b/>
                <w:bCs/>
                <w:lang w:eastAsia="en-US"/>
              </w:rPr>
            </w:pPr>
            <w:r w:rsidRPr="00620057">
              <w:rPr>
                <w:b/>
                <w:bCs/>
                <w:lang w:eastAsia="en-US"/>
              </w:rPr>
              <w:t>01.01.2011г.</w:t>
            </w:r>
          </w:p>
        </w:tc>
        <w:tc>
          <w:tcPr>
            <w:tcW w:w="0" w:type="auto"/>
            <w:vAlign w:val="center"/>
          </w:tcPr>
          <w:p w:rsidR="009C77E0" w:rsidRPr="00620057" w:rsidRDefault="009C77E0" w:rsidP="00842BE5">
            <w:pPr>
              <w:spacing w:after="100" w:afterAutospacing="1" w:line="240" w:lineRule="auto"/>
              <w:jc w:val="center"/>
              <w:rPr>
                <w:lang w:eastAsia="en-US"/>
              </w:rPr>
            </w:pPr>
          </w:p>
        </w:tc>
        <w:tc>
          <w:tcPr>
            <w:tcW w:w="0" w:type="auto"/>
          </w:tcPr>
          <w:p w:rsidR="009C77E0" w:rsidRPr="00620057" w:rsidRDefault="009C77E0" w:rsidP="00842BE5">
            <w:pPr>
              <w:spacing w:after="100" w:afterAutospacing="1" w:line="240" w:lineRule="auto"/>
              <w:jc w:val="center"/>
              <w:rPr>
                <w:lang w:eastAsia="en-US"/>
              </w:rPr>
            </w:pPr>
          </w:p>
        </w:tc>
        <w:tc>
          <w:tcPr>
            <w:tcW w:w="0" w:type="auto"/>
            <w:vAlign w:val="center"/>
          </w:tcPr>
          <w:p w:rsidR="009C77E0" w:rsidRPr="00620057" w:rsidRDefault="009C77E0" w:rsidP="00842BE5">
            <w:pPr>
              <w:spacing w:after="100" w:afterAutospacing="1" w:line="240" w:lineRule="auto"/>
              <w:jc w:val="center"/>
              <w:rPr>
                <w:lang w:eastAsia="en-US"/>
              </w:rPr>
            </w:pPr>
          </w:p>
        </w:tc>
        <w:tc>
          <w:tcPr>
            <w:tcW w:w="0" w:type="auto"/>
            <w:vAlign w:val="center"/>
          </w:tcPr>
          <w:p w:rsidR="009C77E0" w:rsidRPr="00620057" w:rsidRDefault="009C77E0" w:rsidP="00842BE5">
            <w:pPr>
              <w:spacing w:after="100" w:afterAutospacing="1" w:line="240" w:lineRule="auto"/>
              <w:jc w:val="center"/>
              <w:rPr>
                <w:lang w:eastAsia="en-US"/>
              </w:rPr>
            </w:pPr>
          </w:p>
        </w:tc>
      </w:tr>
      <w:tr w:rsidR="009C77E0" w:rsidRPr="00620057">
        <w:trPr>
          <w:jc w:val="center"/>
        </w:trPr>
        <w:tc>
          <w:tcPr>
            <w:tcW w:w="0" w:type="auto"/>
            <w:vAlign w:val="center"/>
          </w:tcPr>
          <w:p w:rsidR="009C77E0" w:rsidRPr="00620057" w:rsidRDefault="009C77E0" w:rsidP="00842BE5">
            <w:pPr>
              <w:spacing w:after="100" w:afterAutospacing="1" w:line="240" w:lineRule="auto"/>
              <w:rPr>
                <w:lang w:eastAsia="en-US"/>
              </w:rPr>
            </w:pPr>
            <w:r w:rsidRPr="00620057">
              <w:rPr>
                <w:lang w:eastAsia="en-US"/>
              </w:rPr>
              <w:t>сети водоснабжения</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87,41</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80</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1820</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2,1</w:t>
            </w:r>
          </w:p>
        </w:tc>
      </w:tr>
      <w:tr w:rsidR="009C77E0" w:rsidRPr="00620057">
        <w:trPr>
          <w:jc w:val="center"/>
        </w:trPr>
        <w:tc>
          <w:tcPr>
            <w:tcW w:w="0" w:type="auto"/>
            <w:vAlign w:val="center"/>
          </w:tcPr>
          <w:p w:rsidR="009C77E0" w:rsidRPr="00620057" w:rsidRDefault="009C77E0" w:rsidP="00842BE5">
            <w:pPr>
              <w:spacing w:after="100" w:afterAutospacing="1" w:line="240" w:lineRule="auto"/>
              <w:rPr>
                <w:lang w:eastAsia="en-US"/>
              </w:rPr>
            </w:pPr>
            <w:r w:rsidRPr="00620057">
              <w:rPr>
                <w:lang w:eastAsia="en-US"/>
              </w:rPr>
              <w:t>сети водоотведения</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34,9995</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80</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790</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2,3</w:t>
            </w:r>
          </w:p>
        </w:tc>
      </w:tr>
      <w:tr w:rsidR="009C77E0" w:rsidRPr="00620057">
        <w:trPr>
          <w:jc w:val="center"/>
        </w:trPr>
        <w:tc>
          <w:tcPr>
            <w:tcW w:w="0" w:type="auto"/>
            <w:vAlign w:val="center"/>
          </w:tcPr>
          <w:p w:rsidR="009C77E0" w:rsidRPr="00620057" w:rsidRDefault="009C77E0" w:rsidP="00842BE5">
            <w:pPr>
              <w:spacing w:after="100" w:afterAutospacing="1" w:line="240" w:lineRule="auto"/>
              <w:rPr>
                <w:b/>
                <w:bCs/>
                <w:lang w:eastAsia="en-US"/>
              </w:rPr>
            </w:pPr>
            <w:r w:rsidRPr="00620057">
              <w:rPr>
                <w:b/>
                <w:bCs/>
                <w:lang w:eastAsia="en-US"/>
              </w:rPr>
              <w:t>01.11.2013г.</w:t>
            </w:r>
          </w:p>
        </w:tc>
        <w:tc>
          <w:tcPr>
            <w:tcW w:w="0" w:type="auto"/>
            <w:vAlign w:val="center"/>
          </w:tcPr>
          <w:p w:rsidR="009C77E0" w:rsidRPr="00620057" w:rsidRDefault="009C77E0" w:rsidP="00842BE5">
            <w:pPr>
              <w:spacing w:after="100" w:afterAutospacing="1" w:line="240" w:lineRule="auto"/>
              <w:jc w:val="center"/>
              <w:rPr>
                <w:lang w:eastAsia="en-US"/>
              </w:rPr>
            </w:pPr>
          </w:p>
        </w:tc>
        <w:tc>
          <w:tcPr>
            <w:tcW w:w="0" w:type="auto"/>
            <w:vAlign w:val="center"/>
          </w:tcPr>
          <w:p w:rsidR="009C77E0" w:rsidRPr="00620057" w:rsidRDefault="009C77E0" w:rsidP="00842BE5">
            <w:pPr>
              <w:spacing w:after="100" w:afterAutospacing="1" w:line="240" w:lineRule="auto"/>
              <w:jc w:val="center"/>
              <w:rPr>
                <w:lang w:eastAsia="en-US"/>
              </w:rPr>
            </w:pPr>
          </w:p>
        </w:tc>
        <w:tc>
          <w:tcPr>
            <w:tcW w:w="0" w:type="auto"/>
            <w:vAlign w:val="center"/>
          </w:tcPr>
          <w:p w:rsidR="009C77E0" w:rsidRPr="00620057" w:rsidRDefault="009C77E0" w:rsidP="00842BE5">
            <w:pPr>
              <w:spacing w:after="100" w:afterAutospacing="1" w:line="240" w:lineRule="auto"/>
              <w:jc w:val="center"/>
              <w:rPr>
                <w:lang w:eastAsia="en-US"/>
              </w:rPr>
            </w:pPr>
          </w:p>
        </w:tc>
        <w:tc>
          <w:tcPr>
            <w:tcW w:w="0" w:type="auto"/>
            <w:vAlign w:val="center"/>
          </w:tcPr>
          <w:p w:rsidR="009C77E0" w:rsidRPr="00620057" w:rsidRDefault="009C77E0" w:rsidP="00842BE5">
            <w:pPr>
              <w:spacing w:after="100" w:afterAutospacing="1" w:line="240" w:lineRule="auto"/>
              <w:jc w:val="center"/>
              <w:rPr>
                <w:lang w:eastAsia="en-US"/>
              </w:rPr>
            </w:pPr>
          </w:p>
        </w:tc>
      </w:tr>
      <w:tr w:rsidR="009C77E0" w:rsidRPr="00620057">
        <w:trPr>
          <w:jc w:val="center"/>
        </w:trPr>
        <w:tc>
          <w:tcPr>
            <w:tcW w:w="0" w:type="auto"/>
            <w:vAlign w:val="center"/>
          </w:tcPr>
          <w:p w:rsidR="009C77E0" w:rsidRPr="00620057" w:rsidRDefault="009C77E0" w:rsidP="00842BE5">
            <w:pPr>
              <w:spacing w:after="100" w:afterAutospacing="1" w:line="240" w:lineRule="auto"/>
              <w:rPr>
                <w:lang w:eastAsia="en-US"/>
              </w:rPr>
            </w:pPr>
            <w:r w:rsidRPr="00620057">
              <w:rPr>
                <w:lang w:eastAsia="en-US"/>
              </w:rPr>
              <w:t>сети водоснабжения</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87,41</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75</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5248</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6,0</w:t>
            </w:r>
          </w:p>
        </w:tc>
      </w:tr>
      <w:tr w:rsidR="009C77E0" w:rsidRPr="00620057">
        <w:trPr>
          <w:jc w:val="center"/>
        </w:trPr>
        <w:tc>
          <w:tcPr>
            <w:tcW w:w="0" w:type="auto"/>
            <w:vAlign w:val="center"/>
          </w:tcPr>
          <w:p w:rsidR="009C77E0" w:rsidRPr="00620057" w:rsidRDefault="009C77E0" w:rsidP="00842BE5">
            <w:pPr>
              <w:spacing w:after="100" w:afterAutospacing="1" w:line="240" w:lineRule="auto"/>
              <w:rPr>
                <w:lang w:eastAsia="en-US"/>
              </w:rPr>
            </w:pPr>
            <w:r w:rsidRPr="00620057">
              <w:rPr>
                <w:lang w:eastAsia="en-US"/>
              </w:rPr>
              <w:t>сети водоотведения</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34,9995</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75</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2500</w:t>
            </w:r>
          </w:p>
        </w:tc>
        <w:tc>
          <w:tcPr>
            <w:tcW w:w="0" w:type="auto"/>
            <w:vAlign w:val="center"/>
          </w:tcPr>
          <w:p w:rsidR="009C77E0" w:rsidRPr="00620057" w:rsidRDefault="009C77E0" w:rsidP="00842BE5">
            <w:pPr>
              <w:spacing w:after="100" w:afterAutospacing="1" w:line="240" w:lineRule="auto"/>
              <w:jc w:val="center"/>
              <w:rPr>
                <w:lang w:eastAsia="en-US"/>
              </w:rPr>
            </w:pPr>
            <w:r w:rsidRPr="00620057">
              <w:rPr>
                <w:lang w:eastAsia="en-US"/>
              </w:rPr>
              <w:t>7,1</w:t>
            </w:r>
          </w:p>
        </w:tc>
      </w:tr>
    </w:tbl>
    <w:p w:rsidR="009C77E0" w:rsidRDefault="009C77E0" w:rsidP="00842BE5">
      <w:pPr>
        <w:pStyle w:val="ListParagraph"/>
        <w:spacing w:after="100" w:afterAutospacing="1" w:line="240" w:lineRule="auto"/>
        <w:ind w:left="0"/>
        <w:jc w:val="both"/>
        <w:rPr>
          <w:rFonts w:ascii="Times New Roman" w:hAnsi="Times New Roman" w:cs="Times New Roman"/>
          <w:sz w:val="24"/>
          <w:szCs w:val="24"/>
          <w:highlight w:val="cyan"/>
        </w:rPr>
      </w:pPr>
    </w:p>
    <w:tbl>
      <w:tblPr>
        <w:tblW w:w="8900" w:type="dxa"/>
        <w:jc w:val="center"/>
        <w:tblLook w:val="00A0"/>
      </w:tblPr>
      <w:tblGrid>
        <w:gridCol w:w="960"/>
        <w:gridCol w:w="760"/>
        <w:gridCol w:w="740"/>
        <w:gridCol w:w="720"/>
        <w:gridCol w:w="800"/>
        <w:gridCol w:w="880"/>
        <w:gridCol w:w="860"/>
        <w:gridCol w:w="800"/>
        <w:gridCol w:w="880"/>
        <w:gridCol w:w="760"/>
        <w:gridCol w:w="740"/>
      </w:tblGrid>
      <w:tr w:rsidR="009C77E0">
        <w:trPr>
          <w:trHeight w:val="255"/>
          <w:jc w:val="center"/>
        </w:trPr>
        <w:tc>
          <w:tcPr>
            <w:tcW w:w="960" w:type="dxa"/>
            <w:tcBorders>
              <w:top w:val="nil"/>
              <w:left w:val="nil"/>
              <w:bottom w:val="nil"/>
              <w:right w:val="nil"/>
            </w:tcBorders>
            <w:noWrap/>
            <w:vAlign w:val="center"/>
          </w:tcPr>
          <w:p w:rsidR="009C77E0" w:rsidRPr="00861A4F" w:rsidRDefault="009C77E0" w:rsidP="00842BE5">
            <w:pPr>
              <w:spacing w:after="100" w:afterAutospacing="1" w:line="240" w:lineRule="auto"/>
              <w:jc w:val="center"/>
              <w:rPr>
                <w:b/>
                <w:bCs/>
              </w:rPr>
            </w:pPr>
            <w:r w:rsidRPr="00861A4F">
              <w:rPr>
                <w:b/>
                <w:bCs/>
              </w:rPr>
              <w:t>Город</w:t>
            </w:r>
          </w:p>
        </w:tc>
        <w:tc>
          <w:tcPr>
            <w:tcW w:w="76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74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72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80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88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86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80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88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76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c>
          <w:tcPr>
            <w:tcW w:w="740" w:type="dxa"/>
            <w:tcBorders>
              <w:top w:val="nil"/>
              <w:left w:val="nil"/>
              <w:bottom w:val="nil"/>
              <w:right w:val="nil"/>
            </w:tcBorders>
            <w:noWrap/>
            <w:vAlign w:val="center"/>
          </w:tcPr>
          <w:p w:rsidR="009C77E0" w:rsidRPr="00861A4F" w:rsidRDefault="009C77E0" w:rsidP="00842BE5">
            <w:pPr>
              <w:spacing w:after="100" w:afterAutospacing="1" w:line="240" w:lineRule="auto"/>
              <w:jc w:val="center"/>
            </w:pPr>
          </w:p>
        </w:tc>
      </w:tr>
      <w:tr w:rsidR="009C77E0">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C77E0" w:rsidRPr="00861A4F" w:rsidRDefault="009C77E0" w:rsidP="00842BE5">
            <w:pPr>
              <w:spacing w:after="100" w:afterAutospacing="1" w:line="240" w:lineRule="auto"/>
              <w:jc w:val="center"/>
            </w:pPr>
            <w:r w:rsidRPr="00861A4F">
              <w:t>Протяженность сетей (всех видов в однотрубном представлении), (км)</w:t>
            </w:r>
          </w:p>
        </w:tc>
        <w:tc>
          <w:tcPr>
            <w:tcW w:w="1500" w:type="dxa"/>
            <w:gridSpan w:val="2"/>
            <w:tcBorders>
              <w:top w:val="single" w:sz="4" w:space="0" w:color="auto"/>
              <w:left w:val="nil"/>
              <w:bottom w:val="single" w:sz="4" w:space="0" w:color="auto"/>
              <w:right w:val="single" w:sz="4" w:space="0" w:color="000000"/>
            </w:tcBorders>
            <w:vAlign w:val="center"/>
          </w:tcPr>
          <w:p w:rsidR="009C77E0" w:rsidRPr="00861A4F" w:rsidRDefault="009C77E0" w:rsidP="00842BE5">
            <w:pPr>
              <w:spacing w:after="100" w:afterAutospacing="1" w:line="240" w:lineRule="auto"/>
              <w:jc w:val="center"/>
              <w:rPr>
                <w:b/>
                <w:bCs/>
              </w:rPr>
            </w:pPr>
            <w:r w:rsidRPr="00861A4F">
              <w:rPr>
                <w:b/>
                <w:bCs/>
              </w:rPr>
              <w:t>87412,31</w:t>
            </w:r>
          </w:p>
        </w:tc>
      </w:tr>
      <w:tr w:rsidR="009C77E0">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C77E0" w:rsidRPr="00861A4F" w:rsidRDefault="009C77E0" w:rsidP="00842BE5">
            <w:pPr>
              <w:spacing w:after="100" w:afterAutospacing="1" w:line="240" w:lineRule="auto"/>
              <w:jc w:val="center"/>
            </w:pPr>
            <w:r w:rsidRPr="00861A4F">
              <w:t>Справочно:         диаметр от 50мм до 250мм, (км)</w:t>
            </w:r>
          </w:p>
        </w:tc>
        <w:tc>
          <w:tcPr>
            <w:tcW w:w="1500" w:type="dxa"/>
            <w:gridSpan w:val="2"/>
            <w:tcBorders>
              <w:top w:val="single" w:sz="4" w:space="0" w:color="auto"/>
              <w:left w:val="nil"/>
              <w:bottom w:val="single" w:sz="4" w:space="0" w:color="auto"/>
              <w:right w:val="single" w:sz="4" w:space="0" w:color="000000"/>
            </w:tcBorders>
            <w:vAlign w:val="center"/>
          </w:tcPr>
          <w:p w:rsidR="009C77E0" w:rsidRPr="00861A4F" w:rsidRDefault="009C77E0" w:rsidP="00842BE5">
            <w:pPr>
              <w:spacing w:after="100" w:afterAutospacing="1" w:line="240" w:lineRule="auto"/>
              <w:jc w:val="center"/>
              <w:rPr>
                <w:b/>
                <w:bCs/>
              </w:rPr>
            </w:pPr>
            <w:r w:rsidRPr="00861A4F">
              <w:rPr>
                <w:b/>
                <w:bCs/>
              </w:rPr>
              <w:t>49322,65</w:t>
            </w:r>
          </w:p>
        </w:tc>
      </w:tr>
      <w:tr w:rsidR="009C77E0">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C77E0" w:rsidRPr="00861A4F" w:rsidRDefault="009C77E0" w:rsidP="00842BE5">
            <w:pPr>
              <w:spacing w:after="100" w:afterAutospacing="1" w:line="240" w:lineRule="auto"/>
              <w:jc w:val="center"/>
            </w:pPr>
            <w:r w:rsidRPr="00861A4F">
              <w:t>диаметр от 250мм до 500мм, (км)</w:t>
            </w:r>
          </w:p>
        </w:tc>
        <w:tc>
          <w:tcPr>
            <w:tcW w:w="1500" w:type="dxa"/>
            <w:gridSpan w:val="2"/>
            <w:tcBorders>
              <w:top w:val="single" w:sz="4" w:space="0" w:color="auto"/>
              <w:left w:val="nil"/>
              <w:bottom w:val="single" w:sz="4" w:space="0" w:color="auto"/>
              <w:right w:val="single" w:sz="4" w:space="0" w:color="000000"/>
            </w:tcBorders>
            <w:vAlign w:val="center"/>
          </w:tcPr>
          <w:p w:rsidR="009C77E0" w:rsidRPr="00861A4F" w:rsidRDefault="009C77E0" w:rsidP="00842BE5">
            <w:pPr>
              <w:spacing w:after="100" w:afterAutospacing="1" w:line="240" w:lineRule="auto"/>
              <w:jc w:val="center"/>
              <w:rPr>
                <w:b/>
                <w:bCs/>
              </w:rPr>
            </w:pPr>
            <w:r w:rsidRPr="00861A4F">
              <w:rPr>
                <w:b/>
                <w:bCs/>
              </w:rPr>
              <w:t>13670,67</w:t>
            </w:r>
          </w:p>
        </w:tc>
      </w:tr>
      <w:tr w:rsidR="009C77E0">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C77E0" w:rsidRPr="00861A4F" w:rsidRDefault="009C77E0" w:rsidP="00842BE5">
            <w:pPr>
              <w:spacing w:after="100" w:afterAutospacing="1" w:line="240" w:lineRule="auto"/>
              <w:jc w:val="center"/>
            </w:pPr>
            <w:r w:rsidRPr="00861A4F">
              <w:t>диаметр от 500мм до 1000мм, (км)</w:t>
            </w:r>
          </w:p>
        </w:tc>
        <w:tc>
          <w:tcPr>
            <w:tcW w:w="1500" w:type="dxa"/>
            <w:gridSpan w:val="2"/>
            <w:tcBorders>
              <w:top w:val="single" w:sz="4" w:space="0" w:color="auto"/>
              <w:left w:val="nil"/>
              <w:bottom w:val="single" w:sz="4" w:space="0" w:color="auto"/>
              <w:right w:val="single" w:sz="4" w:space="0" w:color="000000"/>
            </w:tcBorders>
            <w:vAlign w:val="center"/>
          </w:tcPr>
          <w:p w:rsidR="009C77E0" w:rsidRPr="00861A4F" w:rsidRDefault="009C77E0" w:rsidP="00842BE5">
            <w:pPr>
              <w:spacing w:after="100" w:afterAutospacing="1" w:line="240" w:lineRule="auto"/>
              <w:jc w:val="center"/>
              <w:rPr>
                <w:b/>
                <w:bCs/>
              </w:rPr>
            </w:pPr>
            <w:r w:rsidRPr="00861A4F">
              <w:rPr>
                <w:b/>
                <w:bCs/>
              </w:rPr>
              <w:t>22805,13</w:t>
            </w:r>
          </w:p>
        </w:tc>
      </w:tr>
      <w:tr w:rsidR="009C77E0">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9C77E0" w:rsidRPr="00861A4F" w:rsidRDefault="009C77E0" w:rsidP="00842BE5">
            <w:pPr>
              <w:spacing w:after="100" w:afterAutospacing="1" w:line="240" w:lineRule="auto"/>
              <w:jc w:val="center"/>
            </w:pPr>
            <w:r w:rsidRPr="00861A4F">
              <w:t>диаметр от 1000мм, (км)</w:t>
            </w:r>
          </w:p>
        </w:tc>
        <w:tc>
          <w:tcPr>
            <w:tcW w:w="1500" w:type="dxa"/>
            <w:gridSpan w:val="2"/>
            <w:tcBorders>
              <w:top w:val="single" w:sz="4" w:space="0" w:color="auto"/>
              <w:left w:val="nil"/>
              <w:bottom w:val="single" w:sz="4" w:space="0" w:color="auto"/>
              <w:right w:val="single" w:sz="4" w:space="0" w:color="000000"/>
            </w:tcBorders>
            <w:vAlign w:val="center"/>
          </w:tcPr>
          <w:p w:rsidR="009C77E0" w:rsidRPr="00861A4F" w:rsidRDefault="009C77E0" w:rsidP="00842BE5">
            <w:pPr>
              <w:spacing w:after="100" w:afterAutospacing="1" w:line="240" w:lineRule="auto"/>
              <w:jc w:val="center"/>
              <w:rPr>
                <w:b/>
                <w:bCs/>
              </w:rPr>
            </w:pPr>
            <w:r w:rsidRPr="00861A4F">
              <w:rPr>
                <w:b/>
                <w:bCs/>
              </w:rPr>
              <w:t>нет</w:t>
            </w:r>
          </w:p>
        </w:tc>
      </w:tr>
    </w:tbl>
    <w:p w:rsidR="009C77E0" w:rsidRDefault="009C77E0" w:rsidP="00842BE5">
      <w:pPr>
        <w:pStyle w:val="ListParagraph"/>
        <w:spacing w:after="100" w:afterAutospacing="1" w:line="240" w:lineRule="auto"/>
        <w:ind w:left="0"/>
        <w:jc w:val="both"/>
        <w:rPr>
          <w:rFonts w:ascii="Times New Roman" w:hAnsi="Times New Roman" w:cs="Times New Roman"/>
          <w:sz w:val="24"/>
          <w:szCs w:val="24"/>
          <w:highlight w:val="cyan"/>
        </w:rPr>
      </w:pP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Поднятая насосными станциями из артезианских скважин вода транспортируется по водоводам на насосную станцию второго подъёма (НС-2 «Город») и  через резервуары чистой воды (2*500 м3 и 1* </w:t>
      </w:r>
      <w:smartTag w:uri="urn:schemas-microsoft-com:office:smarttags" w:element="metricconverter">
        <w:smartTagPr>
          <w:attr w:name="ProductID" w:val="3000 м3"/>
        </w:smartTagPr>
        <w:r w:rsidRPr="0006212C">
          <w:rPr>
            <w:rFonts w:ascii="Times New Roman" w:hAnsi="Times New Roman" w:cs="Times New Roman"/>
            <w:sz w:val="28"/>
            <w:szCs w:val="28"/>
          </w:rPr>
          <w:t>3000 м3</w:t>
        </w:r>
      </w:smartTag>
      <w:r w:rsidRPr="0006212C">
        <w:rPr>
          <w:rFonts w:ascii="Times New Roman" w:hAnsi="Times New Roman" w:cs="Times New Roman"/>
          <w:sz w:val="28"/>
          <w:szCs w:val="28"/>
        </w:rPr>
        <w:t>) подаётся насосной станцией перекачки в распределительную сеть города. На территории НС-3 водозабора «Западный» размещены два резервуара чистой воды по 10 000куб.м.</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Подача воды потребителям осуществляется без предварительной водоподготовки. Качество воды, подаваемое потребителям,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Средний износ сетей водоснабжения (сети, сооружения) составляет 75-85%.</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Общая протяженность сети водоснабжения – </w:t>
      </w:r>
      <w:smartTag w:uri="urn:schemas-microsoft-com:office:smarttags" w:element="metricconverter">
        <w:smartTagPr>
          <w:attr w:name="ProductID" w:val="87,412 км"/>
        </w:smartTagPr>
        <w:r w:rsidRPr="0006212C">
          <w:rPr>
            <w:rFonts w:ascii="Times New Roman" w:hAnsi="Times New Roman" w:cs="Times New Roman"/>
            <w:sz w:val="28"/>
            <w:szCs w:val="28"/>
          </w:rPr>
          <w:t>87,412 км</w:t>
        </w:r>
      </w:smartTag>
      <w:r w:rsidRPr="0006212C">
        <w:rPr>
          <w:rFonts w:ascii="Times New Roman" w:hAnsi="Times New Roman" w:cs="Times New Roman"/>
          <w:sz w:val="28"/>
          <w:szCs w:val="28"/>
        </w:rPr>
        <w:t xml:space="preserve">. Нуждается в замене </w:t>
      </w:r>
      <w:smartTag w:uri="urn:schemas-microsoft-com:office:smarttags" w:element="metricconverter">
        <w:smartTagPr>
          <w:attr w:name="ProductID" w:val="41,52 км"/>
        </w:smartTagPr>
        <w:r w:rsidRPr="0006212C">
          <w:rPr>
            <w:rFonts w:ascii="Times New Roman" w:hAnsi="Times New Roman" w:cs="Times New Roman"/>
            <w:sz w:val="28"/>
            <w:szCs w:val="28"/>
          </w:rPr>
          <w:t>41,52 км</w:t>
        </w:r>
      </w:smartTag>
      <w:r w:rsidRPr="0006212C">
        <w:rPr>
          <w:rFonts w:ascii="Times New Roman" w:hAnsi="Times New Roman" w:cs="Times New Roman"/>
          <w:sz w:val="28"/>
          <w:szCs w:val="28"/>
        </w:rPr>
        <w:t>.</w:t>
      </w:r>
    </w:p>
    <w:p w:rsidR="009C77E0" w:rsidRPr="0006212C" w:rsidRDefault="009C77E0" w:rsidP="00842BE5">
      <w:pPr>
        <w:widowControl w:val="0"/>
        <w:overflowPunct w:val="0"/>
        <w:autoSpaceDE w:val="0"/>
        <w:autoSpaceDN w:val="0"/>
        <w:adjustRightInd w:val="0"/>
        <w:spacing w:after="100" w:afterAutospacing="1" w:line="240" w:lineRule="auto"/>
        <w:ind w:left="142" w:right="142" w:firstLine="709"/>
        <w:jc w:val="both"/>
        <w:textAlignment w:val="baseline"/>
        <w:rPr>
          <w:rFonts w:ascii="Times New Roman" w:hAnsi="Times New Roman" w:cs="Times New Roman"/>
          <w:sz w:val="28"/>
          <w:szCs w:val="28"/>
        </w:rPr>
      </w:pPr>
      <w:r w:rsidRPr="0006212C">
        <w:rPr>
          <w:rFonts w:ascii="Times New Roman" w:hAnsi="Times New Roman" w:cs="Times New Roman"/>
          <w:sz w:val="28"/>
          <w:szCs w:val="28"/>
        </w:rPr>
        <w:t xml:space="preserve">Кроме объектов соцкультбыта водозаборы подают воду в 11 локальных котельных города. Отсутствие резервной линии магистрального водовода снижает степень надёжности водоснабжения населения и объектов теплоэнергетики. Транспортировка питьевой воды от головных водозаборных сооружений в город Советская Гавань, на участках от 5-ого квартала (камера переключения ул. Калинина, 21) до насосной станции (НС-2 «Город») производится по одному водоводу диаметром </w:t>
      </w:r>
      <w:smartTag w:uri="urn:schemas-microsoft-com:office:smarttags" w:element="metricconverter">
        <w:smartTagPr>
          <w:attr w:name="ProductID" w:val="500 мм"/>
        </w:smartTagPr>
        <w:r w:rsidRPr="0006212C">
          <w:rPr>
            <w:rFonts w:ascii="Times New Roman" w:hAnsi="Times New Roman" w:cs="Times New Roman"/>
            <w:sz w:val="28"/>
            <w:szCs w:val="28"/>
          </w:rPr>
          <w:t>500 мм</w:t>
        </w:r>
      </w:smartTag>
      <w:r w:rsidRPr="0006212C">
        <w:rPr>
          <w:rFonts w:ascii="Times New Roman" w:hAnsi="Times New Roman" w:cs="Times New Roman"/>
          <w:sz w:val="28"/>
          <w:szCs w:val="28"/>
        </w:rPr>
        <w:t xml:space="preserve"> и от 5-ого квартала до котельной № 3, производится по одному водоводу диаметром </w:t>
      </w:r>
      <w:smartTag w:uri="urn:schemas-microsoft-com:office:smarttags" w:element="metricconverter">
        <w:smartTagPr>
          <w:attr w:name="ProductID" w:val="250 мм"/>
        </w:smartTagPr>
        <w:r w:rsidRPr="0006212C">
          <w:rPr>
            <w:rFonts w:ascii="Times New Roman" w:hAnsi="Times New Roman" w:cs="Times New Roman"/>
            <w:sz w:val="28"/>
            <w:szCs w:val="28"/>
          </w:rPr>
          <w:t>250 мм</w:t>
        </w:r>
      </w:smartTag>
      <w:r w:rsidRPr="0006212C">
        <w:rPr>
          <w:rFonts w:ascii="Times New Roman" w:hAnsi="Times New Roman" w:cs="Times New Roman"/>
          <w:sz w:val="28"/>
          <w:szCs w:val="28"/>
        </w:rPr>
        <w:t xml:space="preserve"> (протяжённость </w:t>
      </w:r>
      <w:smartTag w:uri="urn:schemas-microsoft-com:office:smarttags" w:element="metricconverter">
        <w:smartTagPr>
          <w:attr w:name="ProductID" w:val="2 км"/>
        </w:smartTagPr>
        <w:r w:rsidRPr="0006212C">
          <w:rPr>
            <w:rFonts w:ascii="Times New Roman" w:hAnsi="Times New Roman" w:cs="Times New Roman"/>
            <w:sz w:val="28"/>
            <w:szCs w:val="28"/>
          </w:rPr>
          <w:t>2 км</w:t>
        </w:r>
      </w:smartTag>
      <w:r w:rsidRPr="0006212C">
        <w:rPr>
          <w:rFonts w:ascii="Times New Roman" w:hAnsi="Times New Roman" w:cs="Times New Roman"/>
          <w:sz w:val="28"/>
          <w:szCs w:val="28"/>
        </w:rPr>
        <w:t>, введён в эксплуатацию 1977 году). В случае выхода из строя существующего водовода от 5-ого квартала проложенного в одну линию, водоснабжение города будет полностью остановлено на период ликвидации аварии, а выход из строя водовода в зимний период может привести к катастрофическим последствиям для города, поскольку будет остановлено теплоснабжение.</w:t>
      </w:r>
    </w:p>
    <w:p w:rsidR="009C77E0" w:rsidRPr="0006212C" w:rsidRDefault="009C77E0" w:rsidP="00842BE5">
      <w:pPr>
        <w:widowControl w:val="0"/>
        <w:overflowPunct w:val="0"/>
        <w:autoSpaceDE w:val="0"/>
        <w:autoSpaceDN w:val="0"/>
        <w:adjustRightInd w:val="0"/>
        <w:spacing w:after="100" w:afterAutospacing="1" w:line="240" w:lineRule="auto"/>
        <w:ind w:left="142" w:right="142" w:firstLine="709"/>
        <w:jc w:val="both"/>
        <w:textAlignment w:val="baseline"/>
        <w:rPr>
          <w:rFonts w:ascii="Times New Roman" w:hAnsi="Times New Roman" w:cs="Times New Roman"/>
          <w:sz w:val="28"/>
          <w:szCs w:val="28"/>
        </w:rPr>
      </w:pPr>
      <w:r w:rsidRPr="0006212C">
        <w:rPr>
          <w:rFonts w:ascii="Times New Roman" w:hAnsi="Times New Roman" w:cs="Times New Roman"/>
          <w:sz w:val="28"/>
          <w:szCs w:val="28"/>
        </w:rPr>
        <w:t xml:space="preserve">Теплоснабжение города Советская Гавань осуществляется посредством локальных котельных в количестве 11 ед.  Четыре из девяти муниципальных котельных работают на жидком топливе, что составляет 89% от общей вырабатываемой тепловой энергии. Общая максимальная полезная нагрузка котельных составляет 56,3 Гкал/час. Котельные работают по открытой системе теплоснабжения. </w:t>
      </w:r>
    </w:p>
    <w:p w:rsidR="009C77E0" w:rsidRPr="0006212C" w:rsidRDefault="009C77E0" w:rsidP="00842BE5">
      <w:pPr>
        <w:widowControl w:val="0"/>
        <w:overflowPunct w:val="0"/>
        <w:autoSpaceDE w:val="0"/>
        <w:autoSpaceDN w:val="0"/>
        <w:adjustRightInd w:val="0"/>
        <w:spacing w:after="100" w:afterAutospacing="1" w:line="240" w:lineRule="auto"/>
        <w:ind w:left="142" w:right="142" w:firstLine="709"/>
        <w:jc w:val="both"/>
        <w:textAlignment w:val="baseline"/>
        <w:rPr>
          <w:rFonts w:ascii="Times New Roman" w:hAnsi="Times New Roman" w:cs="Times New Roman"/>
          <w:sz w:val="28"/>
          <w:szCs w:val="28"/>
        </w:rPr>
      </w:pPr>
      <w:r w:rsidRPr="0006212C">
        <w:rPr>
          <w:rFonts w:ascii="Times New Roman" w:hAnsi="Times New Roman" w:cs="Times New Roman"/>
          <w:sz w:val="28"/>
          <w:szCs w:val="28"/>
        </w:rPr>
        <w:t>Система ГВС - открытая, с тепловых узлов многоквартирных домов, осуществляется в отопительный период. Большая часть теплоносителя отбирается потребителями из системы отопления в качестве ГВС.</w:t>
      </w:r>
    </w:p>
    <w:p w:rsidR="009C77E0" w:rsidRPr="0006212C" w:rsidRDefault="009C77E0" w:rsidP="00842BE5">
      <w:pPr>
        <w:pStyle w:val="ListParagraph"/>
        <w:spacing w:after="100" w:afterAutospacing="1" w:line="240" w:lineRule="auto"/>
        <w:ind w:left="0"/>
        <w:jc w:val="center"/>
        <w:rPr>
          <w:rFonts w:ascii="Times New Roman" w:hAnsi="Times New Roman" w:cs="Times New Roman"/>
          <w:b/>
          <w:bCs/>
          <w:sz w:val="28"/>
          <w:szCs w:val="28"/>
        </w:rPr>
      </w:pPr>
      <w:bookmarkStart w:id="0" w:name="_Toc406061140"/>
      <w:r w:rsidRPr="0006212C">
        <w:rPr>
          <w:rFonts w:ascii="Times New Roman" w:hAnsi="Times New Roman" w:cs="Times New Roman"/>
          <w:b/>
          <w:bCs/>
          <w:sz w:val="28"/>
          <w:szCs w:val="28"/>
        </w:rPr>
        <w:t>Баланс водоснабжения и потребления горячей, питьевой, технической воды</w:t>
      </w:r>
      <w:bookmarkEnd w:id="0"/>
    </w:p>
    <w:p w:rsidR="009C77E0" w:rsidRPr="0006212C" w:rsidRDefault="009C77E0" w:rsidP="00842BE5">
      <w:pPr>
        <w:pStyle w:val="ListParagraph"/>
        <w:spacing w:after="100" w:afterAutospacing="1" w:line="240" w:lineRule="auto"/>
        <w:ind w:left="0"/>
        <w:rPr>
          <w:rFonts w:ascii="Times New Roman" w:hAnsi="Times New Roman" w:cs="Times New Roman"/>
          <w:b/>
          <w:bCs/>
          <w:sz w:val="28"/>
          <w:szCs w:val="28"/>
          <w:highlight w:val="cyan"/>
        </w:rPr>
      </w:pP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Водопотребителями города Советская Гавань являются:</w:t>
      </w:r>
    </w:p>
    <w:p w:rsidR="009C77E0" w:rsidRPr="0006212C" w:rsidRDefault="009C77E0" w:rsidP="00842BE5">
      <w:pPr>
        <w:numPr>
          <w:ilvl w:val="0"/>
          <w:numId w:val="16"/>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население;</w:t>
      </w:r>
    </w:p>
    <w:p w:rsidR="009C77E0" w:rsidRPr="0006212C" w:rsidRDefault="009C77E0" w:rsidP="00842BE5">
      <w:pPr>
        <w:numPr>
          <w:ilvl w:val="0"/>
          <w:numId w:val="16"/>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объекты соцкультбыта;</w:t>
      </w:r>
    </w:p>
    <w:p w:rsidR="009C77E0" w:rsidRPr="0006212C" w:rsidRDefault="009C77E0" w:rsidP="00842BE5">
      <w:pPr>
        <w:numPr>
          <w:ilvl w:val="0"/>
          <w:numId w:val="16"/>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котельные;</w:t>
      </w:r>
    </w:p>
    <w:p w:rsidR="009C77E0" w:rsidRPr="0006212C" w:rsidRDefault="009C77E0" w:rsidP="00842BE5">
      <w:pPr>
        <w:numPr>
          <w:ilvl w:val="0"/>
          <w:numId w:val="16"/>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частные производственные организации.</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К централизованным сетям водоснабжения подключено все население города. Численность населения города Советская Гавань на 1 января 2014 года составляет 26174 человека</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Усредненные нормы водопотребления для жителей всего поселения принимаются:</w:t>
      </w:r>
    </w:p>
    <w:p w:rsidR="009C77E0" w:rsidRPr="0006212C" w:rsidRDefault="009C77E0" w:rsidP="00842BE5">
      <w:pPr>
        <w:numPr>
          <w:ilvl w:val="0"/>
          <w:numId w:val="15"/>
        </w:numPr>
        <w:spacing w:after="100" w:afterAutospacing="1" w:line="240" w:lineRule="auto"/>
        <w:ind w:right="142"/>
        <w:jc w:val="both"/>
        <w:rPr>
          <w:rFonts w:ascii="Times New Roman" w:hAnsi="Times New Roman" w:cs="Times New Roman"/>
          <w:sz w:val="28"/>
          <w:szCs w:val="28"/>
        </w:rPr>
      </w:pPr>
      <w:r w:rsidRPr="0006212C">
        <w:rPr>
          <w:rFonts w:ascii="Times New Roman" w:hAnsi="Times New Roman" w:cs="Times New Roman"/>
          <w:sz w:val="28"/>
          <w:szCs w:val="28"/>
        </w:rPr>
        <w:t>26174 человека с 355,3 л/сут*чел;</w:t>
      </w:r>
    </w:p>
    <w:p w:rsidR="009C77E0" w:rsidRPr="0006212C" w:rsidRDefault="009C77E0" w:rsidP="00842BE5">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Система горячего водоснабжения, как и система отопления централизованная. Все здания подключены к системе горячего водоснабжения и отопления зданий. Принимаем среднюю продолжительность отопительного периода в течении года 215 дней. Потребление котельными воды учтено в расходе воды на питьевые нужды. Расход воды на нужды котельных составляет </w:t>
      </w:r>
      <w:r w:rsidRPr="0006212C">
        <w:rPr>
          <w:rFonts w:ascii="Times New Roman" w:hAnsi="Times New Roman" w:cs="Times New Roman"/>
          <w:b/>
          <w:bCs/>
          <w:sz w:val="28"/>
          <w:szCs w:val="28"/>
        </w:rPr>
        <w:t>2828 м3/сут.</w:t>
      </w:r>
    </w:p>
    <w:p w:rsidR="009C77E0" w:rsidRPr="0006212C" w:rsidRDefault="009C77E0" w:rsidP="00842BE5">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нужды холодного водоснабжения составляет </w:t>
      </w:r>
      <w:r w:rsidRPr="0006212C">
        <w:rPr>
          <w:rFonts w:ascii="Times New Roman" w:hAnsi="Times New Roman" w:cs="Times New Roman"/>
          <w:b/>
          <w:bCs/>
          <w:sz w:val="28"/>
          <w:szCs w:val="28"/>
        </w:rPr>
        <w:t>6937 м3/сут.</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Таким образом, среднесуточный расход воды на хозяйственно-питьевое водоснабжение города (холодное и горячее) составляет </w:t>
      </w:r>
      <w:r w:rsidRPr="0006212C">
        <w:rPr>
          <w:rFonts w:ascii="Times New Roman" w:hAnsi="Times New Roman" w:cs="Times New Roman"/>
          <w:b/>
          <w:bCs/>
          <w:sz w:val="28"/>
          <w:szCs w:val="28"/>
        </w:rPr>
        <w:t>9300 м3/сут</w:t>
      </w:r>
      <w:r w:rsidRPr="0006212C">
        <w:rPr>
          <w:rFonts w:ascii="Times New Roman" w:hAnsi="Times New Roman" w:cs="Times New Roman"/>
          <w:sz w:val="28"/>
          <w:szCs w:val="28"/>
        </w:rPr>
        <w:t>.</w:t>
      </w:r>
      <w:r w:rsidRPr="0006212C">
        <w:rPr>
          <w:rFonts w:ascii="Times New Roman" w:hAnsi="Times New Roman" w:cs="Times New Roman"/>
          <w:b/>
          <w:bCs/>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Количество воды питьевого качества на нужды промышленности принимается в размере 20% от суммарного расхода на хозяйственно-питьевые нужды населенного пункта или по данным от абонентов водопользования. Таким образом, среднесуточный расход воды на нужды промышленности составляет </w:t>
      </w:r>
      <w:r w:rsidRPr="0006212C">
        <w:rPr>
          <w:rFonts w:ascii="Times New Roman" w:hAnsi="Times New Roman" w:cs="Times New Roman"/>
          <w:b/>
          <w:bCs/>
          <w:sz w:val="28"/>
          <w:szCs w:val="28"/>
        </w:rPr>
        <w:t>1860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Расход воды на нужды пожаротушения принимается согласно нормативным документам СП 8.13130.2009 «Источники наружного противопожарного водоснабжения» и СП 10.13130.2009 «Внутренний противопожарный водопровод». Согласно данным документам расход на внутреннее пожаротушение требуется предусматривать расходом 2 пожара по 15 л/с. Расход воды на наружное пожаротушение в количестве 2 пожара с расходом по 25 л/с. Противопожарное водоснабжение в городе принято от наружных пожарных гидрантов и от внутренних пожарных кранов.</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Удельное среднесуточное за поливочный сезон потребление воды на поливку в расчете на одного жителя принимается 50 л/сут*чел. Расход воды на поливку равен </w:t>
      </w:r>
      <w:r w:rsidRPr="0006212C">
        <w:rPr>
          <w:rFonts w:ascii="Times New Roman" w:hAnsi="Times New Roman" w:cs="Times New Roman"/>
          <w:b/>
          <w:bCs/>
          <w:sz w:val="28"/>
          <w:szCs w:val="28"/>
        </w:rPr>
        <w:t>1309 м3/сут</w:t>
      </w:r>
      <w:r w:rsidRPr="0006212C">
        <w:rPr>
          <w:rFonts w:ascii="Times New Roman" w:hAnsi="Times New Roman" w:cs="Times New Roman"/>
          <w:sz w:val="28"/>
          <w:szCs w:val="28"/>
        </w:rPr>
        <w:t xml:space="preserve">. </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Потери из системы объектов водоснабжения составляют </w:t>
      </w:r>
      <w:r w:rsidRPr="0006212C">
        <w:rPr>
          <w:rFonts w:ascii="Times New Roman" w:hAnsi="Times New Roman" w:cs="Times New Roman"/>
          <w:b/>
          <w:bCs/>
          <w:sz w:val="28"/>
          <w:szCs w:val="28"/>
        </w:rPr>
        <w:t>3871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собственные нужды системы водоснабжения составляет </w:t>
      </w:r>
      <w:r w:rsidRPr="0006212C">
        <w:rPr>
          <w:rFonts w:ascii="Times New Roman" w:hAnsi="Times New Roman" w:cs="Times New Roman"/>
          <w:b/>
          <w:bCs/>
          <w:sz w:val="28"/>
          <w:szCs w:val="28"/>
        </w:rPr>
        <w:t>2027 м3/сут.</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Общее количество воды питьевого качества на нужды хозяйственно-питьевого водоснабжения составляет </w:t>
      </w:r>
      <w:r w:rsidRPr="0006212C">
        <w:rPr>
          <w:rFonts w:ascii="Times New Roman" w:hAnsi="Times New Roman" w:cs="Times New Roman"/>
          <w:b/>
          <w:bCs/>
          <w:sz w:val="28"/>
          <w:szCs w:val="28"/>
          <w:u w:val="single"/>
        </w:rPr>
        <w:t>18832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Предполагаемая численность населения, согласно генерального плана, на расчетный срок 2032 г. составляет 28004 человека и таким образом увеличится по отношению к значению 2011 г. на 3,1 %.</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В соответствии с СП 30.13330.2010 «Внутренний водопровод и канализация зданий» приняты следующие нормы:</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355,3 л/сут. - среднесуточная норма водопотребления на человека принята по СП 31.13330.2012 «Водоснабжение. Наружные сети и сооружения»;</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Суточный коэффициент неравномерности принят 1,3 в соответствии с СП 31.13330.2012 «Водоснабжение. Наружные сети и сооружения».</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Система водоснабжения на перспективу развития охватывает новое строительство и подводится к домам, которые не были подключены к центральному водоснабжению.</w:t>
      </w:r>
    </w:p>
    <w:p w:rsidR="009C77E0" w:rsidRPr="0006212C" w:rsidRDefault="009C77E0" w:rsidP="00842BE5">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Система горячего водоснабжения, как и система отопления централизованная. Все здания подключены к системе горячего водоснабжения и отопления зданий. Принимаем среднюю продолжительность отопительного периода в течении года 215 дней. Потребление котельными воды учтено в расходе воды на питьевые нужды. Расход воды на нужды котельных составляет </w:t>
      </w:r>
      <w:r w:rsidRPr="0006212C">
        <w:rPr>
          <w:rFonts w:ascii="Times New Roman" w:hAnsi="Times New Roman" w:cs="Times New Roman"/>
          <w:b/>
          <w:bCs/>
          <w:sz w:val="28"/>
          <w:szCs w:val="28"/>
        </w:rPr>
        <w:t>3026 м3/сут.</w:t>
      </w:r>
    </w:p>
    <w:p w:rsidR="009C77E0" w:rsidRPr="0006212C" w:rsidRDefault="009C77E0" w:rsidP="00842BE5">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нужды холодного водоснабжения составляет </w:t>
      </w:r>
      <w:r w:rsidRPr="0006212C">
        <w:rPr>
          <w:rFonts w:ascii="Times New Roman" w:hAnsi="Times New Roman" w:cs="Times New Roman"/>
          <w:b/>
          <w:bCs/>
          <w:sz w:val="28"/>
          <w:szCs w:val="28"/>
        </w:rPr>
        <w:t>7422 м3/сут.</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Таким образом, среднесуточный расход воды на хозяйственно-питьевое водоснабжение города (холодное и горячее) составляет </w:t>
      </w:r>
      <w:r w:rsidRPr="0006212C">
        <w:rPr>
          <w:rFonts w:ascii="Times New Roman" w:hAnsi="Times New Roman" w:cs="Times New Roman"/>
          <w:b/>
          <w:bCs/>
          <w:sz w:val="28"/>
          <w:szCs w:val="28"/>
        </w:rPr>
        <w:t>10448 м3/сут</w:t>
      </w:r>
      <w:r w:rsidRPr="0006212C">
        <w:rPr>
          <w:rFonts w:ascii="Times New Roman" w:hAnsi="Times New Roman" w:cs="Times New Roman"/>
          <w:sz w:val="28"/>
          <w:szCs w:val="28"/>
        </w:rPr>
        <w:t>.</w:t>
      </w:r>
      <w:r w:rsidRPr="0006212C">
        <w:rPr>
          <w:rFonts w:ascii="Times New Roman" w:hAnsi="Times New Roman" w:cs="Times New Roman"/>
          <w:b/>
          <w:bCs/>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Количество воды питьевого качества на нужды промышленности принимается в размере 20% от суммарного расхода на хозяйственно-питьевые нужды населенного пункта или по данным от абонентов водопользования. Таким образом, среднесуточный расход воды на нужды промышленности составляет </w:t>
      </w:r>
      <w:r w:rsidRPr="0006212C">
        <w:rPr>
          <w:rFonts w:ascii="Times New Roman" w:hAnsi="Times New Roman" w:cs="Times New Roman"/>
          <w:b/>
          <w:bCs/>
          <w:sz w:val="28"/>
          <w:szCs w:val="28"/>
        </w:rPr>
        <w:t>1990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Расход воды на нужды пожаротушения принимается согласно нормативным документам СП 8.13130.2009 «Источники наружного противопожарного водоснабжения» и СП 10.13130.2009 «Внутренний противопожарный водопровод». Согласно данным документам расход на внутреннее пожаротушение требуется предусматривать расходом 2 пожара по 15 л/с. Расход воды на наружное пожаротушение в количестве 2 пожара с расходом по 25 л/с. Противопожарное водоснабжение в городе принято от наружных пожарных гидрантов и от внутренних пожарных кранов.</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Удельное среднесуточное за поливочный сезон потребление воды на поливку в расчете на одного жителя принимается 50 л/сут*чел. Расход воды на поливку равен </w:t>
      </w:r>
      <w:r w:rsidRPr="0006212C">
        <w:rPr>
          <w:rFonts w:ascii="Times New Roman" w:hAnsi="Times New Roman" w:cs="Times New Roman"/>
          <w:b/>
          <w:bCs/>
          <w:sz w:val="28"/>
          <w:szCs w:val="28"/>
        </w:rPr>
        <w:t>1400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Потери из системы объектов водоснабжения составляют </w:t>
      </w:r>
      <w:r w:rsidRPr="0006212C">
        <w:rPr>
          <w:rFonts w:ascii="Times New Roman" w:hAnsi="Times New Roman" w:cs="Times New Roman"/>
          <w:b/>
          <w:bCs/>
          <w:sz w:val="28"/>
          <w:szCs w:val="28"/>
        </w:rPr>
        <w:t>493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b/>
          <w:bCs/>
          <w:sz w:val="28"/>
          <w:szCs w:val="28"/>
        </w:rPr>
      </w:pPr>
      <w:r w:rsidRPr="0006212C">
        <w:rPr>
          <w:rFonts w:ascii="Times New Roman" w:hAnsi="Times New Roman" w:cs="Times New Roman"/>
          <w:sz w:val="28"/>
          <w:szCs w:val="28"/>
        </w:rPr>
        <w:t xml:space="preserve">Расход воды на собственные нужды системы водоснабжения составляет </w:t>
      </w:r>
      <w:r w:rsidRPr="0006212C">
        <w:rPr>
          <w:rFonts w:ascii="Times New Roman" w:hAnsi="Times New Roman" w:cs="Times New Roman"/>
          <w:b/>
          <w:bCs/>
          <w:sz w:val="28"/>
          <w:szCs w:val="28"/>
        </w:rPr>
        <w:t>2169 м3/сут.</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Общее количество воды питьевого качества на нужды хозяйственно-питьевого водоснабжения составляет </w:t>
      </w:r>
      <w:r w:rsidRPr="0006212C">
        <w:rPr>
          <w:rFonts w:ascii="Times New Roman" w:hAnsi="Times New Roman" w:cs="Times New Roman"/>
          <w:b/>
          <w:bCs/>
          <w:sz w:val="28"/>
          <w:szCs w:val="28"/>
          <w:u w:val="single"/>
        </w:rPr>
        <w:t>16500 м3/сут</w:t>
      </w:r>
      <w:r w:rsidRPr="0006212C">
        <w:rPr>
          <w:rFonts w:ascii="Times New Roman" w:hAnsi="Times New Roman" w:cs="Times New Roman"/>
          <w:sz w:val="28"/>
          <w:szCs w:val="28"/>
        </w:rPr>
        <w:t>.</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В настоящее время на всех водозаборных и очистных сооружениях питьевой воды производится замер поступающей и подающейся потребителям воды. Узлы учета воды на хозяйственно-питьевое водоснабжение установлены в павильонах над каждой артскважиной. Кроме того, учет водопотребления ведется у значительной части населения. Также, водомерные узлы установлены на всех вводах в котельные, для учета потребляемой холодной воды для подогрева и получения воды в системе отопления. </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5. Концессионер обязан осуществить инвестиции в реконструкцию объекта концессионного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Концессионер обязан осуществить инвестиции в реконструкцию объекта концессионного соглашения по мероприятиям, указанным в задании.</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 xml:space="preserve">Передача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в течение 10 рабочих дней после подписания концессионного соглашения и на срок действия концессионного соглашения. </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В случае, если в отношении земельного участка,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концессионер обязуется провести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постановки земельных участков на государственный кадастровый учет.</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Срок использования (эксплуатации) объекта концессионного соглашения устанавливается на срок действия концессионного соглашения.</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Концессионер обязан обеспечить ввод в эксплуатацию объектов концессионного соглашения после реконструкции в порядке, установленном законодательством Российской Федерации, в срок не более чем 30 календарных дней с момента завершения работ по созданию и (или) реконструкции объектов концессионного соглашения.</w:t>
      </w:r>
    </w:p>
    <w:p w:rsidR="009C77E0" w:rsidRPr="0006212C" w:rsidRDefault="009C77E0" w:rsidP="00842BE5">
      <w:pPr>
        <w:spacing w:after="100" w:afterAutospacing="1" w:line="240" w:lineRule="auto"/>
        <w:ind w:left="142" w:right="142" w:firstLine="709"/>
        <w:jc w:val="both"/>
        <w:rPr>
          <w:rFonts w:ascii="Times New Roman" w:hAnsi="Times New Roman" w:cs="Times New Roman"/>
          <w:sz w:val="28"/>
          <w:szCs w:val="28"/>
        </w:rPr>
      </w:pPr>
      <w:r w:rsidRPr="0006212C">
        <w:rPr>
          <w:rFonts w:ascii="Times New Roman" w:hAnsi="Times New Roman" w:cs="Times New Roman"/>
          <w:sz w:val="28"/>
          <w:szCs w:val="28"/>
        </w:rPr>
        <w:t>9. Способом обеспечения исполнения концессионером обязательств по концессионному соглашению является предоставление безотзывной банковской гарантии в размере, установленном концессионным соглашением на срок действия концессионного соглашения. Безотзывная банковская гарантия должна быть непередаваемой и соответствовать требованиям, утвержденным постановлением Правительства Российской Федерации от 15.06.2009 № 495.</w:t>
      </w:r>
    </w:p>
    <w:p w:rsidR="009C77E0" w:rsidRPr="00D76092" w:rsidRDefault="009C77E0" w:rsidP="00842BE5">
      <w:pPr>
        <w:spacing w:after="100" w:afterAutospacing="1" w:line="240" w:lineRule="auto"/>
        <w:ind w:left="142" w:right="142" w:firstLine="709"/>
        <w:jc w:val="both"/>
        <w:rPr>
          <w:rFonts w:ascii="Times New Roman" w:hAnsi="Times New Roman" w:cs="Times New Roman"/>
          <w:sz w:val="28"/>
          <w:szCs w:val="28"/>
        </w:rPr>
      </w:pPr>
      <w:r w:rsidRPr="00842BE5">
        <w:rPr>
          <w:rFonts w:ascii="Times New Roman" w:hAnsi="Times New Roman" w:cs="Times New Roman"/>
          <w:sz w:val="28"/>
          <w:szCs w:val="28"/>
        </w:rPr>
        <w:t xml:space="preserve">10. В случае досрочного расторжения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7" w:history="1">
        <w:r w:rsidRPr="00842BE5">
          <w:rPr>
            <w:rFonts w:ascii="Times New Roman" w:hAnsi="Times New Roman" w:cs="Times New Roman"/>
            <w:sz w:val="28"/>
            <w:szCs w:val="28"/>
          </w:rPr>
          <w:t>законодательством</w:t>
        </w:r>
      </w:hyperlink>
      <w:r w:rsidRPr="00842BE5">
        <w:rPr>
          <w:rFonts w:ascii="Times New Roman" w:hAnsi="Times New Roman" w:cs="Times New Roman"/>
          <w:sz w:val="28"/>
          <w:szCs w:val="28"/>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100" w:afterAutospacing="1" w:line="240" w:lineRule="auto"/>
        <w:ind w:left="142" w:right="142" w:firstLine="709"/>
        <w:jc w:val="both"/>
        <w:rPr>
          <w:sz w:val="28"/>
          <w:szCs w:val="28"/>
          <w:highlight w:val="yellow"/>
        </w:rPr>
      </w:pPr>
    </w:p>
    <w:p w:rsidR="009C77E0" w:rsidRPr="00D76092" w:rsidRDefault="009C77E0" w:rsidP="00842BE5">
      <w:pPr>
        <w:spacing w:after="0" w:line="240" w:lineRule="auto"/>
        <w:ind w:right="142"/>
        <w:jc w:val="both"/>
        <w:rPr>
          <w:sz w:val="28"/>
          <w:szCs w:val="28"/>
          <w:highlight w:val="yellow"/>
        </w:rPr>
      </w:pPr>
    </w:p>
    <w:p w:rsidR="009C77E0" w:rsidRPr="00D76092" w:rsidRDefault="009C77E0" w:rsidP="00842BE5">
      <w:pPr>
        <w:spacing w:after="0" w:line="240" w:lineRule="auto"/>
        <w:ind w:right="142"/>
        <w:jc w:val="both"/>
        <w:rPr>
          <w:sz w:val="28"/>
          <w:szCs w:val="28"/>
          <w:highlight w:val="yellow"/>
        </w:rPr>
      </w:pPr>
    </w:p>
    <w:p w:rsidR="009C77E0" w:rsidRPr="00D76092" w:rsidRDefault="009C77E0" w:rsidP="00842BE5">
      <w:pPr>
        <w:spacing w:after="0" w:line="240" w:lineRule="auto"/>
        <w:ind w:right="142"/>
        <w:jc w:val="both"/>
        <w:rPr>
          <w:sz w:val="28"/>
          <w:szCs w:val="28"/>
          <w:highlight w:val="yellow"/>
        </w:rPr>
      </w:pPr>
    </w:p>
    <w:p w:rsidR="009C77E0" w:rsidRPr="00D76092" w:rsidRDefault="009C77E0" w:rsidP="00842BE5">
      <w:pPr>
        <w:spacing w:after="0" w:line="240" w:lineRule="auto"/>
        <w:ind w:right="142"/>
        <w:jc w:val="both"/>
        <w:rPr>
          <w:sz w:val="28"/>
          <w:szCs w:val="28"/>
          <w:highlight w:val="yellow"/>
        </w:rPr>
      </w:pPr>
    </w:p>
    <w:p w:rsidR="009C77E0" w:rsidRPr="00842BE5" w:rsidRDefault="009C77E0" w:rsidP="00842BE5">
      <w:pPr>
        <w:spacing w:after="0" w:line="240" w:lineRule="auto"/>
        <w:ind w:right="142"/>
        <w:jc w:val="both"/>
        <w:rPr>
          <w:sz w:val="28"/>
          <w:szCs w:val="28"/>
          <w:highlight w:val="yellow"/>
        </w:rPr>
      </w:pPr>
      <w:r w:rsidRPr="00427519">
        <w:rPr>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75pt;height:690pt">
            <v:imagedata r:id="rId8" o:title=""/>
          </v:shape>
        </w:pict>
      </w:r>
    </w:p>
    <w:p w:rsidR="009C77E0" w:rsidRDefault="009C77E0" w:rsidP="00842BE5">
      <w:pPr>
        <w:pStyle w:val="BodyText2"/>
        <w:widowControl w:val="0"/>
        <w:jc w:val="center"/>
        <w:rPr>
          <w:sz w:val="28"/>
          <w:szCs w:val="28"/>
          <w:highlight w:val="yellow"/>
        </w:rPr>
      </w:pPr>
      <w:r w:rsidRPr="00427519">
        <w:rPr>
          <w:sz w:val="28"/>
          <w:szCs w:val="28"/>
          <w:highlight w:val="yellow"/>
        </w:rPr>
        <w:pict>
          <v:shape id="_x0000_i1026" type="#_x0000_t75" style="width:526.5pt;height:723.75pt">
            <v:imagedata r:id="rId9" o:title=""/>
          </v:shape>
        </w:pict>
      </w:r>
    </w:p>
    <w:p w:rsidR="009C77E0" w:rsidRDefault="009C77E0" w:rsidP="00842BE5">
      <w:pPr>
        <w:pStyle w:val="BodyText2"/>
        <w:widowControl w:val="0"/>
        <w:jc w:val="center"/>
        <w:rPr>
          <w:sz w:val="28"/>
          <w:szCs w:val="28"/>
          <w:highlight w:val="yellow"/>
        </w:rPr>
      </w:pPr>
    </w:p>
    <w:p w:rsidR="009C77E0" w:rsidRDefault="009C77E0" w:rsidP="00842BE5">
      <w:pPr>
        <w:pStyle w:val="BodyText2"/>
        <w:widowControl w:val="0"/>
        <w:jc w:val="center"/>
        <w:rPr>
          <w:sz w:val="28"/>
          <w:szCs w:val="28"/>
          <w:highlight w:val="yellow"/>
        </w:rPr>
      </w:pPr>
      <w:r w:rsidRPr="00427519">
        <w:rPr>
          <w:sz w:val="28"/>
          <w:szCs w:val="28"/>
          <w:highlight w:val="yellow"/>
        </w:rPr>
        <w:pict>
          <v:shape id="_x0000_i1027" type="#_x0000_t75" style="width:382.5pt;height:31.5pt">
            <v:imagedata r:id="rId10" o:title=""/>
          </v:shape>
        </w:pict>
      </w:r>
    </w:p>
    <w:p w:rsidR="009C77E0" w:rsidRDefault="009C77E0" w:rsidP="00842BE5">
      <w:pPr>
        <w:pStyle w:val="BodyText2"/>
        <w:widowControl w:val="0"/>
        <w:jc w:val="center"/>
        <w:rPr>
          <w:sz w:val="28"/>
          <w:szCs w:val="28"/>
          <w:highlight w:val="yellow"/>
        </w:rPr>
      </w:pPr>
    </w:p>
    <w:p w:rsidR="009C77E0" w:rsidRDefault="009C77E0" w:rsidP="00842BE5">
      <w:pPr>
        <w:pStyle w:val="BodyText2"/>
        <w:widowControl w:val="0"/>
        <w:jc w:val="center"/>
        <w:rPr>
          <w:sz w:val="28"/>
          <w:szCs w:val="28"/>
          <w:highlight w:val="yellow"/>
        </w:rPr>
      </w:pPr>
    </w:p>
    <w:p w:rsidR="009C77E0" w:rsidRPr="0006212C" w:rsidRDefault="009C77E0" w:rsidP="00842BE5">
      <w:pPr>
        <w:spacing w:after="0" w:line="240" w:lineRule="auto"/>
        <w:ind w:left="142" w:right="142" w:firstLine="709"/>
        <w:jc w:val="both"/>
        <w:rPr>
          <w:rFonts w:ascii="Times New Roman" w:hAnsi="Times New Roman" w:cs="Times New Roman"/>
          <w:sz w:val="28"/>
          <w:szCs w:val="28"/>
        </w:rPr>
      </w:pPr>
      <w:r>
        <w:rPr>
          <w:rFonts w:ascii="Times New Roman" w:hAnsi="Times New Roman" w:cs="Times New Roman"/>
          <w:sz w:val="28"/>
          <w:szCs w:val="28"/>
        </w:rPr>
        <w:t>1</w:t>
      </w:r>
      <w:r w:rsidRPr="00842BE5">
        <w:rPr>
          <w:rFonts w:ascii="Times New Roman" w:hAnsi="Times New Roman" w:cs="Times New Roman"/>
          <w:sz w:val="28"/>
          <w:szCs w:val="28"/>
        </w:rPr>
        <w:t>2</w:t>
      </w:r>
      <w:r>
        <w:rPr>
          <w:rFonts w:ascii="Times New Roman" w:hAnsi="Times New Roman" w:cs="Times New Roman"/>
          <w:sz w:val="28"/>
          <w:szCs w:val="28"/>
        </w:rPr>
        <w:t xml:space="preserve">. </w:t>
      </w:r>
      <w:r w:rsidRPr="0006212C">
        <w:rPr>
          <w:rFonts w:ascii="Times New Roman" w:hAnsi="Times New Roman" w:cs="Times New Roman"/>
          <w:sz w:val="28"/>
          <w:szCs w:val="28"/>
        </w:rPr>
        <w:t>Концессионное соглашение может быть изменено на основаниях и в порядке, установленном действующим законодательством.</w:t>
      </w:r>
    </w:p>
    <w:p w:rsidR="009C77E0" w:rsidRPr="0006212C" w:rsidRDefault="009C77E0" w:rsidP="00842BE5">
      <w:pPr>
        <w:spacing w:after="0" w:line="240" w:lineRule="auto"/>
        <w:ind w:left="142" w:right="142" w:firstLine="709"/>
        <w:jc w:val="both"/>
        <w:rPr>
          <w:rFonts w:ascii="Times New Roman" w:hAnsi="Times New Roman" w:cs="Times New Roman"/>
          <w:sz w:val="28"/>
          <w:szCs w:val="28"/>
        </w:rPr>
      </w:pPr>
      <w:hyperlink r:id="rId11" w:history="1">
        <w:r w:rsidRPr="0006212C">
          <w:rPr>
            <w:rFonts w:ascii="Times New Roman" w:hAnsi="Times New Roman" w:cs="Times New Roman"/>
            <w:sz w:val="28"/>
            <w:szCs w:val="28"/>
          </w:rPr>
          <w:t>1</w:t>
        </w:r>
        <w:r w:rsidRPr="00842BE5">
          <w:rPr>
            <w:rFonts w:ascii="Times New Roman" w:hAnsi="Times New Roman" w:cs="Times New Roman"/>
            <w:sz w:val="28"/>
            <w:szCs w:val="28"/>
          </w:rPr>
          <w:t>3</w:t>
        </w:r>
      </w:hyperlink>
      <w:r w:rsidRPr="0006212C">
        <w:rPr>
          <w:rFonts w:ascii="Times New Roman" w:hAnsi="Times New Roman" w:cs="Times New Roman"/>
          <w:sz w:val="28"/>
          <w:szCs w:val="28"/>
        </w:rPr>
        <w:t>. Размер, условия, порядок и сроки возмещения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осуществляются в соответствии с условиями Концессионного соглашения и не освобождают сторону концессионного соглашения от исполнения этого обязательства в натуре.</w:t>
      </w:r>
    </w:p>
    <w:p w:rsidR="009C77E0" w:rsidRPr="00842BE5" w:rsidRDefault="009C77E0" w:rsidP="00842BE5">
      <w:pPr>
        <w:spacing w:line="360" w:lineRule="auto"/>
        <w:ind w:left="142" w:right="142" w:firstLine="709"/>
        <w:jc w:val="both"/>
        <w:rPr>
          <w:rFonts w:ascii="Times New Roman" w:hAnsi="Times New Roman" w:cs="Times New Roman"/>
          <w:sz w:val="28"/>
          <w:szCs w:val="28"/>
        </w:rPr>
      </w:pPr>
    </w:p>
    <w:p w:rsidR="009C77E0" w:rsidRPr="00842BE5" w:rsidRDefault="009C77E0" w:rsidP="00842BE5">
      <w:pPr>
        <w:spacing w:line="360" w:lineRule="auto"/>
        <w:ind w:left="142" w:right="142" w:firstLine="709"/>
        <w:jc w:val="both"/>
        <w:rPr>
          <w:rFonts w:ascii="Times New Roman" w:hAnsi="Times New Roman" w:cs="Times New Roman"/>
          <w:sz w:val="28"/>
          <w:szCs w:val="28"/>
        </w:rPr>
      </w:pPr>
    </w:p>
    <w:p w:rsidR="009C77E0" w:rsidRPr="0006212C" w:rsidRDefault="009C77E0" w:rsidP="00A8541C">
      <w:pPr>
        <w:pStyle w:val="ListParagraph"/>
        <w:spacing w:after="0" w:line="240" w:lineRule="auto"/>
        <w:ind w:left="0"/>
        <w:jc w:val="both"/>
        <w:rPr>
          <w:rFonts w:ascii="Times New Roman" w:hAnsi="Times New Roman" w:cs="Times New Roman"/>
          <w:sz w:val="28"/>
          <w:szCs w:val="28"/>
        </w:rPr>
      </w:pPr>
      <w:r w:rsidRPr="0006212C">
        <w:rPr>
          <w:rFonts w:ascii="Times New Roman" w:hAnsi="Times New Roman" w:cs="Times New Roman"/>
          <w:sz w:val="28"/>
          <w:szCs w:val="28"/>
        </w:rPr>
        <w:t xml:space="preserve">Заместитель Главы Администрации </w:t>
      </w:r>
    </w:p>
    <w:p w:rsidR="009C77E0" w:rsidRPr="006F28CA" w:rsidRDefault="009C77E0" w:rsidP="00967DA1">
      <w:pPr>
        <w:pStyle w:val="ListParagraph"/>
        <w:spacing w:after="0" w:line="240" w:lineRule="auto"/>
        <w:ind w:left="0"/>
        <w:jc w:val="both"/>
        <w:rPr>
          <w:rFonts w:ascii="Times New Roman" w:hAnsi="Times New Roman" w:cs="Times New Roman"/>
          <w:sz w:val="28"/>
          <w:szCs w:val="28"/>
        </w:rPr>
      </w:pPr>
      <w:r w:rsidRPr="0006212C">
        <w:rPr>
          <w:rFonts w:ascii="Times New Roman" w:hAnsi="Times New Roman" w:cs="Times New Roman"/>
          <w:sz w:val="28"/>
          <w:szCs w:val="28"/>
        </w:rPr>
        <w:t xml:space="preserve">по городскому хозяйству </w:t>
      </w:r>
      <w:r w:rsidRPr="0006212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6212C">
        <w:rPr>
          <w:rFonts w:ascii="Times New Roman" w:hAnsi="Times New Roman" w:cs="Times New Roman"/>
          <w:sz w:val="28"/>
          <w:szCs w:val="28"/>
        </w:rPr>
        <w:t xml:space="preserve">  ______________  </w:t>
      </w:r>
      <w:r w:rsidRPr="00A854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28CA">
        <w:rPr>
          <w:rFonts w:ascii="Times New Roman" w:hAnsi="Times New Roman" w:cs="Times New Roman"/>
          <w:sz w:val="28"/>
          <w:szCs w:val="28"/>
        </w:rPr>
        <w:t>Д.Э. Чайка</w:t>
      </w:r>
    </w:p>
    <w:sectPr w:rsidR="009C77E0" w:rsidRPr="006F28CA" w:rsidSect="002D5F41">
      <w:headerReference w:type="default" r:id="rId12"/>
      <w:pgSz w:w="11906" w:h="16838"/>
      <w:pgMar w:top="1134" w:right="850" w:bottom="143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7E0" w:rsidRDefault="009C77E0">
      <w:r>
        <w:separator/>
      </w:r>
    </w:p>
  </w:endnote>
  <w:endnote w:type="continuationSeparator" w:id="1">
    <w:p w:rsidR="009C77E0" w:rsidRDefault="009C7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7E0" w:rsidRDefault="009C77E0">
      <w:r>
        <w:separator/>
      </w:r>
    </w:p>
  </w:footnote>
  <w:footnote w:type="continuationSeparator" w:id="1">
    <w:p w:rsidR="009C77E0" w:rsidRDefault="009C7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7E0" w:rsidRDefault="009C77E0" w:rsidP="00A53EFA">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6</w:t>
    </w:r>
    <w:r>
      <w:rPr>
        <w:rStyle w:val="PageNumber"/>
        <w:rFonts w:cs="Calibri"/>
      </w:rPr>
      <w:fldChar w:fldCharType="end"/>
    </w:r>
  </w:p>
  <w:p w:rsidR="009C77E0" w:rsidRDefault="009C77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29C6D1"/>
    <w:multiLevelType w:val="hybridMultilevel"/>
    <w:tmpl w:val="735256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E1728F6"/>
    <w:multiLevelType w:val="hybridMultilevel"/>
    <w:tmpl w:val="52562E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4B4BE7"/>
    <w:multiLevelType w:val="hybridMultilevel"/>
    <w:tmpl w:val="9D32097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EFAFCC"/>
    <w:multiLevelType w:val="hybridMultilevel"/>
    <w:tmpl w:val="B46CBD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95042ED"/>
    <w:multiLevelType w:val="multilevel"/>
    <w:tmpl w:val="85523BE0"/>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A3474AD"/>
    <w:multiLevelType w:val="hybridMultilevel"/>
    <w:tmpl w:val="3244E4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EED1FC7"/>
    <w:multiLevelType w:val="multilevel"/>
    <w:tmpl w:val="9D22C25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115386"/>
    <w:multiLevelType w:val="hybridMultilevel"/>
    <w:tmpl w:val="C48CDC7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2917376"/>
    <w:multiLevelType w:val="hybridMultilevel"/>
    <w:tmpl w:val="89589E76"/>
    <w:lvl w:ilvl="0" w:tplc="099C115A">
      <w:start w:val="6"/>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46C41330"/>
    <w:multiLevelType w:val="hybridMultilevel"/>
    <w:tmpl w:val="826CDCF6"/>
    <w:lvl w:ilvl="0" w:tplc="D33EA2B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C4B1AFF"/>
    <w:multiLevelType w:val="multilevel"/>
    <w:tmpl w:val="EBA24E0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55F43F2A"/>
    <w:multiLevelType w:val="hybridMultilevel"/>
    <w:tmpl w:val="F34C5A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D85FE9"/>
    <w:multiLevelType w:val="hybridMultilevel"/>
    <w:tmpl w:val="7F4031D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13B5261"/>
    <w:multiLevelType w:val="hybridMultilevel"/>
    <w:tmpl w:val="85523BE0"/>
    <w:lvl w:ilvl="0" w:tplc="0419000F">
      <w:start w:val="1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120188F"/>
    <w:multiLevelType w:val="hybridMultilevel"/>
    <w:tmpl w:val="24E84F66"/>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6D3E55"/>
    <w:multiLevelType w:val="multilevel"/>
    <w:tmpl w:val="EE5E1F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2AF68DD"/>
    <w:multiLevelType w:val="hybridMultilevel"/>
    <w:tmpl w:val="89AE48E0"/>
    <w:lvl w:ilvl="0" w:tplc="D9042E8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num w:numId="1">
    <w:abstractNumId w:val="11"/>
  </w:num>
  <w:num w:numId="2">
    <w:abstractNumId w:val="10"/>
  </w:num>
  <w:num w:numId="3">
    <w:abstractNumId w:val="2"/>
  </w:num>
  <w:num w:numId="4">
    <w:abstractNumId w:val="9"/>
  </w:num>
  <w:num w:numId="5">
    <w:abstractNumId w:val="12"/>
  </w:num>
  <w:num w:numId="6">
    <w:abstractNumId w:val="5"/>
  </w:num>
  <w:num w:numId="7">
    <w:abstractNumId w:val="7"/>
  </w:num>
  <w:num w:numId="8">
    <w:abstractNumId w:val="15"/>
  </w:num>
  <w:num w:numId="9">
    <w:abstractNumId w:val="6"/>
  </w:num>
  <w:num w:numId="10">
    <w:abstractNumId w:val="0"/>
  </w:num>
  <w:num w:numId="11">
    <w:abstractNumId w:val="1"/>
  </w:num>
  <w:num w:numId="12">
    <w:abstractNumId w:val="3"/>
  </w:num>
  <w:num w:numId="13">
    <w:abstractNumId w:val="13"/>
  </w:num>
  <w:num w:numId="14">
    <w:abstractNumId w:val="14"/>
  </w:num>
  <w:num w:numId="15">
    <w:abstractNumId w:val="8"/>
  </w:num>
  <w:num w:numId="16">
    <w:abstractNumId w:val="1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4BF"/>
    <w:rsid w:val="00003629"/>
    <w:rsid w:val="000513F6"/>
    <w:rsid w:val="000551D3"/>
    <w:rsid w:val="0006212C"/>
    <w:rsid w:val="0006674C"/>
    <w:rsid w:val="00091040"/>
    <w:rsid w:val="00091FEB"/>
    <w:rsid w:val="00093131"/>
    <w:rsid w:val="000A0DB7"/>
    <w:rsid w:val="000B6133"/>
    <w:rsid w:val="000D5C78"/>
    <w:rsid w:val="000F429B"/>
    <w:rsid w:val="00107B90"/>
    <w:rsid w:val="00112026"/>
    <w:rsid w:val="001524AA"/>
    <w:rsid w:val="0017143D"/>
    <w:rsid w:val="001B4665"/>
    <w:rsid w:val="001D3C9C"/>
    <w:rsid w:val="001E643F"/>
    <w:rsid w:val="001F3828"/>
    <w:rsid w:val="002039B7"/>
    <w:rsid w:val="002216B8"/>
    <w:rsid w:val="0022770F"/>
    <w:rsid w:val="002359ED"/>
    <w:rsid w:val="00262982"/>
    <w:rsid w:val="00263825"/>
    <w:rsid w:val="0027253C"/>
    <w:rsid w:val="002A1707"/>
    <w:rsid w:val="002B1FC2"/>
    <w:rsid w:val="002B6DEB"/>
    <w:rsid w:val="002D5F41"/>
    <w:rsid w:val="002E58AE"/>
    <w:rsid w:val="0030264E"/>
    <w:rsid w:val="00316085"/>
    <w:rsid w:val="00322CE1"/>
    <w:rsid w:val="00330A56"/>
    <w:rsid w:val="00332B0B"/>
    <w:rsid w:val="003564FA"/>
    <w:rsid w:val="0035784A"/>
    <w:rsid w:val="003A1E42"/>
    <w:rsid w:val="003B2AB6"/>
    <w:rsid w:val="003B6D01"/>
    <w:rsid w:val="003D2F0C"/>
    <w:rsid w:val="003D3FC8"/>
    <w:rsid w:val="003E3395"/>
    <w:rsid w:val="003F2B15"/>
    <w:rsid w:val="003F57B4"/>
    <w:rsid w:val="003F79FA"/>
    <w:rsid w:val="00402C48"/>
    <w:rsid w:val="004111A2"/>
    <w:rsid w:val="00413C08"/>
    <w:rsid w:val="004179DE"/>
    <w:rsid w:val="004215D3"/>
    <w:rsid w:val="00424B3B"/>
    <w:rsid w:val="00427519"/>
    <w:rsid w:val="00437BAE"/>
    <w:rsid w:val="00444176"/>
    <w:rsid w:val="00446B62"/>
    <w:rsid w:val="004527BC"/>
    <w:rsid w:val="004626B1"/>
    <w:rsid w:val="00472490"/>
    <w:rsid w:val="00497A2B"/>
    <w:rsid w:val="004B4EEF"/>
    <w:rsid w:val="004B7450"/>
    <w:rsid w:val="004C4E46"/>
    <w:rsid w:val="004D6790"/>
    <w:rsid w:val="00521FA7"/>
    <w:rsid w:val="00531056"/>
    <w:rsid w:val="00546AE9"/>
    <w:rsid w:val="00547240"/>
    <w:rsid w:val="005A3E68"/>
    <w:rsid w:val="005B7F26"/>
    <w:rsid w:val="005C358F"/>
    <w:rsid w:val="005E0521"/>
    <w:rsid w:val="005F1C17"/>
    <w:rsid w:val="00604DEF"/>
    <w:rsid w:val="00605E33"/>
    <w:rsid w:val="0061410C"/>
    <w:rsid w:val="00620057"/>
    <w:rsid w:val="00621AED"/>
    <w:rsid w:val="00622D6D"/>
    <w:rsid w:val="00623C6E"/>
    <w:rsid w:val="00641E09"/>
    <w:rsid w:val="00672BA8"/>
    <w:rsid w:val="0069694F"/>
    <w:rsid w:val="006A6EFD"/>
    <w:rsid w:val="006C1CBE"/>
    <w:rsid w:val="006F28CA"/>
    <w:rsid w:val="00700B34"/>
    <w:rsid w:val="00700CD1"/>
    <w:rsid w:val="00700FDA"/>
    <w:rsid w:val="00706458"/>
    <w:rsid w:val="00746F98"/>
    <w:rsid w:val="00751E0D"/>
    <w:rsid w:val="007657D3"/>
    <w:rsid w:val="0076692E"/>
    <w:rsid w:val="007710E4"/>
    <w:rsid w:val="00774890"/>
    <w:rsid w:val="00787F2E"/>
    <w:rsid w:val="007957AD"/>
    <w:rsid w:val="0079722D"/>
    <w:rsid w:val="007A22B6"/>
    <w:rsid w:val="007D5426"/>
    <w:rsid w:val="007D7935"/>
    <w:rsid w:val="007E1F60"/>
    <w:rsid w:val="007F0F50"/>
    <w:rsid w:val="0081503E"/>
    <w:rsid w:val="00817FA3"/>
    <w:rsid w:val="008201C0"/>
    <w:rsid w:val="00827D63"/>
    <w:rsid w:val="00842BE5"/>
    <w:rsid w:val="00852539"/>
    <w:rsid w:val="00857CB8"/>
    <w:rsid w:val="00861A4F"/>
    <w:rsid w:val="00867635"/>
    <w:rsid w:val="00872C3D"/>
    <w:rsid w:val="008949BF"/>
    <w:rsid w:val="00916C2B"/>
    <w:rsid w:val="00917FD2"/>
    <w:rsid w:val="00940E4D"/>
    <w:rsid w:val="00944E87"/>
    <w:rsid w:val="00955D97"/>
    <w:rsid w:val="00957299"/>
    <w:rsid w:val="00967DA1"/>
    <w:rsid w:val="00976116"/>
    <w:rsid w:val="0098533A"/>
    <w:rsid w:val="0099636C"/>
    <w:rsid w:val="009A6634"/>
    <w:rsid w:val="009A70BA"/>
    <w:rsid w:val="009A7BA9"/>
    <w:rsid w:val="009B7012"/>
    <w:rsid w:val="009C77E0"/>
    <w:rsid w:val="009D38A8"/>
    <w:rsid w:val="009D4FB8"/>
    <w:rsid w:val="009E3639"/>
    <w:rsid w:val="009F34C5"/>
    <w:rsid w:val="009F4F85"/>
    <w:rsid w:val="009F6E9F"/>
    <w:rsid w:val="00A10109"/>
    <w:rsid w:val="00A178C7"/>
    <w:rsid w:val="00A310AE"/>
    <w:rsid w:val="00A43097"/>
    <w:rsid w:val="00A468BA"/>
    <w:rsid w:val="00A47CBF"/>
    <w:rsid w:val="00A53EFA"/>
    <w:rsid w:val="00A8541C"/>
    <w:rsid w:val="00A87133"/>
    <w:rsid w:val="00AB1535"/>
    <w:rsid w:val="00AD11E2"/>
    <w:rsid w:val="00AD14BF"/>
    <w:rsid w:val="00AF5514"/>
    <w:rsid w:val="00B13E8D"/>
    <w:rsid w:val="00B16F0A"/>
    <w:rsid w:val="00B17F32"/>
    <w:rsid w:val="00B40514"/>
    <w:rsid w:val="00B475E0"/>
    <w:rsid w:val="00B67435"/>
    <w:rsid w:val="00B82167"/>
    <w:rsid w:val="00B8289E"/>
    <w:rsid w:val="00BA4CC0"/>
    <w:rsid w:val="00BB2317"/>
    <w:rsid w:val="00BD049F"/>
    <w:rsid w:val="00BD45C8"/>
    <w:rsid w:val="00BD7EE4"/>
    <w:rsid w:val="00BE7FB9"/>
    <w:rsid w:val="00C276AB"/>
    <w:rsid w:val="00C40B06"/>
    <w:rsid w:val="00C46A12"/>
    <w:rsid w:val="00C52E3B"/>
    <w:rsid w:val="00C55F56"/>
    <w:rsid w:val="00C63CAC"/>
    <w:rsid w:val="00C81279"/>
    <w:rsid w:val="00C912C1"/>
    <w:rsid w:val="00CC55CD"/>
    <w:rsid w:val="00CE2BED"/>
    <w:rsid w:val="00CE507B"/>
    <w:rsid w:val="00CF79DC"/>
    <w:rsid w:val="00D0338D"/>
    <w:rsid w:val="00D06CC2"/>
    <w:rsid w:val="00D221C4"/>
    <w:rsid w:val="00D25BC6"/>
    <w:rsid w:val="00D27078"/>
    <w:rsid w:val="00D5298C"/>
    <w:rsid w:val="00D62993"/>
    <w:rsid w:val="00D63452"/>
    <w:rsid w:val="00D63E3A"/>
    <w:rsid w:val="00D711E3"/>
    <w:rsid w:val="00D76092"/>
    <w:rsid w:val="00D81FE2"/>
    <w:rsid w:val="00D85927"/>
    <w:rsid w:val="00D870C0"/>
    <w:rsid w:val="00D91014"/>
    <w:rsid w:val="00DB1652"/>
    <w:rsid w:val="00DB2745"/>
    <w:rsid w:val="00E04C6F"/>
    <w:rsid w:val="00E0500C"/>
    <w:rsid w:val="00E14BCC"/>
    <w:rsid w:val="00E26AC1"/>
    <w:rsid w:val="00E40D57"/>
    <w:rsid w:val="00E46021"/>
    <w:rsid w:val="00E651B9"/>
    <w:rsid w:val="00EA5563"/>
    <w:rsid w:val="00EB7EE2"/>
    <w:rsid w:val="00ED1C71"/>
    <w:rsid w:val="00ED693B"/>
    <w:rsid w:val="00F04434"/>
    <w:rsid w:val="00F16F8B"/>
    <w:rsid w:val="00F2570D"/>
    <w:rsid w:val="00F2777C"/>
    <w:rsid w:val="00F31705"/>
    <w:rsid w:val="00F32999"/>
    <w:rsid w:val="00F4015E"/>
    <w:rsid w:val="00F45DF0"/>
    <w:rsid w:val="00F806F7"/>
    <w:rsid w:val="00F94372"/>
    <w:rsid w:val="00FA74F4"/>
    <w:rsid w:val="00FC7D03"/>
    <w:rsid w:val="00FE2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2B"/>
    <w:pPr>
      <w:spacing w:after="200" w:line="276" w:lineRule="auto"/>
    </w:pPr>
    <w:rPr>
      <w:rFonts w:cs="Calibri"/>
    </w:rPr>
  </w:style>
  <w:style w:type="paragraph" w:styleId="Heading1">
    <w:name w:val="heading 1"/>
    <w:basedOn w:val="Normal"/>
    <w:link w:val="Heading1Char"/>
    <w:uiPriority w:val="99"/>
    <w:qFormat/>
    <w:locked/>
    <w:rsid w:val="00B475E0"/>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CC2"/>
    <w:rPr>
      <w:rFonts w:ascii="Cambria" w:hAnsi="Cambria" w:cs="Cambria"/>
      <w:b/>
      <w:bCs/>
      <w:kern w:val="32"/>
      <w:sz w:val="32"/>
      <w:szCs w:val="32"/>
    </w:rPr>
  </w:style>
  <w:style w:type="paragraph" w:styleId="BalloonText">
    <w:name w:val="Balloon Text"/>
    <w:basedOn w:val="Normal"/>
    <w:link w:val="BalloonTextChar"/>
    <w:uiPriority w:val="99"/>
    <w:semiHidden/>
    <w:rsid w:val="00AD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4BF"/>
    <w:rPr>
      <w:rFonts w:ascii="Tahoma" w:hAnsi="Tahoma" w:cs="Tahoma"/>
      <w:sz w:val="16"/>
      <w:szCs w:val="16"/>
    </w:rPr>
  </w:style>
  <w:style w:type="paragraph" w:styleId="ListParagraph">
    <w:name w:val="List Paragraph"/>
    <w:basedOn w:val="Normal"/>
    <w:uiPriority w:val="99"/>
    <w:qFormat/>
    <w:rsid w:val="00BD7EE4"/>
    <w:pPr>
      <w:ind w:left="720"/>
    </w:pPr>
  </w:style>
  <w:style w:type="table" w:styleId="TableGrid">
    <w:name w:val="Table Grid"/>
    <w:basedOn w:val="TableNormal"/>
    <w:uiPriority w:val="99"/>
    <w:rsid w:val="00C912C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710E4"/>
    <w:pPr>
      <w:autoSpaceDE w:val="0"/>
      <w:autoSpaceDN w:val="0"/>
      <w:adjustRightInd w:val="0"/>
    </w:pPr>
    <w:rPr>
      <w:rFonts w:ascii="Arial" w:hAnsi="Arial" w:cs="Arial"/>
      <w:color w:val="000000"/>
      <w:sz w:val="24"/>
      <w:szCs w:val="24"/>
    </w:rPr>
  </w:style>
  <w:style w:type="character" w:customStyle="1" w:styleId="ff1cf0fs24">
    <w:name w:val="ff1 cf0 fs24"/>
    <w:basedOn w:val="DefaultParagraphFont"/>
    <w:uiPriority w:val="99"/>
    <w:rsid w:val="00B475E0"/>
    <w:rPr>
      <w:rFonts w:cs="Times New Roman"/>
    </w:rPr>
  </w:style>
  <w:style w:type="paragraph" w:styleId="NormalWeb">
    <w:name w:val="Normal (Web)"/>
    <w:basedOn w:val="Normal"/>
    <w:uiPriority w:val="99"/>
    <w:rsid w:val="00B475E0"/>
    <w:pPr>
      <w:spacing w:before="100" w:beforeAutospacing="1" w:after="100" w:afterAutospacing="1" w:line="240" w:lineRule="auto"/>
    </w:pPr>
    <w:rPr>
      <w:sz w:val="24"/>
      <w:szCs w:val="24"/>
    </w:rPr>
  </w:style>
  <w:style w:type="paragraph" w:styleId="BodyText2">
    <w:name w:val="Body Text 2"/>
    <w:basedOn w:val="Normal"/>
    <w:link w:val="BodyText2Char1"/>
    <w:uiPriority w:val="99"/>
    <w:rsid w:val="000B6133"/>
    <w:pPr>
      <w:spacing w:after="0" w:line="240" w:lineRule="auto"/>
      <w:ind w:right="-346"/>
    </w:pPr>
    <w:rPr>
      <w:rFonts w:cs="Times New Roman"/>
      <w:sz w:val="24"/>
      <w:szCs w:val="20"/>
    </w:rPr>
  </w:style>
  <w:style w:type="character" w:customStyle="1" w:styleId="BodyText2Char">
    <w:name w:val="Body Text 2 Char"/>
    <w:basedOn w:val="DefaultParagraphFont"/>
    <w:link w:val="BodyText2"/>
    <w:uiPriority w:val="99"/>
    <w:semiHidden/>
    <w:locked/>
    <w:rsid w:val="004626B1"/>
    <w:rPr>
      <w:rFonts w:cs="Times New Roman"/>
    </w:rPr>
  </w:style>
  <w:style w:type="character" w:customStyle="1" w:styleId="BodyText2Char1">
    <w:name w:val="Body Text 2 Char1"/>
    <w:link w:val="BodyText2"/>
    <w:uiPriority w:val="99"/>
    <w:locked/>
    <w:rsid w:val="000B6133"/>
    <w:rPr>
      <w:sz w:val="24"/>
    </w:rPr>
  </w:style>
  <w:style w:type="paragraph" w:styleId="Header">
    <w:name w:val="header"/>
    <w:basedOn w:val="Normal"/>
    <w:link w:val="HeaderChar"/>
    <w:uiPriority w:val="99"/>
    <w:rsid w:val="002D5F41"/>
    <w:pPr>
      <w:tabs>
        <w:tab w:val="center" w:pos="4677"/>
        <w:tab w:val="right" w:pos="9355"/>
      </w:tabs>
    </w:pPr>
  </w:style>
  <w:style w:type="character" w:customStyle="1" w:styleId="HeaderChar">
    <w:name w:val="Header Char"/>
    <w:basedOn w:val="DefaultParagraphFont"/>
    <w:link w:val="Header"/>
    <w:uiPriority w:val="99"/>
    <w:semiHidden/>
    <w:locked/>
    <w:rsid w:val="007D5426"/>
    <w:rPr>
      <w:rFonts w:cs="Calibri"/>
    </w:rPr>
  </w:style>
  <w:style w:type="character" w:styleId="PageNumber">
    <w:name w:val="page number"/>
    <w:basedOn w:val="DefaultParagraphFont"/>
    <w:uiPriority w:val="99"/>
    <w:rsid w:val="002D5F41"/>
    <w:rPr>
      <w:rFonts w:cs="Times New Roman"/>
    </w:rPr>
  </w:style>
</w:styles>
</file>

<file path=word/webSettings.xml><?xml version="1.0" encoding="utf-8"?>
<w:webSettings xmlns:r="http://schemas.openxmlformats.org/officeDocument/2006/relationships" xmlns:w="http://schemas.openxmlformats.org/wordprocessingml/2006/main">
  <w:divs>
    <w:div w:id="577711555">
      <w:marLeft w:val="0"/>
      <w:marRight w:val="0"/>
      <w:marTop w:val="0"/>
      <w:marBottom w:val="0"/>
      <w:divBdr>
        <w:top w:val="none" w:sz="0" w:space="0" w:color="auto"/>
        <w:left w:val="none" w:sz="0" w:space="0" w:color="auto"/>
        <w:bottom w:val="none" w:sz="0" w:space="0" w:color="auto"/>
        <w:right w:val="none" w:sz="0" w:space="0" w:color="auto"/>
      </w:divBdr>
    </w:div>
    <w:div w:id="577711556">
      <w:marLeft w:val="0"/>
      <w:marRight w:val="0"/>
      <w:marTop w:val="0"/>
      <w:marBottom w:val="0"/>
      <w:divBdr>
        <w:top w:val="none" w:sz="0" w:space="0" w:color="auto"/>
        <w:left w:val="none" w:sz="0" w:space="0" w:color="auto"/>
        <w:bottom w:val="none" w:sz="0" w:space="0" w:color="auto"/>
        <w:right w:val="none" w:sz="0" w:space="0" w:color="auto"/>
      </w:divBdr>
    </w:div>
    <w:div w:id="577711557">
      <w:marLeft w:val="0"/>
      <w:marRight w:val="0"/>
      <w:marTop w:val="0"/>
      <w:marBottom w:val="0"/>
      <w:divBdr>
        <w:top w:val="none" w:sz="0" w:space="0" w:color="auto"/>
        <w:left w:val="none" w:sz="0" w:space="0" w:color="auto"/>
        <w:bottom w:val="none" w:sz="0" w:space="0" w:color="auto"/>
        <w:right w:val="none" w:sz="0" w:space="0" w:color="auto"/>
      </w:divBdr>
    </w:div>
    <w:div w:id="577711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5C02FBD0E108479520F2285864D313CF222304DA969923CABD0362B0D2AA70B46F98EAF4V2E0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5C02FBD0E108479520F2285864D313CF20290ED6949923CABD0362B0D2AA70B46F98E9F2285F22V4E6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14</Pages>
  <Words>2679</Words>
  <Characters>15275</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Зульфия</dc:creator>
  <cp:keywords/>
  <dc:description/>
  <cp:lastModifiedBy>Латыпова</cp:lastModifiedBy>
  <cp:revision>7</cp:revision>
  <cp:lastPrinted>2016-04-18T02:32:00Z</cp:lastPrinted>
  <dcterms:created xsi:type="dcterms:W3CDTF">2015-06-04T08:33:00Z</dcterms:created>
  <dcterms:modified xsi:type="dcterms:W3CDTF">2016-04-19T10:12:00Z</dcterms:modified>
</cp:coreProperties>
</file>