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ADD" w:rsidRPr="00B70BA2" w:rsidRDefault="00307ADD" w:rsidP="007E53CC">
      <w:pPr>
        <w:ind w:left="5670"/>
        <w:jc w:val="center"/>
      </w:pPr>
      <w:bookmarkStart w:id="0" w:name="_Toc371500410"/>
      <w:r w:rsidRPr="00B70BA2">
        <w:t xml:space="preserve">ПРИЛОЖЕНИЕ  </w:t>
      </w:r>
      <w:bookmarkEnd w:id="0"/>
      <w:r w:rsidRPr="00B70BA2">
        <w:t>№1КД</w:t>
      </w:r>
    </w:p>
    <w:p w:rsidR="00307ADD" w:rsidRPr="00B70BA2" w:rsidRDefault="00307ADD" w:rsidP="007E53CC">
      <w:pPr>
        <w:pStyle w:val="BodyText2"/>
        <w:widowControl w:val="0"/>
        <w:spacing w:after="0" w:line="240" w:lineRule="auto"/>
        <w:ind w:left="5670"/>
        <w:jc w:val="center"/>
      </w:pPr>
      <w:r w:rsidRPr="00B70BA2">
        <w:t>к конкурсной документации</w:t>
      </w:r>
    </w:p>
    <w:p w:rsidR="00307ADD" w:rsidRPr="00B70BA2" w:rsidRDefault="00307ADD" w:rsidP="007E53CC">
      <w:pPr>
        <w:pStyle w:val="BodyText2"/>
        <w:widowControl w:val="0"/>
        <w:spacing w:after="0" w:line="240" w:lineRule="auto"/>
        <w:jc w:val="center"/>
        <w:rPr>
          <w:b/>
        </w:rPr>
      </w:pPr>
    </w:p>
    <w:p w:rsidR="00307ADD" w:rsidRPr="00B70BA2" w:rsidRDefault="00307ADD" w:rsidP="007E53CC">
      <w:pPr>
        <w:pStyle w:val="Heading1"/>
        <w:keepNext w:val="0"/>
        <w:widowControl w:val="0"/>
        <w:spacing w:before="0" w:after="0"/>
        <w:rPr>
          <w:sz w:val="24"/>
          <w:szCs w:val="24"/>
        </w:rPr>
      </w:pPr>
      <w:bookmarkStart w:id="1" w:name="_Toc370983017"/>
      <w:bookmarkStart w:id="2" w:name="_Toc370983851"/>
      <w:bookmarkStart w:id="3" w:name="_Toc371057869"/>
      <w:bookmarkStart w:id="4" w:name="_Toc371500411"/>
      <w:bookmarkStart w:id="5" w:name="_Toc371672153"/>
      <w:bookmarkStart w:id="6" w:name="_Toc393185490"/>
      <w:r w:rsidRPr="00B70BA2">
        <w:rPr>
          <w:sz w:val="24"/>
          <w:szCs w:val="24"/>
        </w:rPr>
        <w:t>ПРОЕКТ</w:t>
      </w:r>
      <w:bookmarkEnd w:id="1"/>
      <w:bookmarkEnd w:id="2"/>
      <w:bookmarkEnd w:id="3"/>
      <w:bookmarkEnd w:id="4"/>
      <w:bookmarkEnd w:id="5"/>
      <w:r w:rsidRPr="00B70BA2">
        <w:rPr>
          <w:sz w:val="24"/>
          <w:szCs w:val="24"/>
        </w:rPr>
        <w:t xml:space="preserve"> концессионного соглашения</w:t>
      </w:r>
      <w:bookmarkEnd w:id="6"/>
    </w:p>
    <w:p w:rsidR="00307ADD" w:rsidRPr="00B70BA2" w:rsidRDefault="00307ADD" w:rsidP="00135439"/>
    <w:p w:rsidR="00307ADD" w:rsidRPr="00B70BA2" w:rsidRDefault="00307ADD" w:rsidP="00135439">
      <w:r w:rsidRPr="00B70BA2">
        <w:t>г.Советская Гавань</w:t>
      </w:r>
      <w:r w:rsidRPr="00B70BA2">
        <w:tab/>
      </w:r>
      <w:r w:rsidRPr="00B70BA2">
        <w:tab/>
      </w:r>
      <w:r w:rsidRPr="00B70BA2">
        <w:tab/>
      </w:r>
      <w:r w:rsidRPr="00B70BA2">
        <w:tab/>
      </w:r>
      <w:r w:rsidRPr="00B70BA2">
        <w:tab/>
      </w:r>
      <w:r w:rsidRPr="00B70BA2">
        <w:tab/>
      </w:r>
      <w:r w:rsidRPr="00B70BA2">
        <w:tab/>
        <w:t xml:space="preserve">                   «___» __________ </w:t>
      </w:r>
      <w:r>
        <w:t>2016</w:t>
      </w:r>
      <w:r w:rsidRPr="00B70BA2">
        <w:t xml:space="preserve"> г.</w:t>
      </w:r>
    </w:p>
    <w:p w:rsidR="00307ADD" w:rsidRPr="00B70BA2" w:rsidRDefault="00307ADD" w:rsidP="007E53CC">
      <w:pPr>
        <w:rPr>
          <w:snapToGrid w:val="0"/>
        </w:rPr>
      </w:pPr>
    </w:p>
    <w:p w:rsidR="00307ADD" w:rsidRPr="00B70BA2" w:rsidRDefault="00307ADD" w:rsidP="007E53CC">
      <w:pPr>
        <w:pStyle w:val="afff8"/>
        <w:ind w:right="55"/>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Концессионное соглашение</w:t>
      </w:r>
    </w:p>
    <w:p w:rsidR="00307ADD" w:rsidRPr="00B70BA2" w:rsidRDefault="00307ADD" w:rsidP="00730905">
      <w:pPr>
        <w:jc w:val="center"/>
      </w:pPr>
      <w:r w:rsidRPr="00B70BA2">
        <w:rPr>
          <w:b/>
        </w:rPr>
        <w:t>в о</w:t>
      </w:r>
      <w:r>
        <w:rPr>
          <w:b/>
        </w:rPr>
        <w:t>тношении объектов водоотведения</w:t>
      </w:r>
      <w:r w:rsidRPr="00B70BA2">
        <w:rPr>
          <w:b/>
        </w:rPr>
        <w:t xml:space="preserve"> города Советская Гавань</w:t>
      </w:r>
    </w:p>
    <w:p w:rsidR="00307ADD" w:rsidRPr="00B70BA2" w:rsidRDefault="00307ADD" w:rsidP="004D3F08"/>
    <w:p w:rsidR="00307ADD" w:rsidRPr="00B70BA2" w:rsidRDefault="00307ADD" w:rsidP="007E32A2">
      <w:pPr>
        <w:autoSpaceDE w:val="0"/>
        <w:autoSpaceDN w:val="0"/>
        <w:adjustRightInd w:val="0"/>
        <w:ind w:firstLine="709"/>
        <w:jc w:val="both"/>
      </w:pPr>
      <w:r w:rsidRPr="00B70BA2">
        <w:rPr>
          <w:b/>
        </w:rPr>
        <w:t xml:space="preserve">Муниципальное образование </w:t>
      </w:r>
      <w:r w:rsidRPr="00B70BA2">
        <w:rPr>
          <w:snapToGrid w:val="0"/>
        </w:rPr>
        <w:t>городское поселение «Город Советская Гавань» Советско-Гаванского муниципального района Хабаровского края</w:t>
      </w:r>
      <w:r w:rsidRPr="00B70BA2">
        <w:rPr>
          <w:b/>
        </w:rPr>
        <w:t xml:space="preserve">, </w:t>
      </w:r>
      <w:r w:rsidRPr="00B70BA2">
        <w:t xml:space="preserve">от имени которого выступает Администрация </w:t>
      </w:r>
      <w:r w:rsidRPr="00B70BA2">
        <w:rPr>
          <w:snapToGrid w:val="0"/>
        </w:rPr>
        <w:t>городского поселения «Город Советская Гавань» Советско-Гаванского муниципального района Хабаровского края,</w:t>
      </w:r>
      <w:r w:rsidRPr="00B70BA2">
        <w:rPr>
          <w:b/>
        </w:rPr>
        <w:t xml:space="preserve"> в лице Главы Администрации </w:t>
      </w:r>
      <w:r w:rsidRPr="00B70BA2">
        <w:t>Боровского Павла Юрьевича</w:t>
      </w:r>
      <w:r w:rsidRPr="00B70BA2">
        <w:rPr>
          <w:i/>
        </w:rPr>
        <w:t>,</w:t>
      </w:r>
      <w:r w:rsidRPr="00B70BA2">
        <w:t xml:space="preserve"> действующего на основании Устава, именуемое в дальнейшем «</w:t>
      </w:r>
      <w:r w:rsidRPr="00B70BA2">
        <w:rPr>
          <w:b/>
        </w:rPr>
        <w:t>Концедент</w:t>
      </w:r>
      <w:r w:rsidRPr="00B70BA2">
        <w:t>», с одной стороны, и _____________________________________________________________________</w:t>
      </w:r>
    </w:p>
    <w:p w:rsidR="00307ADD" w:rsidRPr="00B70BA2" w:rsidRDefault="00307ADD" w:rsidP="00553F35">
      <w:pPr>
        <w:pStyle w:val="afff8"/>
        <w:ind w:left="1416" w:firstLine="708"/>
        <w:jc w:val="center"/>
        <w:rPr>
          <w:rFonts w:ascii="Times New Roman" w:hAnsi="Times New Roman" w:cs="Times New Roman"/>
          <w:i/>
          <w:sz w:val="24"/>
          <w:szCs w:val="24"/>
        </w:rPr>
      </w:pPr>
      <w:r w:rsidRPr="00B70BA2">
        <w:rPr>
          <w:rFonts w:ascii="Times New Roman" w:hAnsi="Times New Roman" w:cs="Times New Roman"/>
          <w:i/>
          <w:sz w:val="24"/>
          <w:szCs w:val="24"/>
        </w:rPr>
        <w:t>(индивидуальный предприниматель, юридическое лицо)</w:t>
      </w:r>
    </w:p>
    <w:p w:rsidR="00307ADD" w:rsidRPr="00B70BA2" w:rsidRDefault="00307ADD" w:rsidP="007E53CC">
      <w:pPr>
        <w:pStyle w:val="afff8"/>
        <w:rPr>
          <w:rFonts w:ascii="Times New Roman" w:hAnsi="Times New Roman" w:cs="Times New Roman"/>
          <w:sz w:val="24"/>
          <w:szCs w:val="24"/>
        </w:rPr>
      </w:pPr>
      <w:r w:rsidRPr="00B70BA2">
        <w:rPr>
          <w:rFonts w:ascii="Times New Roman" w:hAnsi="Times New Roman" w:cs="Times New Roman"/>
          <w:sz w:val="24"/>
          <w:szCs w:val="24"/>
        </w:rPr>
        <w:t xml:space="preserve">в лице _______________________________________________________________, </w:t>
      </w:r>
    </w:p>
    <w:p w:rsidR="00307ADD" w:rsidRPr="00B70BA2" w:rsidRDefault="00307ADD" w:rsidP="009D7444">
      <w:pPr>
        <w:pStyle w:val="afff8"/>
        <w:ind w:firstLine="708"/>
        <w:jc w:val="center"/>
        <w:rPr>
          <w:rFonts w:ascii="Times New Roman" w:hAnsi="Times New Roman" w:cs="Times New Roman"/>
          <w:i/>
          <w:sz w:val="24"/>
          <w:szCs w:val="24"/>
        </w:rPr>
      </w:pPr>
      <w:r w:rsidRPr="00B70BA2">
        <w:rPr>
          <w:rFonts w:ascii="Times New Roman" w:hAnsi="Times New Roman" w:cs="Times New Roman"/>
          <w:i/>
          <w:sz w:val="24"/>
          <w:szCs w:val="24"/>
        </w:rPr>
        <w:t>(должность, ф.и.о. уполномоченного лица)</w:t>
      </w:r>
    </w:p>
    <w:p w:rsidR="00307ADD" w:rsidRPr="00B70BA2" w:rsidRDefault="00307ADD" w:rsidP="004D3F08">
      <w:pPr>
        <w:pStyle w:val="afff8"/>
        <w:rPr>
          <w:rFonts w:ascii="Times New Roman" w:hAnsi="Times New Roman" w:cs="Times New Roman"/>
          <w:sz w:val="24"/>
          <w:szCs w:val="24"/>
        </w:rPr>
      </w:pPr>
      <w:r w:rsidRPr="00B70BA2">
        <w:rPr>
          <w:rFonts w:ascii="Times New Roman" w:hAnsi="Times New Roman" w:cs="Times New Roman"/>
          <w:sz w:val="24"/>
          <w:szCs w:val="24"/>
        </w:rPr>
        <w:t>действующего на основании _______________________________________, именуемый в дальнейшем «</w:t>
      </w:r>
      <w:r w:rsidRPr="00B70BA2">
        <w:rPr>
          <w:rFonts w:ascii="Times New Roman" w:hAnsi="Times New Roman" w:cs="Times New Roman"/>
          <w:b/>
          <w:sz w:val="24"/>
          <w:szCs w:val="24"/>
        </w:rPr>
        <w:t>Концессионер»,</w:t>
      </w:r>
      <w:r w:rsidRPr="00B70BA2">
        <w:rPr>
          <w:rFonts w:ascii="Times New Roman" w:hAnsi="Times New Roman" w:cs="Times New Roman"/>
          <w:sz w:val="24"/>
          <w:szCs w:val="24"/>
        </w:rPr>
        <w:t xml:space="preserve"> с другой стороны, совместно именуемые «</w:t>
      </w:r>
      <w:r w:rsidRPr="00B70BA2">
        <w:rPr>
          <w:rFonts w:ascii="Times New Roman" w:hAnsi="Times New Roman" w:cs="Times New Roman"/>
          <w:b/>
          <w:sz w:val="24"/>
          <w:szCs w:val="24"/>
        </w:rPr>
        <w:t>Стороны»</w:t>
      </w:r>
      <w:r w:rsidRPr="00B70BA2">
        <w:rPr>
          <w:rFonts w:ascii="Times New Roman" w:hAnsi="Times New Roman" w:cs="Times New Roman"/>
          <w:sz w:val="24"/>
          <w:szCs w:val="24"/>
        </w:rPr>
        <w:t>, в соответствии с протоколом конкурсной комиссии о результатах проведения открытого конкурса на право заключения концессионного соглашения в о</w:t>
      </w:r>
      <w:r>
        <w:rPr>
          <w:rFonts w:ascii="Times New Roman" w:hAnsi="Times New Roman" w:cs="Times New Roman"/>
          <w:sz w:val="24"/>
          <w:szCs w:val="24"/>
        </w:rPr>
        <w:t>тношении объектов водоотведения</w:t>
      </w:r>
      <w:r w:rsidRPr="00B70BA2">
        <w:rPr>
          <w:rFonts w:ascii="Times New Roman" w:hAnsi="Times New Roman" w:cs="Times New Roman"/>
          <w:sz w:val="24"/>
          <w:szCs w:val="24"/>
        </w:rPr>
        <w:t xml:space="preserve"> города Советская Гавань от __________ № ___, заключили настоящее соглашение о нижеследующем:</w:t>
      </w:r>
    </w:p>
    <w:p w:rsidR="00307ADD" w:rsidRPr="00B70BA2" w:rsidRDefault="00307ADD" w:rsidP="004D3F08">
      <w:pPr>
        <w:tabs>
          <w:tab w:val="left" w:pos="567"/>
        </w:tabs>
        <w:jc w:val="center"/>
        <w:rPr>
          <w:b/>
        </w:rPr>
      </w:pPr>
    </w:p>
    <w:p w:rsidR="00307ADD" w:rsidRPr="00B70BA2" w:rsidRDefault="00307ADD" w:rsidP="004D3F08">
      <w:pPr>
        <w:pStyle w:val="afff8"/>
        <w:jc w:val="center"/>
        <w:rPr>
          <w:rFonts w:ascii="Times New Roman" w:hAnsi="Times New Roman" w:cs="Times New Roman"/>
          <w:sz w:val="24"/>
          <w:szCs w:val="24"/>
        </w:rPr>
      </w:pPr>
      <w:bookmarkStart w:id="7" w:name="sub_10100"/>
      <w:r w:rsidRPr="00B70BA2">
        <w:rPr>
          <w:rStyle w:val="af4"/>
          <w:rFonts w:ascii="Times New Roman" w:hAnsi="Times New Roman" w:cs="Times New Roman"/>
          <w:bCs/>
          <w:color w:val="auto"/>
          <w:sz w:val="24"/>
          <w:szCs w:val="24"/>
        </w:rPr>
        <w:t>1. Предмет Соглашения</w:t>
      </w:r>
    </w:p>
    <w:p w:rsidR="00307ADD" w:rsidRPr="00B70BA2" w:rsidRDefault="00307ADD" w:rsidP="00300A15">
      <w:pPr>
        <w:pStyle w:val="afff8"/>
        <w:numPr>
          <w:ilvl w:val="1"/>
          <w:numId w:val="14"/>
        </w:numPr>
        <w:tabs>
          <w:tab w:val="left" w:pos="1134"/>
        </w:tabs>
        <w:ind w:left="0" w:firstLine="709"/>
        <w:rPr>
          <w:rFonts w:ascii="Times New Roman" w:hAnsi="Times New Roman" w:cs="Times New Roman"/>
          <w:sz w:val="24"/>
          <w:szCs w:val="24"/>
        </w:rPr>
      </w:pPr>
      <w:bookmarkStart w:id="8" w:name="sub_1001"/>
      <w:bookmarkEnd w:id="7"/>
      <w:r w:rsidRPr="00B70BA2">
        <w:rPr>
          <w:rFonts w:ascii="Times New Roman" w:hAnsi="Times New Roman" w:cs="Times New Roman"/>
          <w:sz w:val="24"/>
          <w:szCs w:val="24"/>
        </w:rPr>
        <w:t xml:space="preserve"> Концессионер обязуется за свой счет </w:t>
      </w:r>
      <w:bookmarkEnd w:id="8"/>
      <w:r w:rsidRPr="00B70BA2">
        <w:rPr>
          <w:rFonts w:ascii="Times New Roman" w:hAnsi="Times New Roman" w:cs="Times New Roman"/>
          <w:sz w:val="24"/>
          <w:szCs w:val="24"/>
        </w:rPr>
        <w:t xml:space="preserve">выполнить реконструкцию муниципального имущества, описание которого приведено в </w:t>
      </w:r>
      <w:r w:rsidRPr="00B70BA2">
        <w:rPr>
          <w:rFonts w:ascii="Times New Roman" w:hAnsi="Times New Roman" w:cs="Times New Roman"/>
          <w:sz w:val="24"/>
          <w:szCs w:val="24"/>
        </w:rPr>
        <w:br/>
        <w:t>разделе 2 настоящего соглашения (далее – объект Соглашения), право собственности на которое принадлежит Концеденту</w:t>
      </w:r>
      <w:r w:rsidRPr="00FC7C3F">
        <w:rPr>
          <w:rFonts w:ascii="Times New Roman" w:hAnsi="Times New Roman" w:cs="Times New Roman"/>
          <w:sz w:val="24"/>
          <w:szCs w:val="24"/>
        </w:rPr>
        <w:t>, и осуществлять бесперебойное водоотведение с использованием</w:t>
      </w:r>
      <w:r w:rsidRPr="00B70BA2">
        <w:rPr>
          <w:rFonts w:ascii="Times New Roman" w:hAnsi="Times New Roman" w:cs="Times New Roman"/>
          <w:sz w:val="24"/>
          <w:szCs w:val="24"/>
        </w:rPr>
        <w:t xml:space="preserve">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
    <w:p w:rsidR="00307ADD" w:rsidRPr="00B70BA2" w:rsidRDefault="00307ADD" w:rsidP="00300A15">
      <w:pPr>
        <w:pStyle w:val="afff8"/>
        <w:numPr>
          <w:ilvl w:val="1"/>
          <w:numId w:val="14"/>
        </w:numPr>
        <w:tabs>
          <w:tab w:val="left" w:pos="1134"/>
        </w:tabs>
        <w:ind w:left="0" w:firstLine="709"/>
        <w:rPr>
          <w:rFonts w:ascii="Times New Roman" w:hAnsi="Times New Roman" w:cs="Times New Roman"/>
          <w:sz w:val="24"/>
          <w:szCs w:val="24"/>
        </w:rPr>
      </w:pPr>
      <w:r w:rsidRPr="00B70BA2">
        <w:rPr>
          <w:rFonts w:ascii="Times New Roman" w:hAnsi="Times New Roman" w:cs="Times New Roman"/>
          <w:sz w:val="24"/>
          <w:szCs w:val="24"/>
        </w:rPr>
        <w:t xml:space="preserve"> </w:t>
      </w:r>
      <w:r w:rsidRPr="00FC7C3F">
        <w:rPr>
          <w:rFonts w:ascii="Times New Roman" w:hAnsi="Times New Roman" w:cs="Times New Roman"/>
          <w:sz w:val="24"/>
          <w:szCs w:val="24"/>
        </w:rPr>
        <w:t>К реконструкции объекта концессионного соглашения относятся мероприятия по модернизации и техническому перевооружению сетей водоотведения, их эксплуатации и обслуживания, а также мероприятия по переустройству объекта  концессионного соглашения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w:t>
      </w:r>
      <w:r w:rsidRPr="00B70BA2">
        <w:rPr>
          <w:rFonts w:ascii="Times New Roman" w:hAnsi="Times New Roman" w:cs="Times New Roman"/>
          <w:sz w:val="24"/>
          <w:szCs w:val="24"/>
        </w:rPr>
        <w:t xml:space="preserve">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307ADD" w:rsidRPr="00B70BA2" w:rsidRDefault="00307ADD" w:rsidP="004016F2">
      <w:pPr>
        <w:pStyle w:val="31"/>
        <w:numPr>
          <w:ilvl w:val="0"/>
          <w:numId w:val="0"/>
        </w:numPr>
        <w:jc w:val="center"/>
        <w:rPr>
          <w:rFonts w:ascii="Times New Roman" w:hAnsi="Times New Roman"/>
          <w:szCs w:val="24"/>
        </w:rPr>
      </w:pPr>
      <w:bookmarkStart w:id="9" w:name="sub_1200"/>
      <w:r w:rsidRPr="00B70BA2">
        <w:rPr>
          <w:rStyle w:val="af4"/>
          <w:rFonts w:ascii="Times New Roman" w:hAnsi="Times New Roman"/>
          <w:bCs/>
          <w:color w:val="auto"/>
          <w:sz w:val="24"/>
          <w:szCs w:val="24"/>
        </w:rPr>
        <w:t>2. Объект Соглашения</w:t>
      </w:r>
    </w:p>
    <w:p w:rsidR="00307ADD" w:rsidRPr="00B70BA2" w:rsidRDefault="00307ADD" w:rsidP="004016F2">
      <w:pPr>
        <w:pStyle w:val="afff8"/>
        <w:ind w:firstLine="709"/>
        <w:rPr>
          <w:rFonts w:ascii="Times New Roman" w:hAnsi="Times New Roman" w:cs="Times New Roman"/>
          <w:sz w:val="24"/>
          <w:szCs w:val="24"/>
        </w:rPr>
      </w:pPr>
      <w:bookmarkStart w:id="10" w:name="sub_1002"/>
      <w:bookmarkEnd w:id="9"/>
      <w:r w:rsidRPr="00B70BA2">
        <w:rPr>
          <w:rFonts w:ascii="Times New Roman" w:hAnsi="Times New Roman" w:cs="Times New Roman"/>
          <w:sz w:val="24"/>
          <w:szCs w:val="24"/>
        </w:rPr>
        <w:t xml:space="preserve">2.1.  Объектом Соглашения является </w:t>
      </w:r>
      <w:bookmarkEnd w:id="10"/>
      <w:r>
        <w:rPr>
          <w:rFonts w:ascii="Times New Roman" w:hAnsi="Times New Roman" w:cs="Times New Roman"/>
          <w:sz w:val="24"/>
          <w:szCs w:val="24"/>
        </w:rPr>
        <w:t>объекты водоотведения</w:t>
      </w:r>
      <w:r w:rsidRPr="00B70BA2">
        <w:rPr>
          <w:rFonts w:ascii="Times New Roman" w:hAnsi="Times New Roman" w:cs="Times New Roman"/>
          <w:sz w:val="24"/>
          <w:szCs w:val="24"/>
        </w:rPr>
        <w:t xml:space="preserve"> города Советская Гавань, предназначенных для осуществления деятельности, указанной в пункте 1.1. настоящего Соглашения, подлежащие реконструкции</w:t>
      </w:r>
      <w:bookmarkStart w:id="11" w:name="sub_1003"/>
      <w:r w:rsidRPr="00B70BA2">
        <w:rPr>
          <w:rFonts w:ascii="Times New Roman" w:hAnsi="Times New Roman" w:cs="Times New Roman"/>
          <w:sz w:val="24"/>
          <w:szCs w:val="24"/>
        </w:rPr>
        <w:t>.</w:t>
      </w:r>
    </w:p>
    <w:p w:rsidR="00307ADD" w:rsidRPr="00B70BA2" w:rsidRDefault="00307ADD" w:rsidP="004016F2">
      <w:pPr>
        <w:pStyle w:val="afff8"/>
        <w:ind w:firstLine="709"/>
        <w:rPr>
          <w:rFonts w:ascii="Times New Roman" w:hAnsi="Times New Roman" w:cs="Times New Roman"/>
          <w:sz w:val="24"/>
          <w:szCs w:val="24"/>
        </w:rPr>
      </w:pPr>
      <w:bookmarkStart w:id="12" w:name="sub_1006"/>
      <w:bookmarkEnd w:id="11"/>
      <w:r w:rsidRPr="00B70BA2">
        <w:rPr>
          <w:rFonts w:ascii="Times New Roman" w:hAnsi="Times New Roman" w:cs="Times New Roman"/>
          <w:sz w:val="24"/>
          <w:szCs w:val="24"/>
        </w:rPr>
        <w:t>2.2. Объект Соглашения, подлежащий реконструкции, принадлежит Концеденту на праве собственности, что подтверждается свидетельствами о государственной регистрации права собственности Концедента.</w:t>
      </w:r>
    </w:p>
    <w:p w:rsidR="00307ADD" w:rsidRPr="00B70BA2" w:rsidRDefault="00307ADD" w:rsidP="004016F2">
      <w:pPr>
        <w:pStyle w:val="afff8"/>
        <w:ind w:firstLine="709"/>
        <w:rPr>
          <w:rFonts w:ascii="Times New Roman" w:hAnsi="Times New Roman" w:cs="Times New Roman"/>
          <w:sz w:val="24"/>
          <w:szCs w:val="24"/>
        </w:rPr>
      </w:pPr>
      <w:r w:rsidRPr="00B70BA2">
        <w:rPr>
          <w:rFonts w:ascii="Times New Roman" w:hAnsi="Times New Roman" w:cs="Times New Roman"/>
          <w:sz w:val="24"/>
          <w:szCs w:val="24"/>
        </w:rPr>
        <w:t>Копии документов, подтверждающих право собственности Концедента на недвижимое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307ADD" w:rsidRPr="00B70BA2" w:rsidRDefault="00307ADD" w:rsidP="004016F2">
      <w:pPr>
        <w:pStyle w:val="afff8"/>
        <w:ind w:firstLine="709"/>
        <w:rPr>
          <w:rFonts w:ascii="Times New Roman" w:hAnsi="Times New Roman" w:cs="Times New Roman"/>
          <w:sz w:val="24"/>
          <w:szCs w:val="24"/>
        </w:rPr>
      </w:pPr>
      <w:r w:rsidRPr="00B70BA2">
        <w:rPr>
          <w:rFonts w:ascii="Times New Roman" w:hAnsi="Times New Roman" w:cs="Times New Roman"/>
          <w:sz w:val="24"/>
          <w:szCs w:val="24"/>
        </w:rPr>
        <w:t xml:space="preserve">2.3. Сведения </w:t>
      </w:r>
      <w:bookmarkEnd w:id="12"/>
      <w:r w:rsidRPr="00B70BA2">
        <w:rPr>
          <w:rFonts w:ascii="Times New Roman" w:hAnsi="Times New Roman" w:cs="Times New Roman"/>
          <w:sz w:val="24"/>
          <w:szCs w:val="24"/>
        </w:rPr>
        <w:t>о составе и описание объекта Соглашения, в том числе о технико-экономических показателях, техническом состоянии объекта Соглашения приведены в приложениях №1КС и №2КС.</w:t>
      </w:r>
    </w:p>
    <w:p w:rsidR="00307ADD" w:rsidRPr="00B70BA2" w:rsidRDefault="00307ADD" w:rsidP="00CA148C">
      <w:pPr>
        <w:pStyle w:val="afff8"/>
        <w:jc w:val="center"/>
        <w:rPr>
          <w:rStyle w:val="af4"/>
          <w:rFonts w:ascii="Times New Roman" w:hAnsi="Times New Roman" w:cs="Times New Roman"/>
          <w:bCs/>
          <w:color w:val="auto"/>
          <w:sz w:val="24"/>
          <w:szCs w:val="24"/>
        </w:rPr>
      </w:pPr>
    </w:p>
    <w:p w:rsidR="00307ADD" w:rsidRPr="00B70BA2" w:rsidRDefault="00307ADD" w:rsidP="00CA148C">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3. Порядок передачи Концедентом Концессионеру </w:t>
      </w:r>
    </w:p>
    <w:p w:rsidR="00307ADD" w:rsidRPr="00B70BA2" w:rsidRDefault="00307ADD" w:rsidP="00CA148C">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объектов имущества</w:t>
      </w:r>
    </w:p>
    <w:p w:rsidR="00307ADD" w:rsidRPr="00B70BA2" w:rsidRDefault="00307ADD" w:rsidP="00A47AB0">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3.1. Концедент обязуется передать Концессионеру, а Концессионер обязуется принять объект Соглашения, а также права владения и пользования указанным объектом в срок, установленный в разделе 9 настоящего Соглашения.</w:t>
      </w:r>
    </w:p>
    <w:p w:rsidR="00307ADD" w:rsidRPr="00B70BA2" w:rsidRDefault="00307ADD" w:rsidP="00A47AB0">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3.2. Передача Концедентом Концессионеру объекта Соглашения осуществляется по акту приема-передачи, подписываемому Сторонами.</w:t>
      </w:r>
    </w:p>
    <w:p w:rsidR="00307ADD" w:rsidRPr="00B70BA2" w:rsidRDefault="00307ADD" w:rsidP="00A47AB0">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3.3. 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приема-передачи.</w:t>
      </w:r>
    </w:p>
    <w:p w:rsidR="00307ADD" w:rsidRPr="00DA2AE5" w:rsidRDefault="00307ADD" w:rsidP="00A47AB0">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3.4. Концедент передает Концессионеру по перечню согласно приложению №3КС документы, </w:t>
      </w:r>
      <w:r w:rsidRPr="00DA2AE5">
        <w:rPr>
          <w:rFonts w:ascii="Times New Roman" w:hAnsi="Times New Roman" w:cs="Times New Roman"/>
          <w:sz w:val="24"/>
          <w:szCs w:val="24"/>
        </w:rPr>
        <w:t xml:space="preserve">относящиеся к передаваемому объекту Соглашения, необходимые для исполнения настоящего Соглашения, одновременно с передачей соответствующего объекта. </w:t>
      </w:r>
    </w:p>
    <w:p w:rsidR="00307ADD" w:rsidRPr="00DA2AE5" w:rsidRDefault="00307ADD" w:rsidP="00A47AB0">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 xml:space="preserve">3.5. Обязанность Концедента по передаче Концессионеру прав владения и пользования недвижимым имуществом, входящим в состав объекта Соглашения, считается исполненной после принятия этого имущества Концессионером, подписания Сторонами акта приема-передачи и государственной регистрации концессионного соглашения. </w:t>
      </w:r>
    </w:p>
    <w:p w:rsidR="00307ADD" w:rsidRPr="00DA2AE5" w:rsidRDefault="00307ADD" w:rsidP="00A47AB0">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 xml:space="preserve">3.6. Концедент обязан предоставить Концессионеру во временное владение и пользование имущество, которое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(далее – иное имущество). Состав иного имущества и его описание, в том числе технико-экономические показатели, приведены в приложении № 1КС к настоящему Соглашению. </w:t>
      </w:r>
    </w:p>
    <w:p w:rsidR="00307ADD" w:rsidRPr="00DA2AE5" w:rsidRDefault="00307ADD" w:rsidP="00234766">
      <w:pPr>
        <w:pStyle w:val="afff8"/>
        <w:ind w:firstLine="709"/>
        <w:rPr>
          <w:rFonts w:ascii="Times New Roman" w:hAnsi="Times New Roman" w:cs="Times New Roman"/>
          <w:sz w:val="24"/>
          <w:szCs w:val="24"/>
        </w:rPr>
      </w:pPr>
      <w:r w:rsidRPr="00DA2AE5">
        <w:rPr>
          <w:rFonts w:ascii="Times New Roman" w:hAnsi="Times New Roman" w:cs="Times New Roman"/>
          <w:sz w:val="24"/>
          <w:szCs w:val="24"/>
        </w:rPr>
        <w:t>3.7. Концедент гарантирует, что он является собственником иного имущества, права владения и пользования которым передаются Концессионеру в соответствии с настоящим Соглашением. Иное имущество принадлежит Концеденту на праве собственности, копии документов, подтверждающих право собственности Концедента на иное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307ADD" w:rsidRPr="00DA2AE5" w:rsidRDefault="00307ADD" w:rsidP="0039158D">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3.8. Концедент обязан  предоставить Концессионеру во временное владение и пользование бе</w:t>
      </w:r>
      <w:r>
        <w:rPr>
          <w:rFonts w:ascii="Times New Roman" w:hAnsi="Times New Roman" w:cs="Times New Roman"/>
          <w:sz w:val="24"/>
          <w:szCs w:val="24"/>
        </w:rPr>
        <w:t>схозяйные объекты водоотведения</w:t>
      </w:r>
      <w:r w:rsidRPr="00DA2AE5">
        <w:rPr>
          <w:rFonts w:ascii="Times New Roman" w:hAnsi="Times New Roman" w:cs="Times New Roman"/>
          <w:sz w:val="24"/>
          <w:szCs w:val="24"/>
        </w:rPr>
        <w:t xml:space="preserve"> (далее бесхозяйное имущество), которое технологически связанно с объектом Соглашения,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Перечень бесхозяйного имущества и его описание, в том числе технико-экономические показатели, приведены в приложении №  1КС к настоящему Соглашению. </w:t>
      </w:r>
    </w:p>
    <w:p w:rsidR="00307ADD" w:rsidRPr="00B70BA2" w:rsidRDefault="00307ADD" w:rsidP="00A47AB0">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3.9. Сроки владения и пользования Концессионером иным имуществом или отдельными объектами, входящими в состав иного имущества, а также бесхозяйным</w:t>
      </w:r>
      <w:r w:rsidRPr="00B70BA2">
        <w:rPr>
          <w:rFonts w:ascii="Times New Roman" w:hAnsi="Times New Roman" w:cs="Times New Roman"/>
          <w:sz w:val="24"/>
          <w:szCs w:val="24"/>
        </w:rPr>
        <w:t xml:space="preserve"> имуществом не могут превышать срок действия настоящего Соглашения, указанный в пункте 9.1. настоящего Соглашения.</w:t>
      </w:r>
    </w:p>
    <w:p w:rsidR="00307ADD" w:rsidRPr="00B70BA2" w:rsidRDefault="00307ADD" w:rsidP="00A47AB0">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3.10. Стороны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состав объекта Соглашения, состав иного имущества в течение 5-ти дней с момента подписания акта приема-передачи. Государственная регистрация указанных прав осуществляется за счёт Концессионера.</w:t>
      </w:r>
    </w:p>
    <w:p w:rsidR="00307ADD" w:rsidRPr="00B70BA2" w:rsidRDefault="00307ADD" w:rsidP="00A47AB0">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3.11. Выявленное в течение трех месяцев с момента подписания Сторонами акта приема-передачи объекта Соглашения Концессионеру несоответствие показателей объекта Соглашения, объектов недвижимого и движимого имущества, входящих в состав объекта Соглашения, технико-экономическим показателям, установленным в решении Концедента о заключении настоящего Соглашения, является основанием для предъявления Концессионером Концеденту требования об устранении данных несоответствий. </w:t>
      </w:r>
    </w:p>
    <w:p w:rsidR="00307ADD" w:rsidRPr="00B70BA2" w:rsidRDefault="00307ADD" w:rsidP="00002BC8"/>
    <w:p w:rsidR="00307ADD" w:rsidRPr="00B70BA2" w:rsidRDefault="00307ADD" w:rsidP="00393055">
      <w:pPr>
        <w:pStyle w:val="afff8"/>
        <w:jc w:val="center"/>
        <w:rPr>
          <w:rFonts w:ascii="Times New Roman" w:hAnsi="Times New Roman" w:cs="Times New Roman"/>
          <w:sz w:val="24"/>
          <w:szCs w:val="24"/>
        </w:rPr>
      </w:pPr>
      <w:bookmarkStart w:id="13" w:name="sub_1400"/>
      <w:r w:rsidRPr="00B70BA2">
        <w:rPr>
          <w:rStyle w:val="af4"/>
          <w:rFonts w:ascii="Times New Roman" w:hAnsi="Times New Roman" w:cs="Times New Roman"/>
          <w:bCs/>
          <w:color w:val="auto"/>
          <w:sz w:val="24"/>
          <w:szCs w:val="24"/>
        </w:rPr>
        <w:t>4. Реконструкция объекта Соглашения</w:t>
      </w:r>
    </w:p>
    <w:p w:rsidR="00307ADD" w:rsidRPr="00B70BA2" w:rsidRDefault="00307ADD" w:rsidP="00357884">
      <w:pPr>
        <w:pStyle w:val="afff8"/>
        <w:tabs>
          <w:tab w:val="left" w:pos="0"/>
        </w:tabs>
        <w:ind w:firstLine="709"/>
        <w:rPr>
          <w:rFonts w:ascii="Times New Roman" w:hAnsi="Times New Roman" w:cs="Times New Roman"/>
          <w:sz w:val="24"/>
          <w:szCs w:val="24"/>
        </w:rPr>
      </w:pPr>
      <w:bookmarkStart w:id="14" w:name="sub_1012"/>
      <w:bookmarkEnd w:id="13"/>
      <w:r w:rsidRPr="00B70BA2">
        <w:rPr>
          <w:rFonts w:ascii="Times New Roman" w:hAnsi="Times New Roman" w:cs="Times New Roman"/>
          <w:sz w:val="24"/>
          <w:szCs w:val="24"/>
        </w:rPr>
        <w:t xml:space="preserve">4.1. Концессионер обязан за свой счет </w:t>
      </w:r>
      <w:bookmarkEnd w:id="14"/>
      <w:r w:rsidRPr="00B70BA2">
        <w:rPr>
          <w:rFonts w:ascii="Times New Roman" w:hAnsi="Times New Roman" w:cs="Times New Roman"/>
          <w:sz w:val="24"/>
          <w:szCs w:val="24"/>
        </w:rPr>
        <w:t>реконструировать объект Соглашения в сроки, указанные в разделе 9 настоящего соглашения.</w:t>
      </w:r>
    </w:p>
    <w:p w:rsidR="00307ADD" w:rsidRPr="00B70BA2" w:rsidRDefault="00307ADD" w:rsidP="00357884">
      <w:pPr>
        <w:tabs>
          <w:tab w:val="left" w:pos="0"/>
        </w:tabs>
        <w:autoSpaceDE w:val="0"/>
        <w:autoSpaceDN w:val="0"/>
        <w:adjustRightInd w:val="0"/>
        <w:ind w:firstLine="709"/>
        <w:jc w:val="both"/>
      </w:pPr>
      <w:r w:rsidRPr="00B70BA2">
        <w:t xml:space="preserve">4.2. </w:t>
      </w:r>
      <w:bookmarkStart w:id="15" w:name="sub_1014"/>
      <w:r w:rsidRPr="00B70BA2">
        <w:t>Концессионер обязан осуществить инвестиции в реконструкцию объекта концессионного соглашения в объемах, указанных в инвестиционной программе Концессионера, утвержденной в порядке, установленном законодательством Российской Федерации в сфере регулирования цен (тарифов). Концессионер обязан осуществить инвестиции в реконструкцию объекта концессионного соглашения по мероприятиям, указанным в задании.</w:t>
      </w:r>
    </w:p>
    <w:p w:rsidR="00307ADD" w:rsidRPr="00B70BA2" w:rsidRDefault="00307ADD" w:rsidP="00357884">
      <w:pPr>
        <w:tabs>
          <w:tab w:val="left" w:pos="0"/>
        </w:tabs>
        <w:autoSpaceDE w:val="0"/>
        <w:autoSpaceDN w:val="0"/>
        <w:adjustRightInd w:val="0"/>
        <w:ind w:firstLine="709"/>
        <w:jc w:val="both"/>
      </w:pPr>
      <w:r w:rsidRPr="00B70BA2">
        <w:t>4.3. Инвестиционные программы Концессионера разрабатываются н</w:t>
      </w:r>
      <w:r>
        <w:t>а основании схемы водоснабжения и водоотведения</w:t>
      </w:r>
      <w:r w:rsidRPr="00B70BA2">
        <w:t xml:space="preserve"> города Советская гавань с учётом её актуализации. </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4.4. Концессионер обязуется осуществить действия, необходимые для</w:t>
      </w:r>
      <w:bookmarkEnd w:id="15"/>
      <w:r w:rsidRPr="00B70BA2">
        <w:rPr>
          <w:rFonts w:ascii="Times New Roman" w:hAnsi="Times New Roman" w:cs="Times New Roman"/>
          <w:sz w:val="24"/>
          <w:szCs w:val="24"/>
        </w:rPr>
        <w:t xml:space="preserve"> государственной регистрации права собственности Концедента, оформления иных документов на реконструируемые объекты Соглашения, а также прав Концессионера на владение и пользование указанным имуществом за счет </w:t>
      </w:r>
      <w:bookmarkStart w:id="16" w:name="sub_1017"/>
      <w:r w:rsidRPr="00B70BA2">
        <w:rPr>
          <w:rFonts w:ascii="Times New Roman" w:hAnsi="Times New Roman" w:cs="Times New Roman"/>
          <w:sz w:val="24"/>
          <w:szCs w:val="24"/>
        </w:rPr>
        <w:t>собственных средств.</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4.5. Концессионер </w:t>
      </w:r>
      <w:bookmarkEnd w:id="16"/>
      <w:r w:rsidRPr="00B70BA2">
        <w:rPr>
          <w:rFonts w:ascii="Times New Roman" w:hAnsi="Times New Roman" w:cs="Times New Roman"/>
          <w:sz w:val="24"/>
          <w:szCs w:val="24"/>
        </w:rPr>
        <w:t>вправе привлекать к выполнению работ по реконструкции объекта Соглашения третьих лиц, за действия которых он отвечает как за свои собственные в соответствии с Федеральным законодательством.</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4.6. Концессионер обязан обеспечить за свой счёт разработать и согласовать с Концедентом проектную документацию, необходимую для реконструкции Объекта Соглашения.</w:t>
      </w:r>
      <w:bookmarkStart w:id="17" w:name="sub_1019"/>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4.7. Проектная документация должна соответствовать требованиям, предъявляемым к Объекту Соглашения правилами СНИП, ГОСТ, в случае, если это предусмотрено законодательством, иметь положительное заключение Государственной экспертизы, соответствовать иным нормам действующего законодательства Российской Федерации. Государственная экспертиза проектной документации осуществляется за счет средств Концессионера.</w:t>
      </w:r>
      <w:bookmarkEnd w:id="17"/>
    </w:p>
    <w:p w:rsidR="00307ADD" w:rsidRPr="00B70BA2" w:rsidRDefault="00307ADD" w:rsidP="0003440C">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4.8. Концедент обязуется обеспечить Концессионеру необходимые условия для выполнения работ по реконструкции 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Концедент обязуется обеспечить Концессионеру необходимые условия для выполнения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 в том числе принять необходимые меры по обеспечению свободного доступа Концессионера и уполномоченных им лиц к иному имуществу.</w:t>
      </w:r>
      <w:bookmarkStart w:id="18" w:name="sub_1021"/>
    </w:p>
    <w:p w:rsidR="00307ADD" w:rsidRPr="00B70BA2" w:rsidRDefault="00307ADD" w:rsidP="00357884">
      <w:pPr>
        <w:pStyle w:val="afff8"/>
        <w:tabs>
          <w:tab w:val="left" w:pos="0"/>
        </w:tabs>
        <w:ind w:firstLine="709"/>
        <w:rPr>
          <w:rFonts w:ascii="Times New Roman" w:hAnsi="Times New Roman" w:cs="Times New Roman"/>
          <w:sz w:val="24"/>
          <w:szCs w:val="24"/>
          <w:highlight w:val="yellow"/>
        </w:rPr>
      </w:pPr>
      <w:r w:rsidRPr="00B70BA2">
        <w:rPr>
          <w:rFonts w:ascii="Times New Roman" w:hAnsi="Times New Roman" w:cs="Times New Roman"/>
          <w:sz w:val="24"/>
          <w:szCs w:val="24"/>
        </w:rPr>
        <w:t>4.9. Концедент обязуется оказывать Концессионеру содействие при</w:t>
      </w:r>
      <w:bookmarkEnd w:id="18"/>
      <w:r w:rsidRPr="00B70BA2">
        <w:rPr>
          <w:rFonts w:ascii="Times New Roman" w:hAnsi="Times New Roman" w:cs="Times New Roman"/>
          <w:sz w:val="24"/>
          <w:szCs w:val="24"/>
        </w:rPr>
        <w:t xml:space="preserve"> выполнении работ по реконструкции объекта Соглашения путем осуществления следующих действий:</w:t>
      </w:r>
    </w:p>
    <w:p w:rsidR="00307ADD" w:rsidRPr="00B70BA2" w:rsidRDefault="00307ADD" w:rsidP="00357884">
      <w:pPr>
        <w:tabs>
          <w:tab w:val="left" w:pos="0"/>
          <w:tab w:val="left" w:pos="567"/>
        </w:tabs>
        <w:ind w:firstLine="709"/>
        <w:jc w:val="both"/>
      </w:pPr>
      <w:r w:rsidRPr="00B70BA2">
        <w:t>- предоставить имеющуюся техническую документацию на объект Соглашения и на иное имущество;</w:t>
      </w:r>
    </w:p>
    <w:p w:rsidR="00307ADD" w:rsidRPr="00B70BA2" w:rsidRDefault="00307ADD" w:rsidP="00357884">
      <w:pPr>
        <w:tabs>
          <w:tab w:val="left" w:pos="0"/>
          <w:tab w:val="left" w:pos="567"/>
        </w:tabs>
        <w:ind w:firstLine="709"/>
        <w:jc w:val="both"/>
      </w:pPr>
      <w:r w:rsidRPr="00B70BA2">
        <w:t>- выдать разрешения на реконструкцию объекта Соглашения и разрешение на ввод в эксплуатацию реконструированного объекта Соглашения (при надлежащем качестве выполненных работ);</w:t>
      </w:r>
    </w:p>
    <w:p w:rsidR="00307ADD" w:rsidRPr="00B70BA2" w:rsidRDefault="00307ADD" w:rsidP="00357884">
      <w:pPr>
        <w:tabs>
          <w:tab w:val="left" w:pos="0"/>
          <w:tab w:val="left" w:pos="567"/>
        </w:tabs>
        <w:ind w:firstLine="709"/>
        <w:jc w:val="both"/>
      </w:pPr>
      <w:r w:rsidRPr="00B70BA2">
        <w:t>- обеспечить согласование границ предоставляемых земельных участков;</w:t>
      </w:r>
    </w:p>
    <w:p w:rsidR="00307ADD" w:rsidRPr="00B70BA2" w:rsidRDefault="00307ADD" w:rsidP="00357884">
      <w:pPr>
        <w:tabs>
          <w:tab w:val="left" w:pos="0"/>
          <w:tab w:val="left" w:pos="567"/>
        </w:tabs>
        <w:ind w:firstLine="709"/>
        <w:jc w:val="both"/>
      </w:pPr>
      <w:r w:rsidRPr="00B70BA2">
        <w:t xml:space="preserve">- оказывать содействие в получении разрешения на проведение земляных, строительных и прочих работ с соответствующими организациями (электросетевыми организациями, организациями тепло-, водо- газоснабжения, организациями, осуществляющими благоустройство города, ГИБДД и т.п.); </w:t>
      </w:r>
    </w:p>
    <w:p w:rsidR="00307ADD" w:rsidRPr="00B70BA2" w:rsidRDefault="00307ADD" w:rsidP="00357884">
      <w:pPr>
        <w:tabs>
          <w:tab w:val="left" w:pos="0"/>
          <w:tab w:val="left" w:pos="567"/>
        </w:tabs>
        <w:ind w:firstLine="709"/>
        <w:jc w:val="both"/>
      </w:pPr>
      <w:r w:rsidRPr="00B70BA2">
        <w:t>- оказывать иную помощь, связанную с эксплуатацией объекта Соглашения.</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4.10. Концедент обязуется оказывать Концессионеру содействие при выполнении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4.11.</w:t>
      </w:r>
      <w:bookmarkStart w:id="19" w:name="sub_1027"/>
      <w:r w:rsidRPr="00B70BA2">
        <w:rPr>
          <w:rFonts w:ascii="Times New Roman" w:hAnsi="Times New Roman" w:cs="Times New Roman"/>
          <w:sz w:val="24"/>
          <w:szCs w:val="24"/>
        </w:rPr>
        <w:t xml:space="preserve"> При обнаружении Концедентом несоответствия проектной </w:t>
      </w:r>
      <w:bookmarkEnd w:id="19"/>
      <w:r w:rsidRPr="00B70BA2">
        <w:rPr>
          <w:rFonts w:ascii="Times New Roman" w:hAnsi="Times New Roman" w:cs="Times New Roman"/>
          <w:sz w:val="24"/>
          <w:szCs w:val="24"/>
        </w:rPr>
        <w:t>документации условиям, установленным настоящим Соглашением, требованиям технических регламентов и иных нормативных правовых актов Российской Федерации Концессионер обязуется до момента внесения необходимых изменений в проектную документацию приостановить работу по созданию и реконструкции объекта Соглашения.</w:t>
      </w:r>
      <w:bookmarkStart w:id="20" w:name="sub_1028"/>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4.12. При обнаружении Концессионером независящих от Сторон</w:t>
      </w:r>
      <w:bookmarkEnd w:id="20"/>
      <w:r w:rsidRPr="00B70BA2">
        <w:rPr>
          <w:rFonts w:ascii="Times New Roman" w:hAnsi="Times New Roman" w:cs="Times New Roman"/>
          <w:sz w:val="24"/>
          <w:szCs w:val="24"/>
        </w:rPr>
        <w:t xml:space="preserve"> обстоятельств, делающих невозможным реконструкцию и ввод в эксплуатацию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4.13. Концессионер обязан обеспечить ввод в эксплуатацию реконструированных объектов недвижимого имущества, входящих в состав объекта Соглашения, с установленными технико-экономическими показателями, указанными в приложениях №10КС, в порядке, установленном законодательством Российской Федерации.</w:t>
      </w:r>
      <w:bookmarkStart w:id="21" w:name="sub_1030"/>
      <w:r w:rsidRPr="00B70BA2">
        <w:rPr>
          <w:rFonts w:ascii="Times New Roman" w:hAnsi="Times New Roman" w:cs="Times New Roman"/>
          <w:sz w:val="24"/>
          <w:szCs w:val="24"/>
        </w:rPr>
        <w:t xml:space="preserve"> </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4.14. Концессионер обязан приступить к </w:t>
      </w:r>
      <w:bookmarkEnd w:id="21"/>
      <w:r w:rsidRPr="00B70BA2">
        <w:rPr>
          <w:rFonts w:ascii="Times New Roman" w:hAnsi="Times New Roman" w:cs="Times New Roman"/>
          <w:sz w:val="24"/>
          <w:szCs w:val="24"/>
        </w:rPr>
        <w:t>эксплуатации объекта Соглашения (объектов, входящих в состав объекта Соглашения) в срок, указанный в разделе 9 настоящего Соглашения.</w:t>
      </w:r>
    </w:p>
    <w:p w:rsidR="00307ADD" w:rsidRPr="00B70BA2" w:rsidRDefault="00307ADD" w:rsidP="00357884">
      <w:pPr>
        <w:pStyle w:val="afff8"/>
        <w:tabs>
          <w:tab w:val="left" w:pos="0"/>
        </w:tabs>
        <w:ind w:firstLine="709"/>
        <w:rPr>
          <w:rFonts w:ascii="Times New Roman" w:hAnsi="Times New Roman"/>
          <w:sz w:val="24"/>
          <w:szCs w:val="24"/>
        </w:rPr>
      </w:pPr>
      <w:r w:rsidRPr="00B70BA2">
        <w:rPr>
          <w:rFonts w:ascii="Times New Roman" w:hAnsi="Times New Roman" w:cs="Times New Roman"/>
          <w:sz w:val="24"/>
          <w:szCs w:val="24"/>
        </w:rPr>
        <w:t xml:space="preserve">4.15. </w:t>
      </w:r>
      <w:r w:rsidRPr="00B70BA2">
        <w:rPr>
          <w:rFonts w:ascii="Times New Roman" w:hAnsi="Times New Roman"/>
          <w:sz w:val="24"/>
          <w:szCs w:val="24"/>
        </w:rPr>
        <w:t>Концессионер обязан осуществить инвестиции в реконструкцию объекта Соглашения в объемах и в сроки, указанные в приложении № 6КС.</w:t>
      </w:r>
    </w:p>
    <w:p w:rsidR="00307ADD" w:rsidRPr="00B70BA2" w:rsidRDefault="00307ADD" w:rsidP="00357884">
      <w:pPr>
        <w:pStyle w:val="afff8"/>
        <w:tabs>
          <w:tab w:val="left" w:pos="0"/>
        </w:tabs>
        <w:ind w:firstLine="709"/>
        <w:rPr>
          <w:rFonts w:ascii="Times New Roman" w:hAnsi="Times New Roman"/>
          <w:sz w:val="24"/>
          <w:szCs w:val="24"/>
        </w:rPr>
      </w:pPr>
      <w:r w:rsidRPr="00B70BA2">
        <w:rPr>
          <w:rFonts w:ascii="Times New Roman" w:hAnsi="Times New Roman"/>
          <w:sz w:val="24"/>
          <w:szCs w:val="24"/>
        </w:rPr>
        <w:t xml:space="preserve">Предельный размер расходов на реконструкцию и (или) модернизацию объекта Соглашения, осуществляемых в течение всего срока действия Соглашения Концессионером, составляет </w:t>
      </w:r>
      <w:r>
        <w:rPr>
          <w:rFonts w:ascii="Times New Roman" w:hAnsi="Times New Roman"/>
          <w:sz w:val="24"/>
          <w:szCs w:val="24"/>
        </w:rPr>
        <w:t>34785</w:t>
      </w:r>
      <w:r w:rsidRPr="00B70BA2">
        <w:rPr>
          <w:rFonts w:ascii="Times New Roman" w:hAnsi="Times New Roman"/>
          <w:sz w:val="24"/>
          <w:szCs w:val="24"/>
        </w:rPr>
        <w:t>,00</w:t>
      </w:r>
      <w:r>
        <w:rPr>
          <w:rFonts w:ascii="Times New Roman" w:hAnsi="Times New Roman"/>
          <w:sz w:val="24"/>
          <w:szCs w:val="24"/>
        </w:rPr>
        <w:t xml:space="preserve"> (тридцать четыре</w:t>
      </w:r>
      <w:r w:rsidRPr="00B70BA2">
        <w:rPr>
          <w:rFonts w:ascii="Times New Roman" w:hAnsi="Times New Roman"/>
          <w:sz w:val="24"/>
          <w:szCs w:val="24"/>
        </w:rPr>
        <w:t xml:space="preserve"> миллиона </w:t>
      </w:r>
      <w:r>
        <w:rPr>
          <w:rFonts w:ascii="Times New Roman" w:hAnsi="Times New Roman"/>
          <w:sz w:val="24"/>
          <w:szCs w:val="24"/>
        </w:rPr>
        <w:t>семьсот восемьдесят пять тысяч) рублей (в ценах 2015</w:t>
      </w:r>
      <w:r w:rsidRPr="00B70BA2">
        <w:rPr>
          <w:rFonts w:ascii="Times New Roman" w:hAnsi="Times New Roman"/>
          <w:sz w:val="24"/>
          <w:szCs w:val="24"/>
        </w:rPr>
        <w:t xml:space="preserve"> г.).</w:t>
      </w:r>
    </w:p>
    <w:p w:rsidR="00307ADD" w:rsidRPr="00B70BA2" w:rsidRDefault="00307ADD" w:rsidP="00357884">
      <w:pPr>
        <w:tabs>
          <w:tab w:val="left" w:pos="0"/>
        </w:tabs>
        <w:autoSpaceDE w:val="0"/>
        <w:autoSpaceDN w:val="0"/>
        <w:adjustRightInd w:val="0"/>
        <w:ind w:firstLine="709"/>
        <w:jc w:val="both"/>
      </w:pPr>
      <w:r w:rsidRPr="00B70BA2">
        <w:rPr>
          <w:rFonts w:cs="Courier New"/>
        </w:rPr>
        <w:t>Задание и основные мероприятия, предусмотренные ст. 22 Федерального закона «О концессионных соглашениях» с описанием</w:t>
      </w:r>
      <w:r w:rsidRPr="00B70BA2">
        <w:t xml:space="preserve"> основных характеристик таких мероприятий приведены в приложении № 10КС.</w:t>
      </w:r>
    </w:p>
    <w:p w:rsidR="00307ADD" w:rsidRPr="00B70BA2" w:rsidRDefault="00307ADD" w:rsidP="00357884">
      <w:pPr>
        <w:pStyle w:val="afff8"/>
        <w:tabs>
          <w:tab w:val="left" w:pos="0"/>
        </w:tabs>
        <w:ind w:firstLine="709"/>
        <w:rPr>
          <w:rFonts w:ascii="Times New Roman" w:hAnsi="Times New Roman" w:cs="Times New Roman"/>
          <w:sz w:val="24"/>
          <w:szCs w:val="24"/>
        </w:rPr>
      </w:pPr>
      <w:bookmarkStart w:id="22" w:name="sub_1033"/>
      <w:r w:rsidRPr="00B70BA2">
        <w:rPr>
          <w:rFonts w:ascii="Times New Roman" w:hAnsi="Times New Roman" w:cs="Times New Roman"/>
          <w:sz w:val="24"/>
          <w:szCs w:val="24"/>
        </w:rPr>
        <w:t xml:space="preserve">4.16. Завершение Концессионером работ по </w:t>
      </w:r>
      <w:bookmarkEnd w:id="22"/>
      <w:r w:rsidRPr="00B70BA2">
        <w:rPr>
          <w:rFonts w:ascii="Times New Roman" w:hAnsi="Times New Roman"/>
          <w:sz w:val="24"/>
          <w:szCs w:val="24"/>
        </w:rPr>
        <w:t xml:space="preserve">реконструкции </w:t>
      </w:r>
      <w:r w:rsidRPr="00B70BA2">
        <w:rPr>
          <w:rFonts w:ascii="Times New Roman" w:hAnsi="Times New Roman" w:cs="Times New Roman"/>
          <w:sz w:val="24"/>
          <w:szCs w:val="24"/>
        </w:rPr>
        <w:t>объекта Соглашения (объектов, входящих в состав объекта Соглашения) оформляется подписываемым Сторонами документом об исполнении Концессионером своих обязательств по реконструкции объекта Соглашения (объектов, входящих в состав объекта Соглашения).</w:t>
      </w:r>
    </w:p>
    <w:p w:rsidR="00307ADD" w:rsidRPr="00B70BA2" w:rsidRDefault="00307ADD" w:rsidP="0035788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4.17. Завершение Концессионером работ по </w:t>
      </w:r>
      <w:r w:rsidRPr="00B70BA2">
        <w:rPr>
          <w:rFonts w:ascii="Times New Roman" w:hAnsi="Times New Roman"/>
          <w:sz w:val="24"/>
          <w:szCs w:val="24"/>
        </w:rPr>
        <w:t>реконструкции</w:t>
      </w:r>
      <w:r w:rsidRPr="00B70BA2">
        <w:rPr>
          <w:rFonts w:ascii="Times New Roman" w:hAnsi="Times New Roman" w:cs="Times New Roman"/>
          <w:sz w:val="24"/>
          <w:szCs w:val="24"/>
        </w:rPr>
        <w:t xml:space="preserve">,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 оформляется подписываемым Сторонами документом об исполнении Концессионером своих обязательств по </w:t>
      </w:r>
      <w:r w:rsidRPr="00B70BA2">
        <w:rPr>
          <w:rFonts w:ascii="Times New Roman" w:hAnsi="Times New Roman"/>
          <w:sz w:val="24"/>
          <w:szCs w:val="24"/>
        </w:rPr>
        <w:t>реконструкции</w:t>
      </w:r>
      <w:r w:rsidRPr="00B70BA2">
        <w:rPr>
          <w:rFonts w:ascii="Times New Roman" w:hAnsi="Times New Roman" w:cs="Times New Roman"/>
          <w:sz w:val="24"/>
          <w:szCs w:val="24"/>
        </w:rPr>
        <w:t>,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w:t>
      </w:r>
    </w:p>
    <w:p w:rsidR="00307ADD" w:rsidRPr="00B70BA2" w:rsidRDefault="00307ADD" w:rsidP="002A1C92"/>
    <w:p w:rsidR="00307ADD" w:rsidRPr="00B70BA2" w:rsidRDefault="00307ADD" w:rsidP="002A1C92">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5. Порядок предоставления Концессионеру</w:t>
      </w:r>
      <w:r w:rsidRPr="00B70BA2">
        <w:rPr>
          <w:rFonts w:ascii="Times New Roman" w:hAnsi="Times New Roman" w:cs="Times New Roman"/>
          <w:sz w:val="24"/>
          <w:szCs w:val="24"/>
        </w:rPr>
        <w:t xml:space="preserve"> </w:t>
      </w:r>
      <w:r w:rsidRPr="00B70BA2">
        <w:rPr>
          <w:rStyle w:val="af4"/>
          <w:rFonts w:ascii="Times New Roman" w:hAnsi="Times New Roman" w:cs="Times New Roman"/>
          <w:bCs/>
          <w:color w:val="auto"/>
          <w:sz w:val="24"/>
          <w:szCs w:val="24"/>
        </w:rPr>
        <w:t>земельных участков</w:t>
      </w:r>
    </w:p>
    <w:p w:rsidR="00307ADD" w:rsidRDefault="00307ADD" w:rsidP="00605857">
      <w:pPr>
        <w:ind w:firstLine="709"/>
        <w:jc w:val="both"/>
      </w:pPr>
      <w:r>
        <w:t>5.1. Передача в аренду земельных участков, на которых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осуществляется в течение 10 рабочих дней после подписания концессионного соглашения и на срок действия концессионного соглашения.</w:t>
      </w:r>
    </w:p>
    <w:p w:rsidR="00307ADD" w:rsidRDefault="00307ADD" w:rsidP="00605857">
      <w:pPr>
        <w:ind w:firstLine="720"/>
        <w:jc w:val="both"/>
      </w:pPr>
      <w:r>
        <w:t>5.2. Плата за земельные участки, указанные в приложении №7КС осуществляется в соответствии с договором аренды, заключенным с Концессионером в размере, определенном на основании отчета об оценке, проводимого согласно закону об оценочной деятельности.</w:t>
      </w:r>
    </w:p>
    <w:p w:rsidR="00307ADD" w:rsidRDefault="00307ADD" w:rsidP="00605857">
      <w:pPr>
        <w:ind w:firstLine="720"/>
        <w:jc w:val="both"/>
      </w:pPr>
      <w:r>
        <w:t xml:space="preserve">5.3. Оплата за первый год аренды земельных участков осуществляется единовременным платежом в течение 30 календарных дней с момента подписания договора аренды и акта приема-передачи земельных участков. </w:t>
      </w:r>
    </w:p>
    <w:p w:rsidR="00307ADD" w:rsidRDefault="00307ADD" w:rsidP="00605857">
      <w:pPr>
        <w:ind w:firstLine="720"/>
        <w:jc w:val="both"/>
      </w:pPr>
      <w:r>
        <w:t xml:space="preserve">5.4. Оплата за последующие 19 лет аренды земельных участков производится ежегодно до 10 числа последнего месяца первого квартала года, следующего за годом заключения договора аренды земельного участка. </w:t>
      </w:r>
    </w:p>
    <w:p w:rsidR="00307ADD" w:rsidRDefault="00307ADD" w:rsidP="00605857">
      <w:pPr>
        <w:ind w:firstLine="709"/>
        <w:jc w:val="both"/>
      </w:pPr>
      <w:r>
        <w:t xml:space="preserve">5.5. Задаток, уплаченный Концессионером, указанный в п.12.1 Конкурсной документации может быть зачислен в счет арендной платы и в счет проведения работ по формированию земельных участков и постановки на государственный кадастровый учет. </w:t>
      </w:r>
    </w:p>
    <w:p w:rsidR="00307ADD" w:rsidRDefault="00307ADD" w:rsidP="00605857">
      <w:pPr>
        <w:ind w:firstLine="709"/>
        <w:jc w:val="both"/>
      </w:pPr>
      <w:r w:rsidRPr="00603911">
        <w:t>5.</w:t>
      </w:r>
      <w:r>
        <w:t>6</w:t>
      </w:r>
      <w:r w:rsidRPr="00603911">
        <w:t xml:space="preserve">. </w:t>
      </w:r>
      <w:r>
        <w:t xml:space="preserve">Если в отношении земельного участка, на котором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не проведен государственный кадастровый учет, концедент проводит за свой счет работы по установлению границ земельного участка, постановки его на государственный кадастровый учет, по определению рыночной стоимости права аренды на основании отчета об оценке, проводимого согласно закону об оценочной деятельности. Договор аренды таких земельных участков заключается с концессионером не позднее чем через 60 рабочих дней после постановки земельных участков на кадастровый учет. </w:t>
      </w:r>
    </w:p>
    <w:p w:rsidR="00307ADD" w:rsidRDefault="00307ADD" w:rsidP="00605857">
      <w:pPr>
        <w:ind w:firstLine="720"/>
        <w:jc w:val="both"/>
      </w:pPr>
      <w:r>
        <w:t>5.7. В случае, указанном в п. 5.6 арендная плата за земельные участки насчитывается с момента заключения концессионного соглашения и перечисляется  в бюджет города ежеквартально до 10 числа первого месяца квартала в сумме, определенной при проведении оценки рыночной стоимости после внесения изменений в долгосрочные параметры регулирования.</w:t>
      </w:r>
    </w:p>
    <w:p w:rsidR="00307ADD" w:rsidRDefault="00307ADD" w:rsidP="00605857">
      <w:pPr>
        <w:ind w:firstLine="720"/>
        <w:jc w:val="both"/>
      </w:pPr>
      <w:r>
        <w:t>5.8. В случае продления Концессионного соглашения, договор аренды земельных участков продляется на срок продления концессионного соглашения на основании дополнительного соглашения. Арендная плата уплачивается Концессионером ежеквартально до 10 числа первого месяца квартала в сумме, указанной в дополнительном соглашении.</w:t>
      </w:r>
    </w:p>
    <w:p w:rsidR="00307ADD" w:rsidRDefault="00307ADD" w:rsidP="00605857">
      <w:pPr>
        <w:pStyle w:val="afff8"/>
        <w:tabs>
          <w:tab w:val="left" w:pos="0"/>
        </w:tabs>
        <w:ind w:firstLine="720"/>
        <w:rPr>
          <w:rFonts w:ascii="Times New Roman" w:hAnsi="Times New Roman" w:cs="Times New Roman"/>
          <w:sz w:val="24"/>
          <w:szCs w:val="24"/>
        </w:rPr>
      </w:pPr>
      <w:r>
        <w:rPr>
          <w:rFonts w:ascii="Times New Roman" w:hAnsi="Times New Roman" w:cs="Times New Roman"/>
          <w:sz w:val="24"/>
          <w:szCs w:val="24"/>
        </w:rPr>
        <w:t>5.9</w:t>
      </w:r>
      <w:r w:rsidRPr="00603911">
        <w:rPr>
          <w:rFonts w:ascii="Times New Roman" w:hAnsi="Times New Roman" w:cs="Times New Roman"/>
          <w:sz w:val="24"/>
          <w:szCs w:val="24"/>
        </w:rPr>
        <w:t xml:space="preserve">. Прекращение настоящего Соглашения является основанием для прекращения договора аренды  земельного участка. </w:t>
      </w:r>
    </w:p>
    <w:p w:rsidR="00307ADD" w:rsidRPr="00B70BA2" w:rsidRDefault="00307ADD" w:rsidP="002E75C6">
      <w:pPr>
        <w:pStyle w:val="afff8"/>
        <w:tabs>
          <w:tab w:val="left" w:pos="0"/>
        </w:tabs>
        <w:rPr>
          <w:sz w:val="24"/>
          <w:szCs w:val="24"/>
        </w:rPr>
      </w:pPr>
      <w:bookmarkStart w:id="23" w:name="sub_1040"/>
      <w:r w:rsidRPr="00B70BA2">
        <w:rPr>
          <w:rFonts w:ascii="Times New Roman" w:hAnsi="Times New Roman" w:cs="Times New Roman"/>
          <w:sz w:val="24"/>
          <w:szCs w:val="24"/>
        </w:rPr>
        <w:tab/>
      </w:r>
      <w:bookmarkEnd w:id="23"/>
    </w:p>
    <w:p w:rsidR="00307ADD" w:rsidRPr="00B70BA2" w:rsidRDefault="00307ADD" w:rsidP="002A1C92">
      <w:pPr>
        <w:pStyle w:val="afff8"/>
        <w:tabs>
          <w:tab w:val="left" w:pos="993"/>
        </w:tabs>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6. </w:t>
      </w:r>
      <w:bookmarkStart w:id="24" w:name="sub_1600"/>
      <w:r w:rsidRPr="00B70BA2">
        <w:rPr>
          <w:rStyle w:val="af4"/>
          <w:rFonts w:ascii="Times New Roman" w:hAnsi="Times New Roman" w:cs="Times New Roman"/>
          <w:bCs/>
          <w:color w:val="auto"/>
          <w:sz w:val="24"/>
          <w:szCs w:val="24"/>
        </w:rPr>
        <w:t>Владение, пользование и распоряжение объектами</w:t>
      </w:r>
      <w:bookmarkEnd w:id="24"/>
      <w:r w:rsidRPr="00B70BA2">
        <w:rPr>
          <w:rFonts w:ascii="Times New Roman" w:hAnsi="Times New Roman" w:cs="Times New Roman"/>
          <w:sz w:val="24"/>
          <w:szCs w:val="24"/>
        </w:rPr>
        <w:t xml:space="preserve"> </w:t>
      </w:r>
      <w:r w:rsidRPr="00B70BA2">
        <w:rPr>
          <w:rStyle w:val="af4"/>
          <w:rFonts w:ascii="Times New Roman" w:hAnsi="Times New Roman" w:cs="Times New Roman"/>
          <w:bCs/>
          <w:color w:val="auto"/>
          <w:sz w:val="24"/>
          <w:szCs w:val="24"/>
        </w:rPr>
        <w:t>имущества, предоставляемыми Концессионеру</w:t>
      </w:r>
    </w:p>
    <w:p w:rsidR="00307ADD" w:rsidRPr="00B70BA2" w:rsidRDefault="00307ADD" w:rsidP="007905B2">
      <w:pPr>
        <w:pStyle w:val="afff8"/>
        <w:tabs>
          <w:tab w:val="left" w:pos="0"/>
        </w:tabs>
        <w:rPr>
          <w:rFonts w:ascii="Times New Roman" w:hAnsi="Times New Roman" w:cs="Times New Roman"/>
          <w:sz w:val="24"/>
          <w:szCs w:val="24"/>
        </w:rPr>
      </w:pPr>
      <w:bookmarkStart w:id="25" w:name="sub_1042"/>
      <w:r w:rsidRPr="00B70BA2">
        <w:rPr>
          <w:rFonts w:ascii="Times New Roman" w:hAnsi="Times New Roman" w:cs="Times New Roman"/>
          <w:sz w:val="24"/>
          <w:szCs w:val="24"/>
        </w:rPr>
        <w:tab/>
        <w:t xml:space="preserve">6.1. Концессионер обязан использовать (эксплуатировать) объект Соглашения </w:t>
      </w:r>
      <w:bookmarkEnd w:id="25"/>
      <w:r w:rsidRPr="00B70BA2">
        <w:rPr>
          <w:rFonts w:ascii="Times New Roman" w:hAnsi="Times New Roman" w:cs="Times New Roman"/>
          <w:sz w:val="24"/>
          <w:szCs w:val="24"/>
        </w:rPr>
        <w:t>в установленном настоящим Соглашением порядке в целях осуществления деятельности, указанной в пункте 1.1. настоящего Соглашения.</w:t>
      </w:r>
      <w:bookmarkStart w:id="26" w:name="sub_1043"/>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6.2. Концессионер обязан поддерживать объект Соглашения в исправном</w:t>
      </w:r>
      <w:bookmarkEnd w:id="26"/>
      <w:r w:rsidRPr="00B70BA2">
        <w:rPr>
          <w:rFonts w:ascii="Times New Roman" w:hAnsi="Times New Roman" w:cs="Times New Roman"/>
          <w:sz w:val="24"/>
          <w:szCs w:val="24"/>
        </w:rPr>
        <w:t xml:space="preserve"> состоянии, производить за свой счет текущий и капитальный ремонт, нести расходы на содержание объекта Соглашения.</w:t>
      </w:r>
      <w:bookmarkStart w:id="27" w:name="sub_1045"/>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6.3. Концессионер имеет право с согласия Концедента передавать объект</w:t>
      </w:r>
      <w:bookmarkEnd w:id="27"/>
      <w:r w:rsidRPr="00B70BA2">
        <w:rPr>
          <w:rFonts w:ascii="Times New Roman" w:hAnsi="Times New Roman" w:cs="Times New Roman"/>
          <w:sz w:val="24"/>
          <w:szCs w:val="24"/>
        </w:rPr>
        <w:t xml:space="preserve"> Соглашения не связанный с</w:t>
      </w:r>
      <w:r>
        <w:rPr>
          <w:rFonts w:ascii="Times New Roman" w:hAnsi="Times New Roman" w:cs="Times New Roman"/>
          <w:sz w:val="24"/>
          <w:szCs w:val="24"/>
        </w:rPr>
        <w:t xml:space="preserve"> технологическим водоотведением</w:t>
      </w:r>
      <w:r w:rsidRPr="00B70BA2">
        <w:rPr>
          <w:rFonts w:ascii="Times New Roman" w:hAnsi="Times New Roman" w:cs="Times New Roman"/>
          <w:sz w:val="24"/>
          <w:szCs w:val="24"/>
        </w:rPr>
        <w:t xml:space="preserve"> потребителей в пользование третьим лицам на срок, не превышающий срока действия настоящего Соглашения, указанного в пункте 9.1. настоящего Соглашения, при условии соблюдения обязательств Концессионера, предусмотренных настоящим Соглашением. Прекращение настоящего Соглашения является основанием для прекращения прав пользования третьих лиц объектом Соглашения. </w:t>
      </w:r>
      <w:bookmarkStart w:id="28" w:name="sub_1047"/>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6.4. Передача Концессионером в залог или отчуждение объекта</w:t>
      </w:r>
      <w:bookmarkEnd w:id="28"/>
      <w:r w:rsidRPr="00B70BA2">
        <w:rPr>
          <w:rFonts w:ascii="Times New Roman" w:hAnsi="Times New Roman" w:cs="Times New Roman"/>
          <w:sz w:val="24"/>
          <w:szCs w:val="24"/>
        </w:rPr>
        <w:t xml:space="preserve"> Соглашения и имущества, входящего в состав объекта Соглашения, объекта иного имущества, не допускается. </w:t>
      </w:r>
      <w:bookmarkStart w:id="29" w:name="sub_1048"/>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6.5. Продукция и доходы, полученные Концессионером в результате</w:t>
      </w:r>
      <w:bookmarkEnd w:id="29"/>
      <w:r w:rsidRPr="00B70BA2">
        <w:rPr>
          <w:rFonts w:ascii="Times New Roman" w:hAnsi="Times New Roman" w:cs="Times New Roman"/>
          <w:sz w:val="24"/>
          <w:szCs w:val="24"/>
        </w:rPr>
        <w:t xml:space="preserve"> осуществления деятельности по настоящему Соглашению, являются собственностью Концессионера. </w:t>
      </w:r>
      <w:bookmarkStart w:id="30" w:name="sub_1050"/>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6.6. Обращение взыскания по долгам концессионера на его права в отношении объекта концессионного соглашения и иного передаваемого Концедентом концессионеру по концессионному соглашению имущества не допускается.</w:t>
      </w:r>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6.7. Недвижимое имущество, которое создано Концессионером без</w:t>
      </w:r>
      <w:bookmarkEnd w:id="30"/>
      <w:r w:rsidRPr="00B70BA2">
        <w:rPr>
          <w:rFonts w:ascii="Times New Roman" w:hAnsi="Times New Roman" w:cs="Times New Roman"/>
          <w:sz w:val="24"/>
          <w:szCs w:val="24"/>
        </w:rPr>
        <w:t xml:space="preserve">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Концедента. Стоимость такого имущества Концедентом возмещению не подлежит.</w:t>
      </w:r>
      <w:bookmarkStart w:id="31" w:name="sub_1051"/>
    </w:p>
    <w:p w:rsidR="00307ADD" w:rsidRPr="00B70BA2" w:rsidRDefault="00307ADD" w:rsidP="007905B2">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6.8. Движимое имущество, которое создано и (или) приобретено</w:t>
      </w:r>
      <w:bookmarkEnd w:id="31"/>
      <w:r w:rsidRPr="00B70BA2">
        <w:rPr>
          <w:rFonts w:ascii="Times New Roman" w:hAnsi="Times New Roman" w:cs="Times New Roman"/>
          <w:sz w:val="24"/>
          <w:szCs w:val="24"/>
        </w:rPr>
        <w:t xml:space="preserve"> Концессионером при осуществлении деятельности, предусмотренной настоящим Соглашением, и не входит в состав иного имущества, является собственностью Концессионера. </w:t>
      </w:r>
      <w:bookmarkStart w:id="32" w:name="sub_1052"/>
    </w:p>
    <w:p w:rsidR="00307ADD" w:rsidRPr="00B70BA2" w:rsidRDefault="00307ADD" w:rsidP="00B77035">
      <w:pPr>
        <w:pStyle w:val="ConsPlusNormal"/>
        <w:ind w:firstLine="710"/>
        <w:jc w:val="both"/>
        <w:rPr>
          <w:rFonts w:ascii="Times New Roman" w:hAnsi="Times New Roman"/>
          <w:sz w:val="24"/>
          <w:szCs w:val="24"/>
        </w:rPr>
      </w:pPr>
      <w:r w:rsidRPr="00B70BA2">
        <w:rPr>
          <w:rFonts w:ascii="Times New Roman" w:hAnsi="Times New Roman"/>
          <w:sz w:val="24"/>
          <w:szCs w:val="24"/>
        </w:rPr>
        <w:t xml:space="preserve">6.9. </w:t>
      </w:r>
      <w:bookmarkStart w:id="33" w:name="sub_1053"/>
      <w:bookmarkEnd w:id="32"/>
      <w:r w:rsidRPr="00B70BA2">
        <w:rPr>
          <w:rFonts w:ascii="Times New Roman" w:hAnsi="Times New Roman"/>
          <w:sz w:val="24"/>
          <w:szCs w:val="24"/>
        </w:rPr>
        <w:t>Объект концессионного соглашения и иное передаваемое Концедентом Концессионеру по концессионному соглашению имущество отражается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rsidR="00307ADD" w:rsidRPr="00B70BA2" w:rsidRDefault="00307ADD" w:rsidP="005A0A5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6.10.</w:t>
      </w:r>
      <w:bookmarkStart w:id="34" w:name="sub_1054"/>
      <w:bookmarkEnd w:id="33"/>
      <w:r w:rsidRPr="00B70BA2">
        <w:rPr>
          <w:rFonts w:ascii="Times New Roman" w:hAnsi="Times New Roman" w:cs="Times New Roman"/>
          <w:sz w:val="24"/>
          <w:szCs w:val="24"/>
        </w:rPr>
        <w:t xml:space="preserve"> Риск случайной гибели или случайного повреждения объекта </w:t>
      </w:r>
      <w:bookmarkEnd w:id="34"/>
      <w:r w:rsidRPr="00B70BA2">
        <w:rPr>
          <w:rFonts w:ascii="Times New Roman" w:hAnsi="Times New Roman" w:cs="Times New Roman"/>
          <w:sz w:val="24"/>
          <w:szCs w:val="24"/>
        </w:rPr>
        <w:t>Соглашения (объектов, входящих в состав объекта Соглашения) и иного имущества, с момента подписания Сторонами акта приема-передачи указанного имущества, несет Концессионер.</w:t>
      </w:r>
    </w:p>
    <w:p w:rsidR="00307ADD" w:rsidRPr="00B70BA2" w:rsidRDefault="00307ADD" w:rsidP="002A1C92">
      <w:pPr>
        <w:pStyle w:val="afff8"/>
        <w:tabs>
          <w:tab w:val="left" w:pos="993"/>
        </w:tabs>
        <w:rPr>
          <w:rStyle w:val="af4"/>
          <w:rFonts w:ascii="Times New Roman" w:hAnsi="Times New Roman" w:cs="Times New Roman"/>
          <w:bCs/>
          <w:color w:val="auto"/>
          <w:sz w:val="24"/>
          <w:szCs w:val="24"/>
        </w:rPr>
      </w:pPr>
      <w:bookmarkStart w:id="35" w:name="sub_1700"/>
    </w:p>
    <w:p w:rsidR="00307ADD" w:rsidRPr="00B70BA2" w:rsidRDefault="00307ADD" w:rsidP="002A1C92">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7. Порядок передачи Концессионером Концеденту</w:t>
      </w:r>
      <w:bookmarkEnd w:id="35"/>
      <w:r w:rsidRPr="00B70BA2">
        <w:rPr>
          <w:rFonts w:ascii="Times New Roman" w:hAnsi="Times New Roman" w:cs="Times New Roman"/>
          <w:sz w:val="24"/>
          <w:szCs w:val="24"/>
        </w:rPr>
        <w:t xml:space="preserve"> </w:t>
      </w:r>
      <w:r w:rsidRPr="00B70BA2">
        <w:rPr>
          <w:rStyle w:val="af4"/>
          <w:rFonts w:ascii="Times New Roman" w:hAnsi="Times New Roman" w:cs="Times New Roman"/>
          <w:bCs/>
          <w:color w:val="auto"/>
          <w:sz w:val="24"/>
          <w:szCs w:val="24"/>
        </w:rPr>
        <w:t xml:space="preserve">объектов </w:t>
      </w:r>
    </w:p>
    <w:p w:rsidR="00307ADD" w:rsidRPr="00B70BA2" w:rsidRDefault="00307ADD" w:rsidP="002A1C92">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имущества по завершению действия соглашения</w:t>
      </w:r>
    </w:p>
    <w:p w:rsidR="00307ADD" w:rsidRPr="00B70BA2" w:rsidRDefault="00307ADD" w:rsidP="00263044">
      <w:pPr>
        <w:pStyle w:val="afff8"/>
        <w:tabs>
          <w:tab w:val="left" w:pos="0"/>
        </w:tabs>
        <w:rPr>
          <w:rFonts w:ascii="Times New Roman" w:hAnsi="Times New Roman" w:cs="Times New Roman"/>
          <w:sz w:val="24"/>
          <w:szCs w:val="24"/>
        </w:rPr>
      </w:pPr>
      <w:bookmarkStart w:id="36" w:name="sub_1055"/>
      <w:r w:rsidRPr="00B70BA2">
        <w:rPr>
          <w:rFonts w:ascii="Times New Roman" w:hAnsi="Times New Roman" w:cs="Times New Roman"/>
          <w:sz w:val="24"/>
          <w:szCs w:val="24"/>
        </w:rPr>
        <w:tab/>
        <w:t>7.1. Концессионер обязан передать Концеденту, а Концедент обязан</w:t>
      </w:r>
      <w:bookmarkEnd w:id="36"/>
      <w:r w:rsidRPr="00B70BA2">
        <w:rPr>
          <w:rFonts w:ascii="Times New Roman" w:hAnsi="Times New Roman" w:cs="Times New Roman"/>
          <w:sz w:val="24"/>
          <w:szCs w:val="24"/>
        </w:rPr>
        <w:t xml:space="preserve"> принять объект Соглашения (объекты, входящие в состав объекта Соглашения) и иное имущество в срок (сроки), указанный в разделе 9 настоящего Соглашения.</w:t>
      </w:r>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7.2. </w:t>
      </w:r>
      <w:bookmarkStart w:id="37" w:name="sub_1057"/>
      <w:r w:rsidRPr="00B70BA2">
        <w:rPr>
          <w:rFonts w:ascii="Times New Roman" w:hAnsi="Times New Roman" w:cs="Times New Roman"/>
          <w:sz w:val="24"/>
          <w:szCs w:val="24"/>
        </w:rPr>
        <w:t>Передача Концессионером Концеденту объектов</w:t>
      </w:r>
      <w:bookmarkEnd w:id="37"/>
      <w:r w:rsidRPr="00B70BA2">
        <w:rPr>
          <w:rFonts w:ascii="Times New Roman" w:hAnsi="Times New Roman" w:cs="Times New Roman"/>
          <w:sz w:val="24"/>
          <w:szCs w:val="24"/>
        </w:rPr>
        <w:t>, указанных в пункте 7.1. настоящего соглашения, осуществляется по акту приема-передачи, подписываемому Сторонами.</w:t>
      </w:r>
      <w:bookmarkStart w:id="38" w:name="sub_1058"/>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7.3. Концессионер передает Концеденту документы, относящиеся к</w:t>
      </w:r>
      <w:bookmarkEnd w:id="38"/>
      <w:r w:rsidRPr="00B70BA2">
        <w:rPr>
          <w:rFonts w:ascii="Times New Roman" w:hAnsi="Times New Roman" w:cs="Times New Roman"/>
          <w:sz w:val="24"/>
          <w:szCs w:val="24"/>
        </w:rPr>
        <w:t xml:space="preserve"> передаваемому объекту Соглашения, объектам, входящим в состав объекта Соглашения, иному имуществу, в том числе, при наличии, проектную документацию на объект Соглашения и техническую документацию, необходимую для регистрации объекта Соглашения, одновременно с передачей перечисленного имущества.</w:t>
      </w:r>
      <w:bookmarkStart w:id="39" w:name="sub_1059"/>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7.4. Обязанность Концессионера по передаче объекта Соглашения, движимого имущества, входящего в состав объекта Соглашения и (или) иного имущества,</w:t>
      </w:r>
      <w:bookmarkEnd w:id="39"/>
      <w:r w:rsidRPr="00B70BA2">
        <w:rPr>
          <w:rFonts w:ascii="Times New Roman" w:hAnsi="Times New Roman" w:cs="Times New Roman"/>
          <w:sz w:val="24"/>
          <w:szCs w:val="24"/>
        </w:rPr>
        <w:t xml:space="preserve"> считается исполненной с момента подписания Сторонами соответствующих актов приема-передачи.</w:t>
      </w:r>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7.5. При уклонении Концедента от подписания актов приема-передачи обязанность Концессионера по передаче объекта Соглашения, движимого имущества, входящего в состав объекта Соглашения и (или) иного имущества,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w:t>
      </w:r>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7.6. В процессе капитального ремонта, реконструкции и эксплуатации объекта Соглашения может быть произведено выбытие (списание) имущества, ранее переданного по настоящему Соглашению, с заменой его на реконструированное имущество. Для своевременного отражения данных мероприятий в Реестре муниципального имущества города Советская Гавань, Концессионер обязан предоставить Концеденту в указанные им сроки и форме технические и стоимостные характеристики, документы, подтверждающие необходимость списания имущества, иные параметры объекта (объектов), указанных в Приложении №1КС к настоящему Соглашению. </w:t>
      </w:r>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7.7. Завершение Концессионером работ по капитальному ремонту и реконструкции (модернизации) Объекта настоящего Соглашения оформляется документами, установленными законодательством.</w:t>
      </w:r>
    </w:p>
    <w:p w:rsidR="00307ADD" w:rsidRPr="00B70BA2" w:rsidRDefault="00307ADD" w:rsidP="001639D3">
      <w:pPr>
        <w:ind w:firstLine="708"/>
      </w:pPr>
      <w:r w:rsidRPr="00B70BA2">
        <w:t>7.8. Концессионер обязан обеспечить ввод в эксплуатацию объектов концессионного соглашения после реконструкции в порядке, установленном законодательством Российской Федерации, в срок не более чем 30 календарных дней с момента завершения работ по созданию и (или) реконструкции объектов концессионного соглашения.</w:t>
      </w:r>
    </w:p>
    <w:p w:rsidR="00307ADD" w:rsidRPr="00B70BA2" w:rsidRDefault="00307ADD" w:rsidP="0026304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7.9. Прекращение прав Концессионера на владение и пользование объектом Соглашения, объектами недвижимого имущества, входящими в состав объекта Соглашения, объектами недвижимого имущества, входящего в состав иного имущества, подлежит государственной регистрации в установленном законодательством Российской Федерации порядке.</w:t>
      </w:r>
    </w:p>
    <w:p w:rsidR="00307ADD" w:rsidRPr="00B70BA2" w:rsidRDefault="00307ADD" w:rsidP="00730905">
      <w:pPr>
        <w:ind w:firstLine="709"/>
        <w:jc w:val="both"/>
      </w:pPr>
      <w:r w:rsidRPr="00B70BA2">
        <w:t>Стороны обязуются осуществить действия, необходимые для государственной регистрации прекращения указанных прав Концессионера в течение 10 календарных дней со дня прекращения настоящего соглашения.</w:t>
      </w:r>
    </w:p>
    <w:p w:rsidR="00307ADD" w:rsidRPr="00B70BA2" w:rsidRDefault="00307ADD" w:rsidP="00730905">
      <w:pPr>
        <w:ind w:firstLine="709"/>
        <w:jc w:val="both"/>
      </w:pPr>
    </w:p>
    <w:p w:rsidR="00307ADD" w:rsidRPr="00B70BA2" w:rsidRDefault="00307ADD" w:rsidP="00C932F0">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8. Порядок осуществления Концессионером деятельности, </w:t>
      </w:r>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предусмотренной Соглашением</w:t>
      </w:r>
    </w:p>
    <w:p w:rsidR="00307ADD" w:rsidRPr="00B70BA2" w:rsidRDefault="00307ADD" w:rsidP="00CA6BA1">
      <w:pPr>
        <w:pStyle w:val="afff8"/>
        <w:tabs>
          <w:tab w:val="left" w:pos="0"/>
        </w:tabs>
        <w:rPr>
          <w:rFonts w:ascii="Times New Roman" w:hAnsi="Times New Roman" w:cs="Times New Roman"/>
          <w:sz w:val="24"/>
          <w:szCs w:val="24"/>
        </w:rPr>
      </w:pPr>
      <w:bookmarkStart w:id="40" w:name="sub_1061"/>
      <w:r w:rsidRPr="00B70BA2">
        <w:rPr>
          <w:rFonts w:ascii="Times New Roman" w:hAnsi="Times New Roman" w:cs="Times New Roman"/>
          <w:sz w:val="24"/>
          <w:szCs w:val="24"/>
        </w:rPr>
        <w:tab/>
        <w:t>8.1. В соответствии с настоящим Соглашением Концессионер обязан на</w:t>
      </w:r>
      <w:bookmarkEnd w:id="40"/>
      <w:r w:rsidRPr="00B70BA2">
        <w:rPr>
          <w:rFonts w:ascii="Times New Roman" w:hAnsi="Times New Roman" w:cs="Times New Roman"/>
          <w:sz w:val="24"/>
          <w:szCs w:val="24"/>
        </w:rPr>
        <w:t xml:space="preserve"> условиях, предусмотренных настоящим Соглашением, осуществлять деятельность, указанную в пункте 1.1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Российской Федерации.</w:t>
      </w:r>
      <w:bookmarkStart w:id="41" w:name="sub_1062"/>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8.2. Концессионер обязан осуществлять деятельность по использованию</w:t>
      </w:r>
      <w:bookmarkEnd w:id="41"/>
      <w:r w:rsidRPr="00B70BA2">
        <w:rPr>
          <w:rFonts w:ascii="Times New Roman" w:hAnsi="Times New Roman" w:cs="Times New Roman"/>
          <w:sz w:val="24"/>
          <w:szCs w:val="24"/>
        </w:rPr>
        <w:t xml:space="preserve"> (эксплуатации) объекта Соглашения в соответствии с требованиями, установленными законодательством Российской Федерации.</w:t>
      </w:r>
      <w:bookmarkStart w:id="42" w:name="sub_1063"/>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8.3. Концессионер обязан осуществлять деятельность, указанную </w:t>
      </w:r>
      <w:bookmarkEnd w:id="42"/>
      <w:r w:rsidRPr="00B70BA2">
        <w:rPr>
          <w:rFonts w:ascii="Times New Roman" w:hAnsi="Times New Roman" w:cs="Times New Roman"/>
          <w:sz w:val="24"/>
          <w:szCs w:val="24"/>
        </w:rPr>
        <w:t>в пункте 1.1. настоящего Соглашения, с момента передачи объектов по настоящему Соглашению до окончания срока, указанного в разделе 9 настоящего Соглашения.</w:t>
      </w:r>
      <w:bookmarkStart w:id="43" w:name="sub_1065"/>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8.4. Концессионер имеет право исполнять настоящее Соглашение, включая </w:t>
      </w:r>
      <w:bookmarkEnd w:id="43"/>
      <w:r w:rsidRPr="00B70BA2">
        <w:rPr>
          <w:rFonts w:ascii="Times New Roman" w:hAnsi="Times New Roman" w:cs="Times New Roman"/>
          <w:sz w:val="24"/>
          <w:szCs w:val="24"/>
        </w:rPr>
        <w:t>осуществление деятельности, указанной в пункте 1.1 настоящего Соглашения, своими силами и (или) с привлечением других лиц. При этом Концессионер несет ответственность за действия других лиц как за свои собственные.</w:t>
      </w:r>
      <w:bookmarkStart w:id="44" w:name="sub_1066"/>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8.5. </w:t>
      </w:r>
      <w:r w:rsidRPr="00B70BA2">
        <w:rPr>
          <w:rFonts w:ascii="Times New Roman" w:hAnsi="Times New Roman"/>
          <w:sz w:val="24"/>
          <w:szCs w:val="24"/>
        </w:rPr>
        <w:t xml:space="preserve">Концессионер обязан в течение 5-ти дней предоставлять по запросу Концедента информацию, связанную с осуществлением деятельности, указанной в п. 1.1. настоящего Соглашения, а также по начислению стоимости услуг реализуемых потребителям, для которых </w:t>
      </w:r>
      <w:bookmarkEnd w:id="44"/>
      <w:r w:rsidRPr="00B70BA2">
        <w:rPr>
          <w:rFonts w:ascii="Times New Roman" w:hAnsi="Times New Roman"/>
          <w:sz w:val="24"/>
          <w:szCs w:val="24"/>
        </w:rPr>
        <w:t xml:space="preserve">федеральными законами, законами субъекта Российской Федерации, нормативными правовыми актами органов местного самоуправления установлены льготы, в том числе льготы по оплате товаров, работ и услуг. </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sz w:val="24"/>
          <w:szCs w:val="24"/>
        </w:rPr>
        <w:tab/>
        <w:t>8.6. 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органов местного самоуправления льготы, в том числе льготы по оплате товаров, работ и услуг, в случае, если органом исполнительной власти субъекта Российской Федерации, осуществляющим регулирование тарифов, в приказе об их установлении прямо указано на обязанность применения Концессионером льгот для соответствующих категорий потребителей.</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8.7. Концессионер обязан при осуществлении деятельности, указанной в пункте 1.1 настоящего Соглашения, осуществлять реализацию производимых коммунальных услуг по регулируемым ценам (тарифам) и (или) в соответствии с установленными надбавками к ценам (тарифам).</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8.8. Порядок, условия установления и изменения цен (тарифов), надбавок к ценам (тарифам) и долгосрочные параметры регулирования деятельности Концессионера на оказываемые коммунальные услуги, согласованные в утверждаемом Правительством Российской Федерации порядке с органами исполнительной власти или органами местного самоуправления, осуществляющими регулирование цен (тарифов) в соответствии с законодательством Российской Федерации в сфере регулирования цен (тарифов), указаны в приложении №10КС к настоящему Соглашению.</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8.9. В случае изменения перечня долгосрочных параметров тарифного регулирования, установленных законодательством Российской Федерации, приложения №4КС, №10КС подлежат пересмотру по требованию Концессионера.</w:t>
      </w:r>
    </w:p>
    <w:p w:rsidR="00307ADD" w:rsidRPr="00B70BA2" w:rsidRDefault="00307ADD" w:rsidP="00AA2E7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8.10. </w:t>
      </w:r>
      <w:bookmarkStart w:id="45" w:name="sub_1072"/>
      <w:r w:rsidRPr="00B70BA2">
        <w:rPr>
          <w:rFonts w:ascii="Times New Roman" w:hAnsi="Times New Roman" w:cs="Times New Roman"/>
          <w:sz w:val="24"/>
          <w:szCs w:val="24"/>
        </w:rPr>
        <w:t>Регулирование тарифов на производимые Концессионером услуги осуществляются в соответствии с методом индексации.</w:t>
      </w:r>
    </w:p>
    <w:p w:rsidR="00307ADD" w:rsidRPr="00B70BA2" w:rsidRDefault="00307ADD" w:rsidP="000E21ED">
      <w:pPr>
        <w:ind w:firstLine="709"/>
        <w:jc w:val="both"/>
      </w:pPr>
      <w:r w:rsidRPr="00B70BA2">
        <w:t>Значения долгосрочных параметров регулирования деятельности Концессионера на оказываемые Концессионером услуги, согласованные с органами исполнительной власти в области государственного регулирования цен (тарифов)</w:t>
      </w:r>
      <w:r w:rsidRPr="00B70BA2">
        <w:rPr>
          <w:b/>
        </w:rPr>
        <w:t xml:space="preserve"> </w:t>
      </w:r>
      <w:r w:rsidRPr="00B70BA2">
        <w:t>в соответствии с законодательством Российской</w:t>
      </w:r>
      <w:r>
        <w:t xml:space="preserve"> Федерации в сфере вдоотведения</w:t>
      </w:r>
      <w:r w:rsidRPr="00B70BA2">
        <w:t>, указаны в приложении № 10КС в настоящей документации.</w:t>
      </w:r>
    </w:p>
    <w:p w:rsidR="00307ADD" w:rsidRPr="00B70BA2" w:rsidRDefault="00307ADD" w:rsidP="00CA6BA1">
      <w:pPr>
        <w:ind w:firstLine="708"/>
        <w:jc w:val="both"/>
      </w:pPr>
      <w:r w:rsidRPr="00B70BA2">
        <w:t xml:space="preserve">8.11. Концессионер обязан предоставить обеспечение исполнения </w:t>
      </w:r>
      <w:bookmarkEnd w:id="45"/>
      <w:r w:rsidRPr="00B70BA2">
        <w:t xml:space="preserve">обязательств, предусмотренных настоящим Соглашением, в виде безотзывной банковской гарантии в размере не менее 10% от предельного размера расходов на реконструкцию и (или) модернизацию объекта Соглашения, указанного в п. 4.15 настоящего Соглашения, которая должна быть непередаваемой и соответствовать иным утвержденным Правительством Российской Федерации требованиям к таким гарантиям. </w:t>
      </w:r>
    </w:p>
    <w:p w:rsidR="00307ADD" w:rsidRPr="00B70BA2" w:rsidRDefault="00307ADD" w:rsidP="00C31481">
      <w:pPr>
        <w:ind w:firstLine="709"/>
        <w:jc w:val="both"/>
      </w:pPr>
      <w:r w:rsidRPr="00B70BA2">
        <w:t>8.12. Концессионер обязан при осуществлении деятельности, указанной в пункте 1.1 настоящего соглашения отчитываться ежеквартально перед рабочей группой по реализации инвестиционного проекта по реко</w:t>
      </w:r>
      <w:r>
        <w:t>нструкции объектов водоотведения</w:t>
      </w:r>
      <w:r w:rsidRPr="00B70BA2">
        <w:t xml:space="preserve"> города Советская Гавань, а по результатам деятельности за год – перед Советом депутатов города Советская Гавань.</w:t>
      </w:r>
    </w:p>
    <w:p w:rsidR="00307ADD" w:rsidRPr="00B70BA2" w:rsidRDefault="00307ADD" w:rsidP="00730905">
      <w:pPr>
        <w:ind w:firstLine="709"/>
        <w:jc w:val="both"/>
      </w:pPr>
      <w:r w:rsidRPr="00B70BA2">
        <w:t>8.13. Концессионер обязан осуществлять свою деятельность, указанную в пункте 1.1 настоящего Соглашения через орган управления, размещаемый на территории города Советская Гавань.</w:t>
      </w:r>
    </w:p>
    <w:p w:rsidR="00307ADD" w:rsidRPr="00B70BA2" w:rsidRDefault="00307ADD" w:rsidP="00EF032C">
      <w:pPr>
        <w:ind w:firstLine="709"/>
        <w:jc w:val="both"/>
      </w:pPr>
      <w:r w:rsidRPr="00B70BA2">
        <w:t xml:space="preserve">8.14. Порядок возмещения расходов концессионера, подлежащих возмещению на момент окончания срока действия концессионного соглашения может предусматривать возмещение расходов концессионера в течение более чем одного года при условии продления срока действия концессионного соглашения на период, достаточный для возмещения этих расходов (ч. 1.3 ст. 10 Закона о концессионных соглашениях в </w:t>
      </w:r>
      <w:hyperlink r:id="rId7" w:history="1">
        <w:r w:rsidRPr="00B70BA2">
          <w:t>новой редакции</w:t>
        </w:r>
      </w:hyperlink>
      <w:r w:rsidRPr="00B70BA2">
        <w:t>). Этот срок по общему правилу не может превышать пять лет, однако при условии возмещения указанных расходов с учетом нормы доходности инвестированного капитала в концессионном соглашении может быть установлен более долгий срок.</w:t>
      </w:r>
    </w:p>
    <w:p w:rsidR="00307ADD" w:rsidRPr="00B70BA2" w:rsidRDefault="00307ADD" w:rsidP="00EF032C">
      <w:pPr>
        <w:ind w:firstLine="709"/>
        <w:jc w:val="both"/>
      </w:pPr>
      <w:r w:rsidRPr="00B70BA2">
        <w:t>8.15. В случае досрочного расторжения концессионного соглашения, возмещение расходов на реконструкцию объекта концессионного соглашения, возмещение расходов на реконструкцию объекта концессионного соглашения осуществляется исходя из размера расходов концессионера, подлежащих возмещению в соответствии с законодательством Российской Федерации в сфере регулирования цен (тарифов) и не возмещенных ему на момент расторжения концессионного соглашения. Порядок и срок осуществления указанного возмещения определяются в соответствии с условиями концессионного соглашения</w:t>
      </w:r>
      <w:r>
        <w:t xml:space="preserve"> и согласно порядку возмещения расходов концессионера (Приложение № 11КС)</w:t>
      </w:r>
      <w:r w:rsidRPr="00B70BA2">
        <w:t>.</w:t>
      </w:r>
    </w:p>
    <w:p w:rsidR="00307ADD" w:rsidRPr="00B70BA2" w:rsidRDefault="00307ADD" w:rsidP="00730905">
      <w:pPr>
        <w:ind w:firstLine="709"/>
        <w:jc w:val="both"/>
      </w:pPr>
    </w:p>
    <w:p w:rsidR="00307ADD" w:rsidRPr="00B70BA2" w:rsidRDefault="00307ADD" w:rsidP="00C932F0">
      <w:pPr>
        <w:pStyle w:val="afff8"/>
        <w:jc w:val="center"/>
        <w:rPr>
          <w:rFonts w:ascii="Times New Roman" w:hAnsi="Times New Roman" w:cs="Times New Roman"/>
          <w:sz w:val="24"/>
          <w:szCs w:val="24"/>
        </w:rPr>
      </w:pPr>
      <w:bookmarkStart w:id="46" w:name="sub_1900"/>
      <w:r w:rsidRPr="00B70BA2">
        <w:rPr>
          <w:rStyle w:val="af4"/>
          <w:rFonts w:ascii="Times New Roman" w:hAnsi="Times New Roman" w:cs="Times New Roman"/>
          <w:bCs/>
          <w:color w:val="auto"/>
          <w:sz w:val="24"/>
          <w:szCs w:val="24"/>
        </w:rPr>
        <w:t>9. Сроки, предусмотренные настоящим Соглашением</w:t>
      </w:r>
    </w:p>
    <w:p w:rsidR="00307ADD" w:rsidRPr="00B70BA2" w:rsidRDefault="00307ADD" w:rsidP="00CA6BA1">
      <w:pPr>
        <w:pStyle w:val="afff8"/>
        <w:tabs>
          <w:tab w:val="left" w:pos="0"/>
        </w:tabs>
        <w:rPr>
          <w:rFonts w:ascii="Times New Roman" w:hAnsi="Times New Roman" w:cs="Times New Roman"/>
          <w:sz w:val="24"/>
          <w:szCs w:val="24"/>
        </w:rPr>
      </w:pPr>
      <w:bookmarkStart w:id="47" w:name="sub_1074"/>
      <w:bookmarkEnd w:id="46"/>
      <w:r w:rsidRPr="00B70BA2">
        <w:rPr>
          <w:rFonts w:ascii="Times New Roman" w:hAnsi="Times New Roman" w:cs="Times New Roman"/>
          <w:sz w:val="24"/>
          <w:szCs w:val="24"/>
        </w:rPr>
        <w:tab/>
        <w:t xml:space="preserve">9.1. Настоящее Соглашение вступает в силу со дня его подписания и </w:t>
      </w:r>
      <w:bookmarkEnd w:id="47"/>
      <w:r w:rsidRPr="00B70BA2">
        <w:rPr>
          <w:rFonts w:ascii="Times New Roman" w:hAnsi="Times New Roman" w:cs="Times New Roman"/>
          <w:sz w:val="24"/>
          <w:szCs w:val="24"/>
        </w:rPr>
        <w:t>действует в течение 7 (семи) лет.</w:t>
      </w:r>
      <w:bookmarkStart w:id="48" w:name="sub_1075"/>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9.2.</w:t>
      </w:r>
      <w:bookmarkStart w:id="49" w:name="sub_1079"/>
      <w:bookmarkEnd w:id="48"/>
      <w:r w:rsidRPr="00B70BA2">
        <w:rPr>
          <w:rFonts w:ascii="Times New Roman" w:hAnsi="Times New Roman" w:cs="Times New Roman"/>
          <w:sz w:val="24"/>
          <w:szCs w:val="24"/>
        </w:rPr>
        <w:t>Срок использования (эксплуатации) объекта концессионного соглашения устанавливается на срок действия концессио</w:t>
      </w:r>
      <w:r>
        <w:rPr>
          <w:rFonts w:ascii="Times New Roman" w:hAnsi="Times New Roman" w:cs="Times New Roman"/>
          <w:sz w:val="24"/>
          <w:szCs w:val="24"/>
        </w:rPr>
        <w:t>нного соглашения</w:t>
      </w:r>
      <w:r w:rsidRPr="00B70BA2">
        <w:rPr>
          <w:rFonts w:ascii="Times New Roman" w:hAnsi="Times New Roman" w:cs="Times New Roman"/>
          <w:sz w:val="24"/>
          <w:szCs w:val="24"/>
        </w:rPr>
        <w:t>.</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9.3. Срок передачи Концедентом Концессионеру объекта</w:t>
      </w:r>
      <w:bookmarkEnd w:id="49"/>
      <w:r>
        <w:rPr>
          <w:rFonts w:ascii="Times New Roman" w:hAnsi="Times New Roman" w:cs="Times New Roman"/>
          <w:sz w:val="24"/>
          <w:szCs w:val="24"/>
        </w:rPr>
        <w:t xml:space="preserve"> концессионного Соглашения –60 (шестьдесят</w:t>
      </w:r>
      <w:r w:rsidRPr="00B70BA2">
        <w:rPr>
          <w:rFonts w:ascii="Times New Roman" w:hAnsi="Times New Roman" w:cs="Times New Roman"/>
          <w:sz w:val="24"/>
          <w:szCs w:val="24"/>
        </w:rPr>
        <w:t>) рабочих дней с момента подписания настоящего Соглашения.</w:t>
      </w:r>
    </w:p>
    <w:p w:rsidR="00307ADD" w:rsidRPr="00B70BA2" w:rsidRDefault="00307ADD" w:rsidP="0013726C">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9.4. Срок передачи Концедентом Концессионеру иного имущества – одновременно</w:t>
      </w:r>
      <w:bookmarkStart w:id="50" w:name="sub_1081"/>
      <w:r w:rsidRPr="00B70BA2">
        <w:rPr>
          <w:rFonts w:ascii="Times New Roman" w:hAnsi="Times New Roman" w:cs="Times New Roman"/>
          <w:sz w:val="24"/>
          <w:szCs w:val="24"/>
        </w:rPr>
        <w:t xml:space="preserve"> с передачей объекта Соглашения.</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9.5. Срок передачи Концессионером Концеденту объекта Соглашения – в течение десяти рабочих дней после окончания срока реконструкции, а также использования (эксплуатации) объекта Соглашения.</w:t>
      </w:r>
      <w:bookmarkStart w:id="51" w:name="sub_1083"/>
      <w:bookmarkEnd w:id="50"/>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9.6. Срок передачи Концессионером Концеденту иного имущества – одновременно с передачей объекта Соглашения.</w:t>
      </w:r>
    </w:p>
    <w:p w:rsidR="00307ADD" w:rsidRPr="00B70BA2" w:rsidRDefault="00307ADD" w:rsidP="00CA6BA1">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9.7. Срок осуществления Концессионером деятельности, указанной </w:t>
      </w:r>
      <w:bookmarkEnd w:id="51"/>
      <w:r w:rsidRPr="00B70BA2">
        <w:rPr>
          <w:rFonts w:ascii="Times New Roman" w:hAnsi="Times New Roman" w:cs="Times New Roman"/>
          <w:sz w:val="24"/>
          <w:szCs w:val="24"/>
        </w:rPr>
        <w:t>в пункте 1.1. настоящего Соглашения с даты подписания Сторонами акта приема-передачи объекта Соглашения для проведения реконструкции до даты государственной регистрации прекращения прав владения и пользования Концессионером объектом Соглашения в связи с истечением срока владения и пользования объектами.</w:t>
      </w:r>
    </w:p>
    <w:p w:rsidR="00307ADD" w:rsidRPr="00B70BA2" w:rsidRDefault="00307ADD" w:rsidP="00C932F0">
      <w:pPr>
        <w:pStyle w:val="afff8"/>
        <w:rPr>
          <w:rStyle w:val="af4"/>
          <w:rFonts w:ascii="Times New Roman" w:hAnsi="Times New Roman" w:cs="Times New Roman"/>
          <w:bCs/>
          <w:color w:val="auto"/>
          <w:sz w:val="24"/>
          <w:szCs w:val="24"/>
        </w:rPr>
      </w:pPr>
      <w:bookmarkStart w:id="52" w:name="sub_11000"/>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10. Плата по Соглашению</w:t>
      </w:r>
    </w:p>
    <w:p w:rsidR="00307ADD" w:rsidRPr="00B70BA2" w:rsidRDefault="00307ADD" w:rsidP="000B5074">
      <w:pPr>
        <w:pStyle w:val="afff8"/>
        <w:ind w:firstLine="709"/>
        <w:rPr>
          <w:rFonts w:ascii="Times New Roman" w:hAnsi="Times New Roman" w:cs="Times New Roman"/>
          <w:sz w:val="24"/>
          <w:szCs w:val="24"/>
        </w:rPr>
      </w:pPr>
      <w:bookmarkStart w:id="53" w:name="sub_11100"/>
      <w:bookmarkEnd w:id="52"/>
      <w:r w:rsidRPr="00B70BA2">
        <w:rPr>
          <w:rFonts w:ascii="Times New Roman" w:hAnsi="Times New Roman" w:cs="Times New Roman"/>
          <w:sz w:val="24"/>
          <w:szCs w:val="24"/>
        </w:rPr>
        <w:t>10.1. Концессионная плата не устанавливается в соответствии с подпунктом 1.1. статьи 7 Федерального закона от 21.07.2005  № 115-ФЗ «О концессионных соглашениях» в связи с оказанием Концессионером услуг по регулируемым ценам (тарифам).</w:t>
      </w:r>
    </w:p>
    <w:p w:rsidR="00307ADD" w:rsidRPr="00B70BA2" w:rsidRDefault="00307ADD" w:rsidP="000B5074">
      <w:pPr>
        <w:ind w:firstLine="709"/>
      </w:pPr>
    </w:p>
    <w:p w:rsidR="00307ADD" w:rsidRPr="00B70BA2" w:rsidRDefault="00307ADD" w:rsidP="00C932F0">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11. Исключительные права на результаты </w:t>
      </w:r>
      <w:bookmarkEnd w:id="53"/>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интеллектуальной деятельности</w:t>
      </w:r>
    </w:p>
    <w:p w:rsidR="00307ADD" w:rsidRPr="00B70BA2" w:rsidRDefault="00307ADD" w:rsidP="00AC135A">
      <w:pPr>
        <w:tabs>
          <w:tab w:val="left" w:pos="2296"/>
        </w:tabs>
        <w:ind w:firstLine="720"/>
        <w:jc w:val="both"/>
      </w:pPr>
      <w:bookmarkStart w:id="54" w:name="sub_1087"/>
      <w:r w:rsidRPr="00B70BA2">
        <w:t xml:space="preserve">11.1. Исключительные права на </w:t>
      </w:r>
      <w:bookmarkEnd w:id="54"/>
      <w:r w:rsidRPr="00B70BA2">
        <w:t xml:space="preserve">результаты интеллектуальной деятельности, полученные Концессионером за свой счет при исполнении настоящего Соглашения принадлежат Концессионеру. </w:t>
      </w:r>
    </w:p>
    <w:p w:rsidR="00307ADD" w:rsidRPr="00B70BA2" w:rsidRDefault="00307ADD" w:rsidP="00C932F0">
      <w:pPr>
        <w:ind w:firstLine="720"/>
        <w:jc w:val="both"/>
      </w:pPr>
    </w:p>
    <w:p w:rsidR="00307ADD" w:rsidRPr="00B70BA2" w:rsidRDefault="00307ADD" w:rsidP="00C932F0">
      <w:pPr>
        <w:pStyle w:val="afff8"/>
        <w:jc w:val="center"/>
        <w:rPr>
          <w:rFonts w:ascii="Times New Roman" w:hAnsi="Times New Roman" w:cs="Times New Roman"/>
          <w:sz w:val="24"/>
          <w:szCs w:val="24"/>
        </w:rPr>
      </w:pPr>
      <w:bookmarkStart w:id="55" w:name="sub_11200"/>
      <w:r w:rsidRPr="00B70BA2">
        <w:rPr>
          <w:rStyle w:val="af4"/>
          <w:rFonts w:ascii="Times New Roman" w:hAnsi="Times New Roman" w:cs="Times New Roman"/>
          <w:bCs/>
          <w:color w:val="auto"/>
          <w:sz w:val="24"/>
          <w:szCs w:val="24"/>
        </w:rPr>
        <w:t>12. Порядок осуществления Концедентом контроля</w:t>
      </w:r>
      <w:bookmarkEnd w:id="55"/>
      <w:r w:rsidRPr="00B70BA2">
        <w:rPr>
          <w:rStyle w:val="af4"/>
          <w:rFonts w:ascii="Times New Roman" w:hAnsi="Times New Roman" w:cs="Times New Roman"/>
          <w:bCs/>
          <w:color w:val="auto"/>
          <w:sz w:val="24"/>
          <w:szCs w:val="24"/>
        </w:rPr>
        <w:t xml:space="preserve"> за соблюдением Концессионером условий настоящего Соглашения</w:t>
      </w:r>
    </w:p>
    <w:p w:rsidR="00307ADD" w:rsidRPr="00B70BA2" w:rsidRDefault="00307ADD" w:rsidP="00B178F9">
      <w:pPr>
        <w:pStyle w:val="afff8"/>
        <w:tabs>
          <w:tab w:val="left" w:pos="0"/>
        </w:tabs>
        <w:rPr>
          <w:rFonts w:ascii="Times New Roman" w:hAnsi="Times New Roman" w:cs="Times New Roman"/>
          <w:sz w:val="24"/>
          <w:szCs w:val="24"/>
        </w:rPr>
      </w:pPr>
      <w:bookmarkStart w:id="56" w:name="sub_1090"/>
      <w:r w:rsidRPr="00B70BA2">
        <w:rPr>
          <w:rFonts w:ascii="Times New Roman" w:hAnsi="Times New Roman" w:cs="Times New Roman"/>
          <w:sz w:val="24"/>
          <w:szCs w:val="24"/>
        </w:rPr>
        <w:tab/>
        <w:t xml:space="preserve">12.1. Права и обязанности Концедента осуществляются </w:t>
      </w:r>
      <w:bookmarkEnd w:id="56"/>
      <w:r w:rsidRPr="00B70BA2">
        <w:rPr>
          <w:rFonts w:ascii="Times New Roman" w:hAnsi="Times New Roman" w:cs="Times New Roman"/>
          <w:sz w:val="24"/>
          <w:szCs w:val="24"/>
        </w:rPr>
        <w:t>администрацией города Советская Гавань, а также уполномоченными ею органами и юридическими лицами,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w:t>
      </w:r>
      <w:bookmarkStart w:id="57" w:name="sub_1091"/>
    </w:p>
    <w:p w:rsidR="00307ADD" w:rsidRPr="00B70BA2" w:rsidRDefault="00307ADD" w:rsidP="00B178F9">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12.2. Концедент осуществляет контроль за соблюдением Концессионером </w:t>
      </w:r>
      <w:bookmarkEnd w:id="57"/>
      <w:r w:rsidRPr="00B70BA2">
        <w:rPr>
          <w:rFonts w:ascii="Times New Roman" w:hAnsi="Times New Roman" w:cs="Times New Roman"/>
          <w:sz w:val="24"/>
          <w:szCs w:val="24"/>
        </w:rPr>
        <w:t xml:space="preserve">условий настоящего Соглашения, в том числе обязательств по осуществлению деятельности, указанной в пункте 1.1 настоящего Соглашения, обязательств по использованию (эксплуатации) объекта Соглашения, иного имущества в соответствии с целями, установленными настоящим Соглашением, а также сроков исполнения обязательств, указанных в разделе 9 настоящего Соглашения. </w:t>
      </w:r>
    </w:p>
    <w:p w:rsidR="00307ADD" w:rsidRPr="00B70BA2" w:rsidRDefault="00307ADD" w:rsidP="00B178F9">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Для контроля за осуществлением деятельности Концессионером Концендент создаёт рабочую группу по реализации инвестиционного проекта по реконструк</w:t>
      </w:r>
      <w:r>
        <w:rPr>
          <w:rFonts w:ascii="Times New Roman" w:hAnsi="Times New Roman" w:cs="Times New Roman"/>
          <w:sz w:val="24"/>
          <w:szCs w:val="24"/>
        </w:rPr>
        <w:t>ции водоотведения</w:t>
      </w:r>
      <w:r w:rsidRPr="00B70BA2">
        <w:rPr>
          <w:rFonts w:ascii="Times New Roman" w:hAnsi="Times New Roman" w:cs="Times New Roman"/>
          <w:sz w:val="24"/>
          <w:szCs w:val="24"/>
        </w:rPr>
        <w:t xml:space="preserve"> города Советская Гавань. Рабочая группа осуществляет контроль за соблюдением Концессионером условий настоящего соглашения, экономическо-финансовой деятельности и т.д.; контролирует исполнение конкретных работ по реконструкции, модернизации и обновлению объектов, входящих в состав Концессионного соглашения.</w:t>
      </w:r>
      <w:bookmarkStart w:id="58" w:name="sub_1092"/>
    </w:p>
    <w:p w:rsidR="00307ADD" w:rsidRPr="00B70BA2" w:rsidRDefault="00307ADD" w:rsidP="00B178F9">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12.3. Концессионер обязан обеспечить представителям уполномоченных </w:t>
      </w:r>
      <w:bookmarkEnd w:id="58"/>
      <w:r w:rsidRPr="00B70BA2">
        <w:rPr>
          <w:rFonts w:ascii="Times New Roman" w:hAnsi="Times New Roman" w:cs="Times New Roman"/>
          <w:sz w:val="24"/>
          <w:szCs w:val="24"/>
        </w:rPr>
        <w:t>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1.1. настоящего Соглашения.</w:t>
      </w:r>
    </w:p>
    <w:p w:rsidR="00307ADD" w:rsidRPr="00B70BA2" w:rsidRDefault="00307ADD" w:rsidP="00B178F9">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12.4. Концедент имеет право запрашивать у Концессионера, а Концессионер обязан предоставить информацию об исполнении Концессионером обязательств, предусмотренных настоящим Соглашением, в течение 5-ти дней со дня направления запроса. Порядок предоставления Концессионером и рассмотрения Концедентом указанной информации установлен в приложении №9КС к настоящему соглашению.</w:t>
      </w:r>
      <w:bookmarkStart w:id="59" w:name="sub_1095"/>
    </w:p>
    <w:p w:rsidR="00307ADD" w:rsidRPr="00B70BA2" w:rsidRDefault="00307ADD" w:rsidP="00B178F9">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12.5. Концедент не вправе вмешиваться в осуществление хозяйственной </w:t>
      </w:r>
      <w:bookmarkEnd w:id="59"/>
      <w:r w:rsidRPr="00B70BA2">
        <w:rPr>
          <w:rFonts w:ascii="Times New Roman" w:hAnsi="Times New Roman" w:cs="Times New Roman"/>
          <w:sz w:val="24"/>
          <w:szCs w:val="24"/>
        </w:rPr>
        <w:t>деятельности Концессионера.</w:t>
      </w:r>
      <w:bookmarkStart w:id="60" w:name="sub_1096"/>
    </w:p>
    <w:p w:rsidR="00307ADD" w:rsidRPr="00B70BA2" w:rsidRDefault="00307ADD" w:rsidP="00B178F9">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12.6. Представители уполномоченных Концедентом органов или юридических </w:t>
      </w:r>
      <w:bookmarkEnd w:id="60"/>
      <w:r w:rsidRPr="00B70BA2">
        <w:rPr>
          <w:rFonts w:ascii="Times New Roman" w:hAnsi="Times New Roman" w:cs="Times New Roman"/>
          <w:sz w:val="24"/>
          <w:szCs w:val="24"/>
        </w:rPr>
        <w:t>лиц не вправе разглашать сведения, отнесенные к сведениям конфиденциального характера, или являющиеся коммерческой тайной.</w:t>
      </w:r>
      <w:bookmarkStart w:id="61" w:name="sub_1097"/>
    </w:p>
    <w:p w:rsidR="00307ADD" w:rsidRPr="00B70BA2" w:rsidRDefault="00307ADD" w:rsidP="00B178F9">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12.7. При обнаружении Концедентом в ходе осуществления контроля за </w:t>
      </w:r>
      <w:bookmarkEnd w:id="61"/>
      <w:r w:rsidRPr="00B70BA2">
        <w:rPr>
          <w:rFonts w:ascii="Times New Roman" w:hAnsi="Times New Roman" w:cs="Times New Roman"/>
          <w:sz w:val="24"/>
          <w:szCs w:val="24"/>
        </w:rPr>
        <w:t>деятельностью Концессионера нарушений, которые могут существенно повлиять на соблюдение Концессионером условий настоящего Соглашения, Концедент обязан сообщить об этом Концессионеру в течение одних суток со дня обнаружения указанных нарушений.</w:t>
      </w:r>
    </w:p>
    <w:p w:rsidR="00307ADD" w:rsidRPr="00B70BA2" w:rsidRDefault="00307ADD" w:rsidP="000B5074">
      <w:pPr>
        <w:ind w:firstLine="709"/>
        <w:jc w:val="both"/>
      </w:pPr>
      <w:bookmarkStart w:id="62" w:name="sub_1098"/>
      <w:r w:rsidRPr="00B70BA2">
        <w:t xml:space="preserve">12.8. Результаты осуществления контроля за соблюдением Концессионером условий настоящего Соглашения оформляются актом о результатах контроля. </w:t>
      </w:r>
    </w:p>
    <w:p w:rsidR="00307ADD" w:rsidRPr="00B70BA2" w:rsidRDefault="00307ADD" w:rsidP="000B5074">
      <w:pPr>
        <w:ind w:firstLine="709"/>
        <w:jc w:val="both"/>
      </w:pPr>
      <w:r w:rsidRPr="00B70BA2">
        <w:t xml:space="preserve">Акт о результатах контроля подлежит размещению Концедентом в течение </w:t>
      </w:r>
      <w:r w:rsidRPr="00B70BA2">
        <w:br/>
        <w:t>5-ти рабочих 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трех лет.</w:t>
      </w:r>
    </w:p>
    <w:p w:rsidR="00307ADD" w:rsidRPr="00B70BA2" w:rsidRDefault="00307ADD" w:rsidP="000B5074">
      <w:pPr>
        <w:pStyle w:val="ConsPlusNonformat"/>
        <w:ind w:firstLine="709"/>
        <w:jc w:val="both"/>
        <w:rPr>
          <w:rFonts w:ascii="Times New Roman" w:hAnsi="Times New Roman"/>
          <w:sz w:val="24"/>
          <w:szCs w:val="24"/>
        </w:rPr>
      </w:pPr>
      <w:r w:rsidRPr="00B70BA2">
        <w:rPr>
          <w:rFonts w:ascii="Times New Roman" w:hAnsi="Times New Roman"/>
          <w:sz w:val="24"/>
          <w:szCs w:val="24"/>
        </w:rPr>
        <w:t>Акт о результатах контроля не размещается в сети Интернет в случае, установленных действующим законодательством Российской Федерации.</w:t>
      </w:r>
    </w:p>
    <w:p w:rsidR="00307ADD" w:rsidRPr="00B70BA2" w:rsidRDefault="00307ADD" w:rsidP="000B5074">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12.9. Стороны обязаны своевременно предоставлять друг другу </w:t>
      </w:r>
      <w:bookmarkEnd w:id="62"/>
      <w:r w:rsidRPr="00B70BA2">
        <w:rPr>
          <w:rFonts w:ascii="Times New Roman" w:hAnsi="Times New Roman" w:cs="Times New Roman"/>
          <w:sz w:val="24"/>
          <w:szCs w:val="24"/>
        </w:rPr>
        <w:t>информацию, необходимую для исполнения обязанностей, предусмотренных настоящим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307ADD" w:rsidRPr="00B70BA2" w:rsidRDefault="00307ADD" w:rsidP="00C932F0">
      <w:pPr>
        <w:pStyle w:val="afff8"/>
        <w:rPr>
          <w:rFonts w:ascii="Times New Roman" w:hAnsi="Times New Roman" w:cs="Times New Roman"/>
          <w:bCs/>
          <w:iCs/>
          <w:sz w:val="24"/>
          <w:szCs w:val="24"/>
        </w:rPr>
      </w:pPr>
      <w:bookmarkStart w:id="63" w:name="sub_11300"/>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13. Ответственность Сторон</w:t>
      </w:r>
    </w:p>
    <w:p w:rsidR="00307ADD" w:rsidRPr="00B70BA2" w:rsidRDefault="00307ADD" w:rsidP="000B64F9">
      <w:pPr>
        <w:pStyle w:val="afff8"/>
        <w:tabs>
          <w:tab w:val="left" w:pos="0"/>
        </w:tabs>
        <w:rPr>
          <w:rFonts w:ascii="Times New Roman" w:hAnsi="Times New Roman" w:cs="Times New Roman"/>
          <w:sz w:val="24"/>
          <w:szCs w:val="24"/>
        </w:rPr>
      </w:pPr>
      <w:bookmarkStart w:id="64" w:name="sub_1099"/>
      <w:bookmarkEnd w:id="63"/>
      <w:r w:rsidRPr="00B70BA2">
        <w:rPr>
          <w:rFonts w:ascii="Times New Roman" w:hAnsi="Times New Roman" w:cs="Times New Roman"/>
          <w:sz w:val="24"/>
          <w:szCs w:val="24"/>
        </w:rPr>
        <w:tab/>
        <w:t xml:space="preserve">13.1. За неисполнение или ненадлежащее исполнение обязательств, </w:t>
      </w:r>
      <w:bookmarkEnd w:id="64"/>
      <w:r w:rsidRPr="00B70BA2">
        <w:rPr>
          <w:rFonts w:ascii="Times New Roman" w:hAnsi="Times New Roman" w:cs="Times New Roman"/>
          <w:sz w:val="24"/>
          <w:szCs w:val="24"/>
        </w:rPr>
        <w:t>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w:t>
      </w:r>
      <w:bookmarkStart w:id="65" w:name="sub_1100"/>
    </w:p>
    <w:p w:rsidR="00307ADD" w:rsidRPr="00B70BA2" w:rsidRDefault="00307ADD" w:rsidP="000B64F9">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13.2. Концессионер несет ответственность перед Концедентом за </w:t>
      </w:r>
      <w:bookmarkEnd w:id="65"/>
      <w:r w:rsidRPr="00B70BA2">
        <w:rPr>
          <w:rFonts w:ascii="Times New Roman" w:hAnsi="Times New Roman" w:cs="Times New Roman"/>
          <w:sz w:val="24"/>
          <w:szCs w:val="24"/>
        </w:rPr>
        <w:t>допущенное при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bookmarkStart w:id="66" w:name="sub_1101"/>
    </w:p>
    <w:p w:rsidR="00307ADD" w:rsidRPr="00B70BA2" w:rsidRDefault="00307ADD" w:rsidP="000B64F9">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13.3. В случае нарушения требований, указанных в пункте 4.13. </w:t>
      </w:r>
      <w:bookmarkEnd w:id="66"/>
      <w:r w:rsidRPr="00B70BA2">
        <w:rPr>
          <w:rFonts w:ascii="Times New Roman" w:hAnsi="Times New Roman" w:cs="Times New Roman"/>
          <w:sz w:val="24"/>
          <w:szCs w:val="24"/>
        </w:rPr>
        <w:t>настоящего Соглашения, Концедент обязан в течение 2 рабочих дней, прошедших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определяется по согласованию Сторон.</w:t>
      </w:r>
      <w:bookmarkStart w:id="67" w:name="sub_1102"/>
    </w:p>
    <w:p w:rsidR="00307ADD" w:rsidRPr="00B70BA2" w:rsidRDefault="00307ADD" w:rsidP="000B64F9">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13.4. Концедент вправе потребовать от Концессионера возмещения </w:t>
      </w:r>
      <w:bookmarkEnd w:id="67"/>
      <w:r w:rsidRPr="00B70BA2">
        <w:rPr>
          <w:rFonts w:ascii="Times New Roman" w:hAnsi="Times New Roman" w:cs="Times New Roman"/>
          <w:sz w:val="24"/>
          <w:szCs w:val="24"/>
        </w:rPr>
        <w:t xml:space="preserve">причиненных Концеденту убытков, вызванных нарушением Концессионером требований, указанных в пункте 4.15. настоящего Соглашения, если эти нарушения не были устранены Концессионером в срок, определенный Концедентом в требовании об устранении нарушений, предусмотренном пунктом 13.3 настоящего Соглашения, или являются существенными. </w:t>
      </w:r>
    </w:p>
    <w:p w:rsidR="00307ADD" w:rsidRPr="00B70BA2" w:rsidRDefault="00307ADD" w:rsidP="000B64F9">
      <w:pPr>
        <w:pStyle w:val="afff8"/>
        <w:tabs>
          <w:tab w:val="left" w:pos="0"/>
        </w:tabs>
        <w:rPr>
          <w:rFonts w:ascii="Times New Roman" w:hAnsi="Times New Roman" w:cs="Times New Roman"/>
          <w:sz w:val="24"/>
          <w:szCs w:val="24"/>
        </w:rPr>
      </w:pPr>
      <w:bookmarkStart w:id="68" w:name="sub_1104"/>
      <w:r w:rsidRPr="00B70BA2">
        <w:rPr>
          <w:rFonts w:ascii="Times New Roman" w:hAnsi="Times New Roman" w:cs="Times New Roman"/>
          <w:sz w:val="24"/>
          <w:szCs w:val="24"/>
        </w:rPr>
        <w:tab/>
        <w:t xml:space="preserve">13.5. Концедент имеет право на возмещение убытков, возникших в </w:t>
      </w:r>
      <w:bookmarkEnd w:id="68"/>
      <w:r w:rsidRPr="00B70BA2">
        <w:rPr>
          <w:rFonts w:ascii="Times New Roman" w:hAnsi="Times New Roman" w:cs="Times New Roman"/>
          <w:sz w:val="24"/>
          <w:szCs w:val="24"/>
        </w:rPr>
        <w:t>результате неисполнения (в том числе уклонения Концессионера от подписания акта приема-передачи) или ненадлежащего исполнения Концессионером обязательств, предусмотренных настоящим Соглашением.</w:t>
      </w:r>
    </w:p>
    <w:p w:rsidR="00307ADD" w:rsidRPr="00B70BA2" w:rsidRDefault="00307ADD" w:rsidP="000B64F9">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13.6. Концессионер имеет право на возмещение убытков, возникших в результате неисполнения или ненадлежащего исполнения Концедентом обязательств, предусмотренных настоящим Соглашением, указанных в пунктах 4.8.-4.10. настоящего Соглашения.</w:t>
      </w:r>
      <w:bookmarkStart w:id="69" w:name="sub_1105"/>
    </w:p>
    <w:p w:rsidR="00307ADD" w:rsidRPr="00B70BA2" w:rsidRDefault="00307ADD" w:rsidP="00AF6554">
      <w:pPr>
        <w:jc w:val="both"/>
      </w:pPr>
      <w:r w:rsidRPr="00B70BA2">
        <w:tab/>
        <w:t xml:space="preserve">13.7. Концессионер обязан уплатить Концеденту в </w:t>
      </w:r>
      <w:bookmarkEnd w:id="69"/>
      <w:r w:rsidRPr="00B70BA2">
        <w:t>бюджет города Советская Гавань неустойку в виде штрафа в случае неисполнения или ненадлежащего исполнения Концессионером обязательств, установленных пунктами 4.3., 4.4., 4.16., 8.5., 8.13. настоящего Соглашения</w:t>
      </w:r>
      <w:bookmarkStart w:id="70" w:name="sub_1107"/>
      <w:r w:rsidRPr="00B70BA2">
        <w:t>, в том числе в случае нарушения сроков исполнения указанных обязательств в следующих размерах:</w:t>
      </w:r>
    </w:p>
    <w:p w:rsidR="00307ADD" w:rsidRPr="00B70BA2" w:rsidRDefault="00307ADD" w:rsidP="00AF6554">
      <w:pPr>
        <w:ind w:firstLine="708"/>
      </w:pPr>
      <w:r w:rsidRPr="00B70BA2">
        <w:t>- п. 4.3. штраф в размере 5 млн. рублей;</w:t>
      </w:r>
    </w:p>
    <w:p w:rsidR="00307ADD" w:rsidRPr="00B70BA2" w:rsidRDefault="00307ADD" w:rsidP="00D51096">
      <w:pPr>
        <w:ind w:firstLine="708"/>
      </w:pPr>
      <w:r w:rsidRPr="00B70BA2">
        <w:t>- п. 4.4. штраф в размере 1 млн. рублей;</w:t>
      </w:r>
    </w:p>
    <w:p w:rsidR="00307ADD" w:rsidRPr="00B70BA2" w:rsidRDefault="00307ADD" w:rsidP="00D51096">
      <w:pPr>
        <w:ind w:firstLine="708"/>
      </w:pPr>
      <w:r w:rsidRPr="00B70BA2">
        <w:t>- п. 4.16. штраф в размере 5 млн. рублей;</w:t>
      </w:r>
    </w:p>
    <w:p w:rsidR="00307ADD" w:rsidRPr="00B70BA2" w:rsidRDefault="00307ADD" w:rsidP="00FE6078">
      <w:pPr>
        <w:ind w:firstLine="708"/>
        <w:jc w:val="both"/>
      </w:pPr>
      <w:r w:rsidRPr="00B70BA2">
        <w:t xml:space="preserve">- п. 8.5. штраф в размере 50 тыс. рублей за каждый факт непредоставления информации; </w:t>
      </w:r>
    </w:p>
    <w:p w:rsidR="00307ADD" w:rsidRPr="00B70BA2" w:rsidRDefault="00307ADD" w:rsidP="00B6391C">
      <w:pPr>
        <w:ind w:firstLine="708"/>
      </w:pPr>
      <w:r w:rsidRPr="00B70BA2">
        <w:t>- п. 8.13. неустойка в размере 5 млн. рублей.</w:t>
      </w:r>
    </w:p>
    <w:p w:rsidR="00307ADD" w:rsidRPr="00B70BA2" w:rsidRDefault="00307ADD" w:rsidP="005A113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13.8. В случае неисполнения или ненадлежащего исполнения обязательств, не указанных в п. 13.7. настоящего Соглашения, в том числе в случае нарушения сроков исполнения таких обязательств, Концессионер обязан уплатить Концеденту в бюджет города Советская Гавань неустойку в размере 1/300 ставки рефинансирования за каждый день неисполнения обязательств от годового размера расходов на реконструкцию объекта концессионного соглашения, заявленного Концессионером в конкурсном предложении в соответствующем календарном году.</w:t>
      </w:r>
    </w:p>
    <w:p w:rsidR="00307ADD" w:rsidRPr="00B70BA2" w:rsidRDefault="00307ADD" w:rsidP="005A113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13.9. </w:t>
      </w:r>
      <w:bookmarkStart w:id="71" w:name="sub_1108"/>
      <w:bookmarkEnd w:id="70"/>
      <w:r w:rsidRPr="00B70BA2">
        <w:rPr>
          <w:rFonts w:ascii="Times New Roman" w:hAnsi="Times New Roman" w:cs="Times New Roman"/>
          <w:sz w:val="24"/>
          <w:szCs w:val="24"/>
        </w:rPr>
        <w:t>Размер, условия, порядок и сроки возмещения сторонами концессионного соглашения убытков и уплата неустойки в случае неисполнения или ненадлежащего исполнения обязательства по концессионному соглашению, осуществляется в соответствии с условиями Концессионного соглашения и не освобождает сторону концессионного соглашения от исполнения этого обязательства в натуре.</w:t>
      </w:r>
    </w:p>
    <w:p w:rsidR="00307ADD" w:rsidRPr="00B70BA2" w:rsidRDefault="00307ADD" w:rsidP="005A113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13.10. Сторона, не исполнившая или исполнившая ненадлежащим образом </w:t>
      </w:r>
      <w:bookmarkEnd w:id="71"/>
      <w:r w:rsidRPr="00B70BA2">
        <w:rPr>
          <w:rFonts w:ascii="Times New Roman" w:hAnsi="Times New Roman" w:cs="Times New Roman"/>
          <w:sz w:val="24"/>
          <w:szCs w:val="24"/>
        </w:rPr>
        <w:t>свои обязательства, предусмотренные настоящим Соглашением, несет ответственность, предусмотренную законодательством Российской Федерации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307ADD" w:rsidRPr="00B70BA2" w:rsidRDefault="00307ADD" w:rsidP="00C932F0">
      <w:pPr>
        <w:ind w:firstLine="720"/>
        <w:jc w:val="both"/>
      </w:pPr>
    </w:p>
    <w:p w:rsidR="00307ADD" w:rsidRPr="00B70BA2" w:rsidRDefault="00307ADD" w:rsidP="00C932F0">
      <w:pPr>
        <w:pStyle w:val="afff8"/>
        <w:jc w:val="center"/>
        <w:rPr>
          <w:rStyle w:val="af4"/>
          <w:rFonts w:ascii="Times New Roman" w:hAnsi="Times New Roman" w:cs="Times New Roman"/>
          <w:bCs/>
          <w:color w:val="auto"/>
          <w:sz w:val="24"/>
          <w:szCs w:val="24"/>
        </w:rPr>
      </w:pPr>
      <w:bookmarkStart w:id="72" w:name="sub_11400"/>
      <w:r w:rsidRPr="00B70BA2">
        <w:rPr>
          <w:rStyle w:val="af4"/>
          <w:rFonts w:ascii="Times New Roman" w:hAnsi="Times New Roman" w:cs="Times New Roman"/>
          <w:bCs/>
          <w:color w:val="auto"/>
          <w:sz w:val="24"/>
          <w:szCs w:val="24"/>
        </w:rPr>
        <w:t xml:space="preserve">14. Порядок взаимодействия Сторон при наступлении </w:t>
      </w:r>
      <w:bookmarkEnd w:id="72"/>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обстоятельств непреодолимой силы</w:t>
      </w:r>
    </w:p>
    <w:p w:rsidR="00307ADD" w:rsidRPr="00B70BA2" w:rsidRDefault="00307ADD" w:rsidP="00300A15">
      <w:pPr>
        <w:pStyle w:val="afff8"/>
        <w:numPr>
          <w:ilvl w:val="0"/>
          <w:numId w:val="24"/>
        </w:numPr>
        <w:tabs>
          <w:tab w:val="left" w:pos="993"/>
        </w:tabs>
        <w:ind w:left="0" w:firstLine="709"/>
        <w:rPr>
          <w:rFonts w:ascii="Times New Roman" w:hAnsi="Times New Roman" w:cs="Times New Roman"/>
          <w:sz w:val="24"/>
          <w:szCs w:val="24"/>
        </w:rPr>
      </w:pPr>
      <w:bookmarkStart w:id="73" w:name="sub_1109"/>
      <w:r w:rsidRPr="00B70BA2">
        <w:rPr>
          <w:rFonts w:ascii="Times New Roman" w:hAnsi="Times New Roman" w:cs="Times New Roman"/>
          <w:sz w:val="24"/>
          <w:szCs w:val="24"/>
        </w:rPr>
        <w:t xml:space="preserve">Сторона, нарушившая условия настоящего Соглашения в результате </w:t>
      </w:r>
      <w:bookmarkEnd w:id="73"/>
      <w:r w:rsidRPr="00B70BA2">
        <w:rPr>
          <w:rFonts w:ascii="Times New Roman" w:hAnsi="Times New Roman" w:cs="Times New Roman"/>
          <w:sz w:val="24"/>
          <w:szCs w:val="24"/>
        </w:rPr>
        <w:t xml:space="preserve">наступления обстоятельств непреодолимой силы, обязана: </w:t>
      </w:r>
      <w:bookmarkStart w:id="74" w:name="sub_1191"/>
    </w:p>
    <w:p w:rsidR="00307ADD" w:rsidRPr="00B70BA2" w:rsidRDefault="00307ADD" w:rsidP="000B507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а) в письменной форме уведомить другую Сторону о наступлении </w:t>
      </w:r>
      <w:bookmarkEnd w:id="74"/>
      <w:r w:rsidRPr="00B70BA2">
        <w:rPr>
          <w:rFonts w:ascii="Times New Roman" w:hAnsi="Times New Roman" w:cs="Times New Roman"/>
          <w:sz w:val="24"/>
          <w:szCs w:val="24"/>
        </w:rPr>
        <w:t>указанных обстоятельств не позднее пяти календарных дней со дня их наступления и представить необходимые документальные подтверждения;</w:t>
      </w:r>
    </w:p>
    <w:p w:rsidR="00307ADD" w:rsidRPr="00B70BA2" w:rsidRDefault="00307ADD" w:rsidP="000B5074">
      <w:pPr>
        <w:pStyle w:val="afff8"/>
        <w:tabs>
          <w:tab w:val="left" w:pos="0"/>
        </w:tabs>
        <w:rPr>
          <w:rFonts w:ascii="Times New Roman" w:hAnsi="Times New Roman" w:cs="Times New Roman"/>
          <w:sz w:val="24"/>
          <w:szCs w:val="24"/>
        </w:rPr>
      </w:pPr>
      <w:bookmarkStart w:id="75" w:name="sub_1192"/>
      <w:r w:rsidRPr="00B70BA2">
        <w:rPr>
          <w:rFonts w:ascii="Times New Roman" w:hAnsi="Times New Roman" w:cs="Times New Roman"/>
          <w:sz w:val="24"/>
          <w:szCs w:val="24"/>
        </w:rPr>
        <w:tab/>
        <w:t>б) в письменной форме уведомить другую Сторону о возобновлении</w:t>
      </w:r>
      <w:bookmarkEnd w:id="75"/>
      <w:r w:rsidRPr="00B70BA2">
        <w:rPr>
          <w:rFonts w:ascii="Times New Roman" w:hAnsi="Times New Roman" w:cs="Times New Roman"/>
          <w:sz w:val="24"/>
          <w:szCs w:val="24"/>
        </w:rPr>
        <w:t xml:space="preserve"> исполнения своих обязательств, предусмотренных настоящим Соглашением.</w:t>
      </w:r>
    </w:p>
    <w:p w:rsidR="00307ADD" w:rsidRPr="00B70BA2" w:rsidRDefault="00307ADD" w:rsidP="00300A15">
      <w:pPr>
        <w:pStyle w:val="afff8"/>
        <w:numPr>
          <w:ilvl w:val="0"/>
          <w:numId w:val="24"/>
        </w:numPr>
        <w:tabs>
          <w:tab w:val="left" w:pos="993"/>
        </w:tabs>
        <w:ind w:left="0" w:firstLine="709"/>
        <w:rPr>
          <w:rFonts w:ascii="Times New Roman" w:hAnsi="Times New Roman" w:cs="Times New Roman"/>
          <w:sz w:val="24"/>
          <w:szCs w:val="24"/>
        </w:rPr>
      </w:pPr>
      <w:bookmarkStart w:id="76" w:name="sub_1110"/>
      <w:r w:rsidRPr="00B70BA2">
        <w:rPr>
          <w:rFonts w:ascii="Times New Roman" w:hAnsi="Times New Roman" w:cs="Times New Roman"/>
          <w:sz w:val="24"/>
          <w:szCs w:val="24"/>
        </w:rPr>
        <w:t xml:space="preserve">Стороны обязаны предпринять все разумные меры для устранения </w:t>
      </w:r>
      <w:bookmarkEnd w:id="76"/>
      <w:r w:rsidRPr="00B70BA2">
        <w:rPr>
          <w:rFonts w:ascii="Times New Roman" w:hAnsi="Times New Roman" w:cs="Times New Roman"/>
          <w:sz w:val="24"/>
          <w:szCs w:val="24"/>
        </w:rPr>
        <w:t>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в течение двадцати дней все меры, направленные на обеспечение надлежащего осуществления Концессионером деятельности, указанной в пункте 1.1 настоящего Соглашения.</w:t>
      </w:r>
    </w:p>
    <w:p w:rsidR="00307ADD" w:rsidRPr="00B70BA2" w:rsidRDefault="00307ADD" w:rsidP="00C932F0">
      <w:pPr>
        <w:pStyle w:val="afff8"/>
        <w:jc w:val="center"/>
        <w:rPr>
          <w:rStyle w:val="af4"/>
          <w:rFonts w:ascii="Times New Roman" w:hAnsi="Times New Roman" w:cs="Times New Roman"/>
          <w:bCs/>
          <w:color w:val="auto"/>
          <w:sz w:val="24"/>
          <w:szCs w:val="24"/>
        </w:rPr>
      </w:pPr>
      <w:bookmarkStart w:id="77" w:name="sub_11500"/>
    </w:p>
    <w:p w:rsidR="00307ADD" w:rsidRPr="00B70BA2" w:rsidRDefault="00307ADD" w:rsidP="000B5074">
      <w:pPr>
        <w:pStyle w:val="afff8"/>
        <w:ind w:firstLine="709"/>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15. Изменение Соглашения</w:t>
      </w:r>
    </w:p>
    <w:p w:rsidR="00307ADD" w:rsidRPr="00B70BA2" w:rsidRDefault="00307ADD" w:rsidP="00300A15">
      <w:pPr>
        <w:pStyle w:val="afff8"/>
        <w:numPr>
          <w:ilvl w:val="0"/>
          <w:numId w:val="25"/>
        </w:numPr>
        <w:tabs>
          <w:tab w:val="left" w:pos="993"/>
        </w:tabs>
        <w:ind w:left="0" w:firstLine="709"/>
        <w:rPr>
          <w:rFonts w:ascii="Times New Roman" w:hAnsi="Times New Roman" w:cs="Times New Roman"/>
          <w:sz w:val="24"/>
          <w:szCs w:val="24"/>
        </w:rPr>
      </w:pPr>
      <w:bookmarkStart w:id="78" w:name="sub_1111"/>
      <w:bookmarkEnd w:id="77"/>
      <w:r w:rsidRPr="00B70BA2">
        <w:rPr>
          <w:rFonts w:ascii="Times New Roman" w:hAnsi="Times New Roman" w:cs="Times New Roman"/>
          <w:sz w:val="24"/>
          <w:szCs w:val="24"/>
        </w:rPr>
        <w:t xml:space="preserve">Настоящее Соглашение может быть изменено по соглашению его </w:t>
      </w:r>
      <w:bookmarkEnd w:id="78"/>
      <w:r w:rsidRPr="00B70BA2">
        <w:rPr>
          <w:rFonts w:ascii="Times New Roman" w:hAnsi="Times New Roman" w:cs="Times New Roman"/>
          <w:sz w:val="24"/>
          <w:szCs w:val="24"/>
        </w:rPr>
        <w:t>Сторон, а также на иных основаниях в порядке, установленном действующим законодательством Российской Федерации. Условия настоящего Соглашения, определенные на основании решения о заключении настоящего Соглашения и конкурсного предложения, не могут быть изменены соглашением сторон, за исключением случаев, предусмотренных Федеральным законом «О концессионных соглашениях».</w:t>
      </w:r>
    </w:p>
    <w:p w:rsidR="00307ADD" w:rsidRPr="00B70BA2" w:rsidRDefault="00307ADD" w:rsidP="00300A15">
      <w:pPr>
        <w:pStyle w:val="afff8"/>
        <w:numPr>
          <w:ilvl w:val="0"/>
          <w:numId w:val="25"/>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 xml:space="preserve">Изменение настоящего Соглашения осуществляется в письменной форме. </w:t>
      </w:r>
    </w:p>
    <w:p w:rsidR="00307ADD" w:rsidRPr="00B70BA2" w:rsidRDefault="00307ADD" w:rsidP="00300A15">
      <w:pPr>
        <w:pStyle w:val="afff8"/>
        <w:numPr>
          <w:ilvl w:val="0"/>
          <w:numId w:val="25"/>
        </w:numPr>
        <w:tabs>
          <w:tab w:val="left" w:pos="993"/>
        </w:tabs>
        <w:ind w:left="0" w:firstLine="709"/>
        <w:rPr>
          <w:rFonts w:ascii="Times New Roman" w:hAnsi="Times New Roman" w:cs="Times New Roman"/>
          <w:sz w:val="24"/>
          <w:szCs w:val="24"/>
        </w:rPr>
      </w:pPr>
      <w:bookmarkStart w:id="79" w:name="sub_1112"/>
      <w:r w:rsidRPr="00B70BA2">
        <w:rPr>
          <w:rFonts w:ascii="Times New Roman" w:hAnsi="Times New Roman" w:cs="Times New Roman"/>
          <w:sz w:val="24"/>
          <w:szCs w:val="24"/>
        </w:rPr>
        <w:t xml:space="preserve">В целях внесения изменений в условия настоящего Соглашения одна </w:t>
      </w:r>
      <w:bookmarkEnd w:id="79"/>
      <w:r w:rsidRPr="00B70BA2">
        <w:rPr>
          <w:rFonts w:ascii="Times New Roman" w:hAnsi="Times New Roman" w:cs="Times New Roman"/>
          <w:sz w:val="24"/>
          <w:szCs w:val="24"/>
        </w:rPr>
        <w:t>из Сторон направляет другой Стороне соответствующее предложение с обоснованием предлагаемых изменений.</w:t>
      </w:r>
    </w:p>
    <w:p w:rsidR="00307ADD" w:rsidRPr="00B70BA2" w:rsidRDefault="00307ADD" w:rsidP="00300A15">
      <w:pPr>
        <w:pStyle w:val="afff8"/>
        <w:numPr>
          <w:ilvl w:val="0"/>
          <w:numId w:val="25"/>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Сторона в течение двадцати календарных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w:t>
      </w:r>
    </w:p>
    <w:p w:rsidR="00307ADD" w:rsidRPr="00B70BA2" w:rsidRDefault="00307ADD" w:rsidP="00300A15">
      <w:pPr>
        <w:pStyle w:val="afff8"/>
        <w:numPr>
          <w:ilvl w:val="0"/>
          <w:numId w:val="25"/>
        </w:numPr>
        <w:tabs>
          <w:tab w:val="left" w:pos="993"/>
        </w:tabs>
        <w:ind w:left="0" w:firstLine="709"/>
        <w:rPr>
          <w:rFonts w:ascii="Times New Roman" w:hAnsi="Times New Roman" w:cs="Times New Roman"/>
          <w:sz w:val="24"/>
          <w:szCs w:val="24"/>
        </w:rPr>
      </w:pPr>
      <w:bookmarkStart w:id="80" w:name="sub_1113"/>
      <w:r w:rsidRPr="00B70BA2">
        <w:rPr>
          <w:rFonts w:ascii="Times New Roman" w:hAnsi="Times New Roman" w:cs="Times New Roman"/>
          <w:sz w:val="24"/>
          <w:szCs w:val="24"/>
        </w:rPr>
        <w:t xml:space="preserve">Настоящее Соглашение может быть изменено по требованию одной из </w:t>
      </w:r>
      <w:bookmarkEnd w:id="80"/>
      <w:r w:rsidRPr="00B70BA2">
        <w:rPr>
          <w:rFonts w:ascii="Times New Roman" w:hAnsi="Times New Roman" w:cs="Times New Roman"/>
          <w:sz w:val="24"/>
          <w:szCs w:val="24"/>
        </w:rPr>
        <w:t>Сторон по решению суда по основаниям, предусмотренным Гражданским кодексом Российской Федерации.</w:t>
      </w:r>
    </w:p>
    <w:p w:rsidR="00307ADD" w:rsidRPr="00B70BA2" w:rsidRDefault="00307ADD" w:rsidP="00C932F0">
      <w:pPr>
        <w:ind w:firstLine="720"/>
        <w:jc w:val="both"/>
      </w:pPr>
    </w:p>
    <w:p w:rsidR="00307ADD" w:rsidRPr="00B70BA2" w:rsidRDefault="00307ADD" w:rsidP="00C932F0">
      <w:pPr>
        <w:pStyle w:val="afff8"/>
        <w:jc w:val="center"/>
        <w:rPr>
          <w:rFonts w:ascii="Times New Roman" w:hAnsi="Times New Roman" w:cs="Times New Roman"/>
          <w:sz w:val="24"/>
          <w:szCs w:val="24"/>
        </w:rPr>
      </w:pPr>
      <w:bookmarkStart w:id="81" w:name="sub_11600"/>
      <w:r w:rsidRPr="00B70BA2">
        <w:rPr>
          <w:rStyle w:val="af4"/>
          <w:rFonts w:ascii="Times New Roman" w:hAnsi="Times New Roman" w:cs="Times New Roman"/>
          <w:bCs/>
          <w:color w:val="auto"/>
          <w:sz w:val="24"/>
          <w:szCs w:val="24"/>
        </w:rPr>
        <w:t>16. Прекращение Соглашения</w:t>
      </w:r>
    </w:p>
    <w:p w:rsidR="00307ADD" w:rsidRPr="00B70BA2" w:rsidRDefault="00307ADD" w:rsidP="00300A15">
      <w:pPr>
        <w:pStyle w:val="afff8"/>
        <w:numPr>
          <w:ilvl w:val="0"/>
          <w:numId w:val="26"/>
        </w:numPr>
        <w:tabs>
          <w:tab w:val="left" w:pos="1134"/>
        </w:tabs>
        <w:ind w:left="0" w:firstLine="709"/>
        <w:rPr>
          <w:rFonts w:ascii="Times New Roman" w:hAnsi="Times New Roman" w:cs="Times New Roman"/>
          <w:sz w:val="24"/>
          <w:szCs w:val="24"/>
        </w:rPr>
      </w:pPr>
      <w:bookmarkStart w:id="82" w:name="sub_1114"/>
      <w:bookmarkEnd w:id="81"/>
      <w:r>
        <w:rPr>
          <w:rFonts w:ascii="Times New Roman" w:hAnsi="Times New Roman" w:cs="Times New Roman"/>
          <w:sz w:val="24"/>
          <w:szCs w:val="24"/>
        </w:rPr>
        <w:t xml:space="preserve">. </w:t>
      </w:r>
      <w:r w:rsidRPr="00B70BA2">
        <w:rPr>
          <w:rFonts w:ascii="Times New Roman" w:hAnsi="Times New Roman" w:cs="Times New Roman"/>
          <w:sz w:val="24"/>
          <w:szCs w:val="24"/>
        </w:rPr>
        <w:t>Настоящее Соглашение прекращается:</w:t>
      </w:r>
    </w:p>
    <w:bookmarkEnd w:id="82"/>
    <w:p w:rsidR="00307ADD" w:rsidRPr="00B70BA2" w:rsidRDefault="00307ADD" w:rsidP="001D7819">
      <w:pPr>
        <w:pStyle w:val="afff8"/>
        <w:tabs>
          <w:tab w:val="left" w:pos="1134"/>
        </w:tabs>
        <w:ind w:firstLine="709"/>
        <w:rPr>
          <w:rFonts w:ascii="Times New Roman" w:hAnsi="Times New Roman" w:cs="Times New Roman"/>
          <w:sz w:val="24"/>
          <w:szCs w:val="24"/>
        </w:rPr>
      </w:pPr>
      <w:r w:rsidRPr="00B70BA2">
        <w:rPr>
          <w:rFonts w:ascii="Times New Roman" w:hAnsi="Times New Roman" w:cs="Times New Roman"/>
          <w:sz w:val="24"/>
          <w:szCs w:val="24"/>
        </w:rPr>
        <w:t>а) по истечении срока действия;</w:t>
      </w:r>
    </w:p>
    <w:p w:rsidR="00307ADD" w:rsidRPr="00B70BA2" w:rsidRDefault="00307ADD" w:rsidP="001D7819">
      <w:pPr>
        <w:pStyle w:val="afff8"/>
        <w:tabs>
          <w:tab w:val="left" w:pos="1134"/>
        </w:tabs>
        <w:ind w:firstLine="709"/>
        <w:rPr>
          <w:rFonts w:ascii="Times New Roman" w:hAnsi="Times New Roman" w:cs="Times New Roman"/>
          <w:sz w:val="24"/>
          <w:szCs w:val="24"/>
        </w:rPr>
      </w:pPr>
      <w:r w:rsidRPr="00B70BA2">
        <w:rPr>
          <w:rFonts w:ascii="Times New Roman" w:hAnsi="Times New Roman" w:cs="Times New Roman"/>
          <w:sz w:val="24"/>
          <w:szCs w:val="24"/>
        </w:rPr>
        <w:t>б) по соглашению Сторон;</w:t>
      </w:r>
    </w:p>
    <w:p w:rsidR="00307ADD" w:rsidRPr="00B70BA2" w:rsidRDefault="00307ADD" w:rsidP="001D7819">
      <w:pPr>
        <w:pStyle w:val="afff8"/>
        <w:tabs>
          <w:tab w:val="left" w:pos="1134"/>
        </w:tabs>
        <w:ind w:firstLine="709"/>
        <w:rPr>
          <w:rFonts w:ascii="Times New Roman" w:hAnsi="Times New Roman" w:cs="Times New Roman"/>
          <w:sz w:val="24"/>
          <w:szCs w:val="24"/>
        </w:rPr>
      </w:pPr>
      <w:r w:rsidRPr="00B70BA2">
        <w:rPr>
          <w:rFonts w:ascii="Times New Roman" w:hAnsi="Times New Roman" w:cs="Times New Roman"/>
          <w:sz w:val="24"/>
          <w:szCs w:val="24"/>
        </w:rPr>
        <w:t>в) на основании судебного решения о его досрочном расторжении;</w:t>
      </w:r>
    </w:p>
    <w:p w:rsidR="00307ADD" w:rsidRDefault="00307ADD" w:rsidP="00116357">
      <w:pPr>
        <w:jc w:val="both"/>
      </w:pPr>
      <w:r w:rsidRPr="00B70BA2">
        <w:tab/>
        <w:t>г) на основании решения органа местного самоуправления, если неисполнение или ненадлежащее исполнение концессионером обязательств по концессионному соглашению повлекло за собой причинение вреда жизни или здоровью людей либо имеется</w:t>
      </w:r>
      <w:r>
        <w:t xml:space="preserve"> угроза причинения такого вреда;</w:t>
      </w:r>
    </w:p>
    <w:p w:rsidR="00307ADD" w:rsidRPr="00B70BA2" w:rsidRDefault="00307ADD" w:rsidP="001A5A12">
      <w:pPr>
        <w:ind w:firstLine="720"/>
        <w:jc w:val="both"/>
      </w:pPr>
      <w:r>
        <w:t>д) в случае полного досрочного возмещения концессионеру вложенных инвестиций.</w:t>
      </w:r>
    </w:p>
    <w:p w:rsidR="00307ADD" w:rsidRPr="00B70BA2" w:rsidRDefault="00307ADD" w:rsidP="00300A15">
      <w:pPr>
        <w:pStyle w:val="afff8"/>
        <w:numPr>
          <w:ilvl w:val="0"/>
          <w:numId w:val="26"/>
        </w:numPr>
        <w:tabs>
          <w:tab w:val="left" w:pos="1134"/>
        </w:tabs>
        <w:ind w:left="0" w:firstLine="709"/>
        <w:rPr>
          <w:rFonts w:ascii="Times New Roman" w:hAnsi="Times New Roman" w:cs="Times New Roman"/>
          <w:sz w:val="24"/>
          <w:szCs w:val="24"/>
        </w:rPr>
      </w:pPr>
      <w:bookmarkStart w:id="83" w:name="sub_1115"/>
      <w:r>
        <w:rPr>
          <w:rFonts w:ascii="Times New Roman" w:hAnsi="Times New Roman" w:cs="Times New Roman"/>
          <w:sz w:val="24"/>
          <w:szCs w:val="24"/>
        </w:rPr>
        <w:t xml:space="preserve">. </w:t>
      </w:r>
      <w:r w:rsidRPr="00B70BA2">
        <w:rPr>
          <w:rFonts w:ascii="Times New Roman" w:hAnsi="Times New Roman" w:cs="Times New Roman"/>
          <w:sz w:val="24"/>
          <w:szCs w:val="24"/>
        </w:rPr>
        <w:t xml:space="preserve">Настоящее Соглашение может быть расторгнуто досрочно на </w:t>
      </w:r>
      <w:bookmarkEnd w:id="83"/>
      <w:r w:rsidRPr="00B70BA2">
        <w:rPr>
          <w:rFonts w:ascii="Times New Roman" w:hAnsi="Times New Roman" w:cs="Times New Roman"/>
          <w:sz w:val="24"/>
          <w:szCs w:val="24"/>
        </w:rPr>
        <w:t>основании решения суда по требованию одной из Сторон в случае нарушения другой Стороной условий настоящего Соглашения,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w:t>
      </w:r>
    </w:p>
    <w:p w:rsidR="00307ADD" w:rsidRPr="00B70BA2" w:rsidRDefault="00307ADD" w:rsidP="00300A15">
      <w:pPr>
        <w:pStyle w:val="afff8"/>
        <w:numPr>
          <w:ilvl w:val="0"/>
          <w:numId w:val="26"/>
        </w:numPr>
        <w:tabs>
          <w:tab w:val="left" w:pos="1134"/>
        </w:tabs>
        <w:ind w:left="0" w:firstLine="709"/>
        <w:rPr>
          <w:rFonts w:ascii="Times New Roman" w:hAnsi="Times New Roman" w:cs="Times New Roman"/>
          <w:sz w:val="24"/>
          <w:szCs w:val="24"/>
        </w:rPr>
      </w:pPr>
      <w:bookmarkStart w:id="84" w:name="sub_1116"/>
      <w:r>
        <w:rPr>
          <w:rFonts w:ascii="Times New Roman" w:hAnsi="Times New Roman" w:cs="Times New Roman"/>
          <w:sz w:val="24"/>
          <w:szCs w:val="24"/>
        </w:rPr>
        <w:t xml:space="preserve">. </w:t>
      </w:r>
      <w:r w:rsidRPr="00B70BA2">
        <w:rPr>
          <w:rFonts w:ascii="Times New Roman" w:hAnsi="Times New Roman" w:cs="Times New Roman"/>
          <w:sz w:val="24"/>
          <w:szCs w:val="24"/>
        </w:rPr>
        <w:t xml:space="preserve">К существенным нарушениям Концессионером условий настоящего </w:t>
      </w:r>
      <w:bookmarkEnd w:id="84"/>
      <w:r w:rsidRPr="00B70BA2">
        <w:rPr>
          <w:rFonts w:ascii="Times New Roman" w:hAnsi="Times New Roman" w:cs="Times New Roman"/>
          <w:sz w:val="24"/>
          <w:szCs w:val="24"/>
        </w:rPr>
        <w:t>Соглашения относятся:</w:t>
      </w:r>
    </w:p>
    <w:p w:rsidR="00307ADD" w:rsidRPr="00B70BA2" w:rsidRDefault="00307ADD" w:rsidP="000B5074">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а) использование (эксплуатация) объекта Соглашения в целях, не установленных настоящим Соглашением;</w:t>
      </w:r>
    </w:p>
    <w:p w:rsidR="00307ADD" w:rsidRPr="00B70BA2" w:rsidRDefault="00307ADD" w:rsidP="000B507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б) нарушение установленного настоящим Соглашением порядка использования (эксплуатации) объекта Соглашения;</w:t>
      </w:r>
    </w:p>
    <w:p w:rsidR="00307ADD" w:rsidRPr="00B70BA2" w:rsidRDefault="00307ADD" w:rsidP="000B5074">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в) неисполнение или ненадлежащее исполнение Концессионером обязательств, настоящего Соглашения;</w:t>
      </w:r>
    </w:p>
    <w:p w:rsidR="00307ADD" w:rsidRPr="00B70BA2" w:rsidRDefault="00307ADD" w:rsidP="00B8729C">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г) прекращение или приостановление Концессионером деятельности, предусмотренной настоящим Соглашением, без согласия Концедента;</w:t>
      </w:r>
    </w:p>
    <w:p w:rsidR="00307ADD" w:rsidRPr="00B70BA2" w:rsidRDefault="00307ADD" w:rsidP="00B8729C">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д) неисполнение или ненадлежащее исполнение Концессионером обязательств, указанных в настоящем Соглашении, по предоставлению гражданам и другим потребителям товаров, работ, услуг, в том числе услуг по бесперебойному теплоснабжению;</w:t>
      </w:r>
    </w:p>
    <w:p w:rsidR="00307ADD" w:rsidRPr="00B70BA2" w:rsidRDefault="00307ADD" w:rsidP="00B8729C">
      <w:pPr>
        <w:tabs>
          <w:tab w:val="left" w:pos="0"/>
        </w:tabs>
        <w:jc w:val="both"/>
      </w:pPr>
      <w:r w:rsidRPr="00B70BA2">
        <w:tab/>
        <w:t>е) неисполнение или ненадлежащее исполнение Концессионером значений критериев конкурса и предельных характеристик с предложенных при проведении конкурсных процедур.</w:t>
      </w:r>
    </w:p>
    <w:p w:rsidR="00307ADD" w:rsidRPr="00B70BA2" w:rsidRDefault="00307ADD" w:rsidP="00300A15">
      <w:pPr>
        <w:pStyle w:val="afff8"/>
        <w:numPr>
          <w:ilvl w:val="1"/>
          <w:numId w:val="46"/>
        </w:numPr>
        <w:tabs>
          <w:tab w:val="left" w:pos="0"/>
        </w:tabs>
        <w:ind w:left="0" w:firstLine="705"/>
        <w:rPr>
          <w:rFonts w:ascii="Times New Roman" w:hAnsi="Times New Roman" w:cs="Times New Roman"/>
          <w:sz w:val="24"/>
          <w:szCs w:val="24"/>
        </w:rPr>
      </w:pPr>
      <w:bookmarkStart w:id="85" w:name="sub_1118"/>
      <w:r w:rsidRPr="00B70BA2">
        <w:rPr>
          <w:rFonts w:ascii="Times New Roman" w:hAnsi="Times New Roman" w:cs="Times New Roman"/>
          <w:sz w:val="24"/>
          <w:szCs w:val="24"/>
        </w:rPr>
        <w:t xml:space="preserve">К существенным нарушениям Концедентом условий настоящего </w:t>
      </w:r>
      <w:bookmarkEnd w:id="85"/>
      <w:r w:rsidRPr="00B70BA2">
        <w:rPr>
          <w:rFonts w:ascii="Times New Roman" w:hAnsi="Times New Roman" w:cs="Times New Roman"/>
          <w:sz w:val="24"/>
          <w:szCs w:val="24"/>
        </w:rPr>
        <w:t>Соглашения относятся:</w:t>
      </w:r>
    </w:p>
    <w:p w:rsidR="00307ADD" w:rsidRPr="00B70BA2" w:rsidRDefault="00307ADD" w:rsidP="00B8729C">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а) невыполнение в срок, установленный разделе 9 настоящего Соглашения, обязанности по передаче Концессионеру объекта Соглашения;</w:t>
      </w:r>
    </w:p>
    <w:p w:rsidR="00307ADD" w:rsidRPr="00B70BA2" w:rsidRDefault="00307ADD" w:rsidP="00B8729C">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б) передача Концессионеру объекта Соглашения по описанию, технико-экономическим  показателям и назначению и в состоянии, не соответствующем установленному приложением №2КС, в случае, если такое несоответствие выявлено в течение одного года с момента подписания сторонами Соглашения акта приема-передачи и не могло быть выявлено при передаче объекта Соглашения и возникло по вине Концедента;</w:t>
      </w:r>
    </w:p>
    <w:p w:rsidR="00307ADD" w:rsidRPr="00B70BA2" w:rsidRDefault="00307ADD" w:rsidP="007B0B58">
      <w:pPr>
        <w:ind w:firstLine="720"/>
        <w:jc w:val="both"/>
      </w:pPr>
      <w:r w:rsidRPr="00B70BA2">
        <w:t>16.5. Порядок и условия возмещения расходов Сторон, связанных с досрочным расторжением настоящего Соглашения, определяется Концедентом в соответствии с действующим законодательством Российской Федерации в течение трех месяцев с момента заключения настоящего соглашения.</w:t>
      </w:r>
    </w:p>
    <w:p w:rsidR="00307ADD" w:rsidRPr="00B70BA2" w:rsidRDefault="00307ADD" w:rsidP="007B0B58">
      <w:pPr>
        <w:ind w:firstLine="720"/>
        <w:jc w:val="both"/>
      </w:pPr>
    </w:p>
    <w:p w:rsidR="00307ADD" w:rsidRPr="00B70BA2" w:rsidRDefault="00307ADD" w:rsidP="00432E88">
      <w:pPr>
        <w:pStyle w:val="afff8"/>
        <w:numPr>
          <w:ilvl w:val="0"/>
          <w:numId w:val="46"/>
        </w:numPr>
        <w:jc w:val="center"/>
        <w:rPr>
          <w:rStyle w:val="af4"/>
          <w:rFonts w:ascii="Times New Roman" w:hAnsi="Times New Roman" w:cs="Times New Roman"/>
          <w:bCs/>
          <w:color w:val="auto"/>
          <w:sz w:val="24"/>
          <w:szCs w:val="24"/>
        </w:rPr>
      </w:pPr>
      <w:bookmarkStart w:id="86" w:name="sub_11700"/>
      <w:r w:rsidRPr="00B70BA2">
        <w:rPr>
          <w:rStyle w:val="af4"/>
          <w:rFonts w:ascii="Times New Roman" w:hAnsi="Times New Roman" w:cs="Times New Roman"/>
          <w:bCs/>
          <w:color w:val="auto"/>
          <w:sz w:val="24"/>
          <w:szCs w:val="24"/>
        </w:rPr>
        <w:t xml:space="preserve">Гарантии осуществления Концессионером деятельности, </w:t>
      </w:r>
    </w:p>
    <w:p w:rsidR="00307ADD" w:rsidRPr="00B70BA2" w:rsidRDefault="00307ADD" w:rsidP="004156B9">
      <w:pPr>
        <w:pStyle w:val="afff8"/>
        <w:ind w:left="720"/>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предусмотренной</w:t>
      </w:r>
      <w:bookmarkEnd w:id="86"/>
      <w:r w:rsidRPr="00B70BA2">
        <w:rPr>
          <w:rStyle w:val="af4"/>
          <w:rFonts w:ascii="Times New Roman" w:hAnsi="Times New Roman" w:cs="Times New Roman"/>
          <w:bCs/>
          <w:color w:val="auto"/>
          <w:sz w:val="24"/>
          <w:szCs w:val="24"/>
        </w:rPr>
        <w:t xml:space="preserve"> Соглашением</w:t>
      </w:r>
    </w:p>
    <w:p w:rsidR="00307ADD" w:rsidRPr="00B70BA2" w:rsidRDefault="00307ADD" w:rsidP="00300A15">
      <w:pPr>
        <w:pStyle w:val="afff8"/>
        <w:numPr>
          <w:ilvl w:val="1"/>
          <w:numId w:val="48"/>
        </w:numPr>
        <w:tabs>
          <w:tab w:val="left" w:pos="0"/>
        </w:tabs>
        <w:ind w:left="0" w:firstLine="705"/>
        <w:rPr>
          <w:rFonts w:ascii="Times New Roman" w:hAnsi="Times New Roman" w:cs="Times New Roman"/>
          <w:sz w:val="24"/>
          <w:szCs w:val="24"/>
        </w:rPr>
      </w:pPr>
      <w:r w:rsidRPr="00B70BA2">
        <w:rPr>
          <w:rFonts w:ascii="Times New Roman" w:hAnsi="Times New Roman" w:cs="Times New Roman"/>
          <w:sz w:val="24"/>
          <w:szCs w:val="24"/>
        </w:rPr>
        <w:t>В соответствии с законодательством о концессионных соглашениях органы в области регулирования цен (тарифов), надбавок к ценам (тарифам</w:t>
      </w:r>
      <w:r>
        <w:rPr>
          <w:rFonts w:ascii="Times New Roman" w:hAnsi="Times New Roman" w:cs="Times New Roman"/>
          <w:sz w:val="24"/>
          <w:szCs w:val="24"/>
        </w:rPr>
        <w:t>)</w:t>
      </w:r>
      <w:r w:rsidRPr="00B70BA2">
        <w:rPr>
          <w:rFonts w:ascii="Times New Roman" w:hAnsi="Times New Roman" w:cs="Times New Roman"/>
          <w:sz w:val="24"/>
          <w:szCs w:val="24"/>
        </w:rPr>
        <w:t xml:space="preserve"> устанавливают цены (тарифы) и (или) надбавки к ценам (тарифам) исходя из определенных настоящим Соглашением предельного объема инвестиций, предусмотренного условиями настоящего Соглашения, и сроков их осуществления и иными параметрами долгосрочного регулирования.</w:t>
      </w:r>
    </w:p>
    <w:p w:rsidR="00307ADD" w:rsidRPr="00B70BA2" w:rsidRDefault="00307ADD" w:rsidP="00C932F0">
      <w:pPr>
        <w:pStyle w:val="afff8"/>
        <w:jc w:val="center"/>
        <w:rPr>
          <w:rStyle w:val="af4"/>
          <w:rFonts w:ascii="Times New Roman" w:hAnsi="Times New Roman" w:cs="Times New Roman"/>
          <w:bCs/>
          <w:color w:val="auto"/>
          <w:sz w:val="24"/>
          <w:szCs w:val="24"/>
        </w:rPr>
      </w:pPr>
      <w:bookmarkStart w:id="87" w:name="sub_11800"/>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18. Разрешение споров</w:t>
      </w:r>
    </w:p>
    <w:p w:rsidR="00307ADD" w:rsidRPr="00B70BA2" w:rsidRDefault="00307ADD" w:rsidP="00300A15">
      <w:pPr>
        <w:pStyle w:val="afff8"/>
        <w:numPr>
          <w:ilvl w:val="1"/>
          <w:numId w:val="47"/>
        </w:numPr>
        <w:tabs>
          <w:tab w:val="left" w:pos="993"/>
        </w:tabs>
        <w:ind w:left="0" w:firstLine="709"/>
        <w:rPr>
          <w:rFonts w:ascii="Times New Roman" w:hAnsi="Times New Roman" w:cs="Times New Roman"/>
          <w:sz w:val="24"/>
          <w:szCs w:val="24"/>
        </w:rPr>
      </w:pPr>
      <w:bookmarkStart w:id="88" w:name="sub_11124"/>
      <w:bookmarkEnd w:id="87"/>
      <w:r w:rsidRPr="00B70BA2">
        <w:rPr>
          <w:rFonts w:ascii="Times New Roman" w:hAnsi="Times New Roman" w:cs="Times New Roman"/>
          <w:sz w:val="24"/>
          <w:szCs w:val="24"/>
        </w:rPr>
        <w:t xml:space="preserve">Споры и разногласия между Сторонами по настоящему Соглашению </w:t>
      </w:r>
      <w:bookmarkEnd w:id="88"/>
      <w:r w:rsidRPr="00B70BA2">
        <w:rPr>
          <w:rFonts w:ascii="Times New Roman" w:hAnsi="Times New Roman" w:cs="Times New Roman"/>
          <w:sz w:val="24"/>
          <w:szCs w:val="24"/>
        </w:rPr>
        <w:t>или в связи с ним разрешаются путем переговоров.</w:t>
      </w:r>
      <w:bookmarkStart w:id="89" w:name="sub_11125"/>
    </w:p>
    <w:p w:rsidR="00307ADD" w:rsidRPr="00B70BA2" w:rsidRDefault="00307ADD" w:rsidP="00300A15">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 xml:space="preserve">В случае недостижения согласия в результате проведенных </w:t>
      </w:r>
      <w:bookmarkEnd w:id="89"/>
      <w:r w:rsidRPr="00B70BA2">
        <w:rPr>
          <w:rFonts w:ascii="Times New Roman" w:hAnsi="Times New Roman" w:cs="Times New Roman"/>
          <w:sz w:val="24"/>
          <w:szCs w:val="24"/>
        </w:rPr>
        <w:t>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тридцати календарных дней со дня ее получения.</w:t>
      </w:r>
    </w:p>
    <w:p w:rsidR="00307ADD" w:rsidRPr="00B70BA2" w:rsidRDefault="00307ADD" w:rsidP="00300A15">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Претензия (ответ на претензию) направляется с уведомлением о вручении или иным способом, обеспечивающим получение Стороной такого сообщения.</w:t>
      </w:r>
    </w:p>
    <w:p w:rsidR="00307ADD" w:rsidRPr="00B70BA2" w:rsidRDefault="00307ADD" w:rsidP="00300A15">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В случае если ответ не представлен  указанный срок, претензия считается принятой.</w:t>
      </w:r>
      <w:bookmarkStart w:id="90" w:name="sub_11126"/>
    </w:p>
    <w:p w:rsidR="00307ADD" w:rsidRPr="00B70BA2" w:rsidRDefault="00307ADD" w:rsidP="00300A15">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В случае недостижения Сторонами согласия споры, возникшие между</w:t>
      </w:r>
      <w:bookmarkEnd w:id="90"/>
      <w:r w:rsidRPr="00B70BA2">
        <w:rPr>
          <w:rFonts w:ascii="Times New Roman" w:hAnsi="Times New Roman" w:cs="Times New Roman"/>
          <w:sz w:val="24"/>
          <w:szCs w:val="24"/>
        </w:rPr>
        <w:t xml:space="preserve"> Сторонами, разрешаются в судебном порядке.</w:t>
      </w:r>
    </w:p>
    <w:p w:rsidR="00307ADD" w:rsidRPr="00B70BA2" w:rsidRDefault="00307ADD" w:rsidP="00C932F0">
      <w:pPr>
        <w:pStyle w:val="afff8"/>
        <w:rPr>
          <w:rStyle w:val="af4"/>
          <w:rFonts w:ascii="Times New Roman" w:hAnsi="Times New Roman" w:cs="Times New Roman"/>
          <w:bCs/>
          <w:color w:val="auto"/>
          <w:sz w:val="24"/>
          <w:szCs w:val="24"/>
        </w:rPr>
      </w:pPr>
      <w:bookmarkStart w:id="91" w:name="sub_11900"/>
    </w:p>
    <w:p w:rsidR="00307ADD" w:rsidRPr="00B70BA2" w:rsidRDefault="00307ADD" w:rsidP="00C932F0">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19. Размещение информации</w:t>
      </w:r>
    </w:p>
    <w:p w:rsidR="00307ADD" w:rsidRPr="00B70BA2" w:rsidRDefault="00307ADD" w:rsidP="00192D80">
      <w:pPr>
        <w:pStyle w:val="afff8"/>
        <w:tabs>
          <w:tab w:val="left" w:pos="993"/>
          <w:tab w:val="left" w:pos="5387"/>
        </w:tabs>
        <w:ind w:firstLine="709"/>
        <w:rPr>
          <w:rStyle w:val="Hyperlink"/>
          <w:rFonts w:cs="Courier New"/>
          <w:color w:val="auto"/>
          <w:sz w:val="24"/>
          <w:szCs w:val="24"/>
        </w:rPr>
      </w:pPr>
      <w:bookmarkStart w:id="92" w:name="sub_11127"/>
      <w:bookmarkEnd w:id="91"/>
      <w:r w:rsidRPr="00B70BA2">
        <w:rPr>
          <w:rFonts w:ascii="Times New Roman" w:hAnsi="Times New Roman" w:cs="Times New Roman"/>
          <w:sz w:val="24"/>
          <w:szCs w:val="24"/>
        </w:rPr>
        <w:t>19.1. Настоящее Соглашение, за исключением сведений, составляющих</w:t>
      </w:r>
      <w:bookmarkEnd w:id="92"/>
      <w:r w:rsidRPr="00B70BA2">
        <w:rPr>
          <w:rFonts w:ascii="Times New Roman" w:hAnsi="Times New Roman" w:cs="Times New Roman"/>
          <w:sz w:val="24"/>
          <w:szCs w:val="24"/>
        </w:rPr>
        <w:t xml:space="preserve"> государственную и коммерческую тайну, подлежит размещению (опубликованию) на официальном сайте Российской Федерации </w:t>
      </w:r>
      <w:hyperlink r:id="rId8" w:history="1">
        <w:r w:rsidRPr="00B70BA2">
          <w:rPr>
            <w:rStyle w:val="Hyperlink"/>
            <w:rFonts w:ascii="Times New Roman" w:hAnsi="Times New Roman"/>
            <w:color w:val="auto"/>
            <w:sz w:val="24"/>
            <w:szCs w:val="24"/>
          </w:rPr>
          <w:t>http://www.</w:t>
        </w:r>
      </w:hyperlink>
      <w:r w:rsidRPr="00B70BA2">
        <w:rPr>
          <w:rStyle w:val="Hyperlink"/>
          <w:rFonts w:ascii="Times New Roman" w:hAnsi="Times New Roman"/>
          <w:color w:val="auto"/>
          <w:sz w:val="24"/>
          <w:szCs w:val="24"/>
        </w:rPr>
        <w:t>torgi.gov.ru</w:t>
      </w:r>
      <w:r w:rsidRPr="00B70BA2">
        <w:rPr>
          <w:rFonts w:ascii="Times New Roman" w:hAnsi="Times New Roman" w:cs="Times New Roman"/>
          <w:sz w:val="24"/>
          <w:szCs w:val="24"/>
        </w:rPr>
        <w:t xml:space="preserve"> и на официальном сайте Концедента в сети Интернет </w:t>
      </w:r>
      <w:hyperlink r:id="rId9" w:history="1">
        <w:r w:rsidRPr="00B70BA2">
          <w:rPr>
            <w:rStyle w:val="Hyperlink"/>
            <w:rFonts w:ascii="Times New Roman" w:hAnsi="Times New Roman"/>
            <w:color w:val="auto"/>
            <w:sz w:val="24"/>
            <w:szCs w:val="24"/>
          </w:rPr>
          <w:t>www.admsovgav.ru</w:t>
        </w:r>
      </w:hyperlink>
      <w:r w:rsidRPr="00B70BA2">
        <w:rPr>
          <w:rStyle w:val="Hyperlink"/>
          <w:rFonts w:ascii="Times New Roman" w:hAnsi="Times New Roman"/>
          <w:color w:val="auto"/>
          <w:sz w:val="24"/>
          <w:szCs w:val="24"/>
        </w:rPr>
        <w:t>.</w:t>
      </w:r>
    </w:p>
    <w:p w:rsidR="00307ADD" w:rsidRPr="00B70BA2" w:rsidRDefault="00307ADD" w:rsidP="00C932F0">
      <w:pPr>
        <w:ind w:firstLine="720"/>
        <w:jc w:val="both"/>
      </w:pPr>
    </w:p>
    <w:p w:rsidR="00307ADD" w:rsidRPr="00B70BA2" w:rsidRDefault="00307ADD" w:rsidP="00C932F0">
      <w:pPr>
        <w:pStyle w:val="afff8"/>
        <w:jc w:val="center"/>
        <w:rPr>
          <w:rFonts w:ascii="Times New Roman" w:hAnsi="Times New Roman" w:cs="Times New Roman"/>
          <w:sz w:val="24"/>
          <w:szCs w:val="24"/>
        </w:rPr>
      </w:pPr>
      <w:bookmarkStart w:id="93" w:name="sub_10101"/>
      <w:r w:rsidRPr="00B70BA2">
        <w:rPr>
          <w:rStyle w:val="af4"/>
          <w:rFonts w:ascii="Times New Roman" w:hAnsi="Times New Roman" w:cs="Times New Roman"/>
          <w:bCs/>
          <w:color w:val="auto"/>
          <w:sz w:val="24"/>
          <w:szCs w:val="24"/>
        </w:rPr>
        <w:t>20. Заключительные положения</w:t>
      </w:r>
    </w:p>
    <w:p w:rsidR="00307ADD" w:rsidRPr="00B70BA2" w:rsidRDefault="00307ADD" w:rsidP="00300A15">
      <w:pPr>
        <w:pStyle w:val="afff8"/>
        <w:numPr>
          <w:ilvl w:val="0"/>
          <w:numId w:val="27"/>
        </w:numPr>
        <w:tabs>
          <w:tab w:val="left" w:pos="993"/>
        </w:tabs>
        <w:ind w:left="0" w:firstLine="709"/>
        <w:rPr>
          <w:rFonts w:ascii="Times New Roman" w:hAnsi="Times New Roman" w:cs="Times New Roman"/>
          <w:sz w:val="24"/>
          <w:szCs w:val="24"/>
        </w:rPr>
      </w:pPr>
      <w:bookmarkStart w:id="94" w:name="sub_11128"/>
      <w:bookmarkEnd w:id="93"/>
      <w:r w:rsidRPr="00B70BA2">
        <w:rPr>
          <w:rFonts w:ascii="Times New Roman" w:hAnsi="Times New Roman" w:cs="Times New Roman"/>
          <w:sz w:val="24"/>
          <w:szCs w:val="24"/>
        </w:rPr>
        <w:t>Сторона, изменившая свое местонахождение и (или) реквизиты,</w:t>
      </w:r>
      <w:bookmarkEnd w:id="94"/>
      <w:r w:rsidRPr="00B70BA2">
        <w:rPr>
          <w:rFonts w:ascii="Times New Roman" w:hAnsi="Times New Roman" w:cs="Times New Roman"/>
          <w:sz w:val="24"/>
          <w:szCs w:val="24"/>
        </w:rPr>
        <w:t xml:space="preserve"> обязана сообщить об этом другой Стороне в течение десяти календарных дней со дня этого изменения.</w:t>
      </w:r>
    </w:p>
    <w:p w:rsidR="00307ADD" w:rsidRPr="00B70BA2" w:rsidRDefault="00307ADD" w:rsidP="00300A15">
      <w:pPr>
        <w:pStyle w:val="afff8"/>
        <w:numPr>
          <w:ilvl w:val="0"/>
          <w:numId w:val="27"/>
        </w:numPr>
        <w:tabs>
          <w:tab w:val="left" w:pos="993"/>
        </w:tabs>
        <w:ind w:left="0" w:firstLine="709"/>
        <w:rPr>
          <w:rFonts w:ascii="Times New Roman" w:hAnsi="Times New Roman" w:cs="Times New Roman"/>
          <w:sz w:val="24"/>
          <w:szCs w:val="24"/>
        </w:rPr>
      </w:pPr>
      <w:bookmarkStart w:id="95" w:name="sub_11129"/>
      <w:r w:rsidRPr="00B70BA2">
        <w:rPr>
          <w:rFonts w:ascii="Times New Roman" w:hAnsi="Times New Roman" w:cs="Times New Roman"/>
          <w:sz w:val="24"/>
          <w:szCs w:val="24"/>
        </w:rPr>
        <w:t xml:space="preserve">Настоящее Соглашение составлено на русском языке в </w:t>
      </w:r>
      <w:bookmarkEnd w:id="95"/>
      <w:r w:rsidRPr="00B70BA2">
        <w:rPr>
          <w:rFonts w:ascii="Times New Roman" w:hAnsi="Times New Roman" w:cs="Times New Roman"/>
          <w:sz w:val="24"/>
          <w:szCs w:val="24"/>
        </w:rPr>
        <w:t>трех подлинных экземплярах, имеющих равную юридическую силу, по одному экземпляру для Сторон и один для органа, осуществляющего государственную регистрацию прав на недвижимое имущество.</w:t>
      </w:r>
    </w:p>
    <w:p w:rsidR="00307ADD" w:rsidRPr="00B70BA2" w:rsidRDefault="00307ADD" w:rsidP="00300A15">
      <w:pPr>
        <w:pStyle w:val="afff8"/>
        <w:numPr>
          <w:ilvl w:val="0"/>
          <w:numId w:val="27"/>
        </w:numPr>
        <w:tabs>
          <w:tab w:val="left" w:pos="993"/>
        </w:tabs>
        <w:ind w:left="0" w:firstLine="709"/>
        <w:rPr>
          <w:rFonts w:ascii="Times New Roman" w:hAnsi="Times New Roman" w:cs="Times New Roman"/>
          <w:sz w:val="24"/>
          <w:szCs w:val="24"/>
        </w:rPr>
      </w:pPr>
      <w:bookmarkStart w:id="96" w:name="sub_11130"/>
      <w:r w:rsidRPr="00B70BA2">
        <w:rPr>
          <w:rFonts w:ascii="Times New Roman" w:hAnsi="Times New Roman" w:cs="Times New Roman"/>
          <w:sz w:val="24"/>
          <w:szCs w:val="24"/>
        </w:rPr>
        <w:t>Все приложения и дополнительные соглашения к настоящему</w:t>
      </w:r>
      <w:bookmarkEnd w:id="96"/>
      <w:r w:rsidRPr="00B70BA2">
        <w:rPr>
          <w:rFonts w:ascii="Times New Roman" w:hAnsi="Times New Roman" w:cs="Times New Roman"/>
          <w:sz w:val="24"/>
          <w:szCs w:val="24"/>
        </w:rPr>
        <w:t xml:space="preserve">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307ADD" w:rsidRPr="00B70BA2" w:rsidRDefault="00307ADD" w:rsidP="00C932F0">
      <w:pPr>
        <w:pStyle w:val="afff8"/>
        <w:jc w:val="center"/>
        <w:rPr>
          <w:rStyle w:val="af4"/>
          <w:rFonts w:ascii="Times New Roman" w:hAnsi="Times New Roman" w:cs="Times New Roman"/>
          <w:bCs/>
          <w:color w:val="auto"/>
          <w:sz w:val="24"/>
          <w:szCs w:val="24"/>
        </w:rPr>
      </w:pPr>
    </w:p>
    <w:p w:rsidR="00307ADD" w:rsidRPr="00B70BA2" w:rsidRDefault="00307ADD" w:rsidP="00C932F0">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21. Адреса и реквизиты Сторон</w:t>
      </w:r>
    </w:p>
    <w:tbl>
      <w:tblPr>
        <w:tblW w:w="9748" w:type="dxa"/>
        <w:tblLook w:val="00A0"/>
      </w:tblPr>
      <w:tblGrid>
        <w:gridCol w:w="10247"/>
      </w:tblGrid>
      <w:tr w:rsidR="00307ADD" w:rsidRPr="00B70BA2" w:rsidTr="004B1A9A">
        <w:tc>
          <w:tcPr>
            <w:tcW w:w="9748" w:type="dxa"/>
          </w:tcPr>
          <w:tbl>
            <w:tblPr>
              <w:tblW w:w="9923" w:type="dxa"/>
              <w:tblInd w:w="108" w:type="dxa"/>
              <w:tblLook w:val="0000"/>
            </w:tblPr>
            <w:tblGrid>
              <w:gridCol w:w="5103"/>
              <w:gridCol w:w="117"/>
              <w:gridCol w:w="4680"/>
              <w:gridCol w:w="23"/>
            </w:tblGrid>
            <w:tr w:rsidR="00307ADD" w:rsidRPr="00B70BA2" w:rsidTr="004B1A9A">
              <w:trPr>
                <w:gridAfter w:val="1"/>
                <w:wAfter w:w="23" w:type="dxa"/>
                <w:trHeight w:val="520"/>
              </w:trPr>
              <w:tc>
                <w:tcPr>
                  <w:tcW w:w="5220" w:type="dxa"/>
                  <w:gridSpan w:val="2"/>
                </w:tcPr>
                <w:p w:rsidR="00307ADD" w:rsidRPr="00B70BA2" w:rsidRDefault="00307ADD" w:rsidP="00993460">
                  <w:pPr>
                    <w:pStyle w:val="Heading5"/>
                    <w:numPr>
                      <w:ilvl w:val="0"/>
                      <w:numId w:val="0"/>
                    </w:numPr>
                    <w:rPr>
                      <w:rFonts w:ascii="Times New Roman" w:hAnsi="Times New Roman"/>
                      <w:i/>
                      <w:iCs/>
                      <w:kern w:val="36"/>
                      <w:sz w:val="24"/>
                      <w:szCs w:val="24"/>
                    </w:rPr>
                  </w:pPr>
                  <w:r w:rsidRPr="00B70BA2">
                    <w:rPr>
                      <w:rFonts w:ascii="Times New Roman" w:hAnsi="Times New Roman"/>
                      <w:kern w:val="36"/>
                      <w:sz w:val="24"/>
                      <w:szCs w:val="24"/>
                    </w:rPr>
                    <w:t>Концедент</w:t>
                  </w:r>
                </w:p>
              </w:tc>
              <w:tc>
                <w:tcPr>
                  <w:tcW w:w="4680" w:type="dxa"/>
                </w:tcPr>
                <w:p w:rsidR="00307ADD" w:rsidRPr="00B70BA2" w:rsidRDefault="00307ADD" w:rsidP="00993460">
                  <w:pPr>
                    <w:pStyle w:val="Heading5"/>
                    <w:numPr>
                      <w:ilvl w:val="0"/>
                      <w:numId w:val="0"/>
                    </w:numPr>
                    <w:rPr>
                      <w:rFonts w:ascii="Times New Roman" w:hAnsi="Times New Roman"/>
                      <w:i/>
                      <w:iCs/>
                      <w:kern w:val="36"/>
                      <w:sz w:val="24"/>
                      <w:szCs w:val="24"/>
                    </w:rPr>
                  </w:pPr>
                  <w:r w:rsidRPr="00B70BA2">
                    <w:rPr>
                      <w:rFonts w:ascii="Times New Roman" w:hAnsi="Times New Roman"/>
                      <w:kern w:val="36"/>
                      <w:sz w:val="24"/>
                      <w:szCs w:val="24"/>
                    </w:rPr>
                    <w:t>Концессионер</w:t>
                  </w:r>
                </w:p>
              </w:tc>
            </w:tr>
            <w:tr w:rsidR="00307ADD" w:rsidRPr="00B70BA2" w:rsidTr="00993460">
              <w:trPr>
                <w:gridAfter w:val="1"/>
                <w:wAfter w:w="23" w:type="dxa"/>
                <w:trHeight w:val="185"/>
              </w:trPr>
              <w:tc>
                <w:tcPr>
                  <w:tcW w:w="5220" w:type="dxa"/>
                  <w:gridSpan w:val="2"/>
                </w:tcPr>
                <w:p w:rsidR="00307ADD" w:rsidRPr="00B70BA2" w:rsidRDefault="00307ADD" w:rsidP="00993460">
                  <w:pPr>
                    <w:pStyle w:val="BodyTextIndent"/>
                    <w:snapToGrid w:val="0"/>
                    <w:spacing w:after="0"/>
                    <w:ind w:left="0"/>
                    <w:rPr>
                      <w:spacing w:val="-2"/>
                    </w:rPr>
                  </w:pPr>
                  <w:r w:rsidRPr="00B70BA2">
                    <w:rPr>
                      <w:spacing w:val="-2"/>
                    </w:rPr>
                    <w:t>682800, Хабаровский край, Советско-Гаванский район, г.Советская Гавань, ул. Советская, 27</w:t>
                  </w:r>
                </w:p>
              </w:tc>
              <w:tc>
                <w:tcPr>
                  <w:tcW w:w="4680" w:type="dxa"/>
                </w:tcPr>
                <w:p w:rsidR="00307ADD" w:rsidRPr="00B70BA2" w:rsidRDefault="00307ADD" w:rsidP="004B1A9A">
                  <w:pPr>
                    <w:shd w:val="clear" w:color="auto" w:fill="FFFFFF"/>
                    <w:tabs>
                      <w:tab w:val="left" w:pos="4061"/>
                    </w:tabs>
                    <w:snapToGrid w:val="0"/>
                    <w:rPr>
                      <w:spacing w:val="-6"/>
                    </w:rPr>
                  </w:pPr>
                  <w:r w:rsidRPr="00B70BA2">
                    <w:rPr>
                      <w:spacing w:val="-6"/>
                    </w:rPr>
                    <w:t xml:space="preserve">Полное наименование, Адрес:  </w:t>
                  </w:r>
                </w:p>
              </w:tc>
            </w:tr>
            <w:tr w:rsidR="00307ADD" w:rsidRPr="00B70BA2" w:rsidTr="004B1A9A">
              <w:trPr>
                <w:gridAfter w:val="1"/>
                <w:wAfter w:w="23" w:type="dxa"/>
              </w:trPr>
              <w:tc>
                <w:tcPr>
                  <w:tcW w:w="5220" w:type="dxa"/>
                  <w:gridSpan w:val="2"/>
                </w:tcPr>
                <w:p w:rsidR="00307ADD" w:rsidRPr="00B70BA2" w:rsidRDefault="00307ADD" w:rsidP="004B1A9A">
                  <w:pPr>
                    <w:shd w:val="clear" w:color="auto" w:fill="FFFFFF"/>
                    <w:tabs>
                      <w:tab w:val="left" w:pos="4061"/>
                    </w:tabs>
                    <w:snapToGrid w:val="0"/>
                    <w:rPr>
                      <w:spacing w:val="-6"/>
                    </w:rPr>
                  </w:pPr>
                  <w:r w:rsidRPr="00B70BA2">
                    <w:rPr>
                      <w:spacing w:val="-6"/>
                    </w:rPr>
                    <w:t xml:space="preserve">ОГРН </w:t>
                  </w:r>
                </w:p>
              </w:tc>
              <w:tc>
                <w:tcPr>
                  <w:tcW w:w="4680" w:type="dxa"/>
                </w:tcPr>
                <w:p w:rsidR="00307ADD" w:rsidRPr="00B70BA2" w:rsidRDefault="00307ADD" w:rsidP="004B1A9A">
                  <w:pPr>
                    <w:shd w:val="clear" w:color="auto" w:fill="FFFFFF"/>
                    <w:tabs>
                      <w:tab w:val="left" w:pos="4061"/>
                    </w:tabs>
                    <w:snapToGrid w:val="0"/>
                    <w:rPr>
                      <w:spacing w:val="-6"/>
                    </w:rPr>
                  </w:pPr>
                  <w:r w:rsidRPr="00B70BA2">
                    <w:rPr>
                      <w:spacing w:val="-6"/>
                    </w:rPr>
                    <w:t xml:space="preserve">ОГРН </w:t>
                  </w:r>
                </w:p>
              </w:tc>
            </w:tr>
            <w:tr w:rsidR="00307ADD" w:rsidRPr="00B70BA2" w:rsidTr="004B1A9A">
              <w:trPr>
                <w:gridAfter w:val="1"/>
                <w:wAfter w:w="23" w:type="dxa"/>
              </w:trPr>
              <w:tc>
                <w:tcPr>
                  <w:tcW w:w="5220" w:type="dxa"/>
                  <w:gridSpan w:val="2"/>
                </w:tcPr>
                <w:p w:rsidR="00307ADD" w:rsidRPr="00B70BA2" w:rsidRDefault="00307ADD" w:rsidP="004B1A9A">
                  <w:pPr>
                    <w:snapToGrid w:val="0"/>
                  </w:pPr>
                  <w:r w:rsidRPr="00B70BA2">
                    <w:t xml:space="preserve">Банковские реквизиты: </w:t>
                  </w:r>
                </w:p>
              </w:tc>
              <w:tc>
                <w:tcPr>
                  <w:tcW w:w="4680" w:type="dxa"/>
                </w:tcPr>
                <w:p w:rsidR="00307ADD" w:rsidRPr="00B70BA2" w:rsidRDefault="00307ADD" w:rsidP="004B1A9A">
                  <w:pPr>
                    <w:snapToGrid w:val="0"/>
                  </w:pPr>
                  <w:r w:rsidRPr="00B70BA2">
                    <w:t xml:space="preserve">Банковские реквизиты: </w:t>
                  </w:r>
                </w:p>
              </w:tc>
            </w:tr>
            <w:tr w:rsidR="00307ADD" w:rsidRPr="00B70BA2" w:rsidTr="004B1A9A">
              <w:trPr>
                <w:gridAfter w:val="1"/>
                <w:wAfter w:w="23" w:type="dxa"/>
              </w:trPr>
              <w:tc>
                <w:tcPr>
                  <w:tcW w:w="5220" w:type="dxa"/>
                  <w:gridSpan w:val="2"/>
                </w:tcPr>
                <w:p w:rsidR="00307ADD" w:rsidRPr="00B70BA2" w:rsidRDefault="00307ADD" w:rsidP="004B1A9A">
                  <w:pPr>
                    <w:ind w:right="228"/>
                  </w:pPr>
                  <w:r w:rsidRPr="00B70BA2">
                    <w:t xml:space="preserve">р/с:  </w:t>
                  </w:r>
                </w:p>
                <w:p w:rsidR="00307ADD" w:rsidRPr="00B70BA2" w:rsidRDefault="00307ADD" w:rsidP="00993460">
                  <w:pPr>
                    <w:shd w:val="clear" w:color="auto" w:fill="FFFFFF"/>
                    <w:tabs>
                      <w:tab w:val="left" w:pos="4061"/>
                    </w:tabs>
                    <w:snapToGrid w:val="0"/>
                    <w:ind w:right="228"/>
                    <w:jc w:val="both"/>
                    <w:rPr>
                      <w:spacing w:val="-6"/>
                    </w:rPr>
                  </w:pPr>
                  <w:r w:rsidRPr="00B70BA2">
                    <w:rPr>
                      <w:spacing w:val="-6"/>
                    </w:rPr>
                    <w:t xml:space="preserve">ИНН, КПП БИК </w:t>
                  </w:r>
                </w:p>
                <w:p w:rsidR="00307ADD" w:rsidRPr="00B70BA2" w:rsidRDefault="00307ADD" w:rsidP="004B1A9A">
                  <w:pPr>
                    <w:snapToGrid w:val="0"/>
                    <w:rPr>
                      <w:spacing w:val="-6"/>
                    </w:rPr>
                  </w:pPr>
                  <w:r w:rsidRPr="00B70BA2">
                    <w:rPr>
                      <w:spacing w:val="-6"/>
                    </w:rPr>
                    <w:t xml:space="preserve">Банк </w:t>
                  </w:r>
                </w:p>
                <w:p w:rsidR="00307ADD" w:rsidRPr="00B70BA2" w:rsidRDefault="00307ADD" w:rsidP="004B1A9A">
                  <w:pPr>
                    <w:snapToGrid w:val="0"/>
                  </w:pPr>
                  <w:r w:rsidRPr="00B70BA2">
                    <w:rPr>
                      <w:spacing w:val="-6"/>
                    </w:rPr>
                    <w:t>к/сч.</w:t>
                  </w:r>
                </w:p>
              </w:tc>
              <w:tc>
                <w:tcPr>
                  <w:tcW w:w="4680" w:type="dxa"/>
                </w:tcPr>
                <w:p w:rsidR="00307ADD" w:rsidRPr="00B70BA2" w:rsidRDefault="00307ADD" w:rsidP="004B1A9A">
                  <w:pPr>
                    <w:ind w:right="228"/>
                  </w:pPr>
                  <w:r w:rsidRPr="00B70BA2">
                    <w:t xml:space="preserve">р/с:  </w:t>
                  </w:r>
                </w:p>
                <w:p w:rsidR="00307ADD" w:rsidRPr="00B70BA2" w:rsidRDefault="00307ADD" w:rsidP="00993460">
                  <w:pPr>
                    <w:shd w:val="clear" w:color="auto" w:fill="FFFFFF"/>
                    <w:tabs>
                      <w:tab w:val="left" w:pos="4061"/>
                    </w:tabs>
                    <w:snapToGrid w:val="0"/>
                    <w:ind w:right="228"/>
                    <w:jc w:val="both"/>
                    <w:rPr>
                      <w:spacing w:val="-6"/>
                    </w:rPr>
                  </w:pPr>
                  <w:r w:rsidRPr="00B70BA2">
                    <w:rPr>
                      <w:spacing w:val="-6"/>
                    </w:rPr>
                    <w:t xml:space="preserve">ИНН, КПП БИК </w:t>
                  </w:r>
                </w:p>
                <w:p w:rsidR="00307ADD" w:rsidRPr="00B70BA2" w:rsidRDefault="00307ADD" w:rsidP="004B1A9A">
                  <w:pPr>
                    <w:snapToGrid w:val="0"/>
                    <w:rPr>
                      <w:spacing w:val="-6"/>
                    </w:rPr>
                  </w:pPr>
                  <w:r w:rsidRPr="00B70BA2">
                    <w:rPr>
                      <w:spacing w:val="-6"/>
                    </w:rPr>
                    <w:t xml:space="preserve">Банк </w:t>
                  </w:r>
                </w:p>
                <w:p w:rsidR="00307ADD" w:rsidRPr="00B70BA2" w:rsidRDefault="00307ADD" w:rsidP="004B1A9A">
                  <w:pPr>
                    <w:snapToGrid w:val="0"/>
                  </w:pPr>
                  <w:r w:rsidRPr="00B70BA2">
                    <w:rPr>
                      <w:spacing w:val="-6"/>
                    </w:rPr>
                    <w:t>к/сч.</w:t>
                  </w:r>
                </w:p>
              </w:tc>
            </w:tr>
            <w:tr w:rsidR="00307ADD" w:rsidRPr="00B70BA2" w:rsidTr="004B1A9A">
              <w:tblPrEx>
                <w:tblCellMar>
                  <w:top w:w="55" w:type="dxa"/>
                  <w:left w:w="55" w:type="dxa"/>
                  <w:bottom w:w="55" w:type="dxa"/>
                  <w:right w:w="55" w:type="dxa"/>
                </w:tblCellMar>
              </w:tblPrEx>
              <w:tc>
                <w:tcPr>
                  <w:tcW w:w="5103" w:type="dxa"/>
                </w:tcPr>
                <w:p w:rsidR="00307ADD" w:rsidRPr="00B70BA2" w:rsidRDefault="00307ADD" w:rsidP="004B1A9A">
                  <w:pPr>
                    <w:snapToGrid w:val="0"/>
                    <w:ind w:right="229"/>
                  </w:pPr>
                  <w:r w:rsidRPr="00B70BA2">
                    <w:t xml:space="preserve">Глава города Советская Гавань  </w:t>
                  </w:r>
                </w:p>
                <w:p w:rsidR="00307ADD" w:rsidRPr="00B70BA2" w:rsidRDefault="00307ADD" w:rsidP="00993460">
                  <w:pPr>
                    <w:snapToGrid w:val="0"/>
                    <w:ind w:right="229"/>
                  </w:pPr>
                  <w:r w:rsidRPr="00B70BA2">
                    <w:t>______________  П.Ю. Боровский</w:t>
                  </w:r>
                </w:p>
                <w:p w:rsidR="00307ADD" w:rsidRPr="00B70BA2" w:rsidRDefault="00307ADD" w:rsidP="00993460">
                  <w:pPr>
                    <w:snapToGrid w:val="0"/>
                    <w:ind w:right="229"/>
                  </w:pPr>
                  <w:r w:rsidRPr="00B70BA2">
                    <w:t xml:space="preserve"> М.П. </w:t>
                  </w:r>
                </w:p>
              </w:tc>
              <w:tc>
                <w:tcPr>
                  <w:tcW w:w="4820" w:type="dxa"/>
                  <w:gridSpan w:val="3"/>
                </w:tcPr>
                <w:p w:rsidR="00307ADD" w:rsidRPr="00B70BA2" w:rsidRDefault="00307ADD" w:rsidP="004B1A9A">
                  <w:pPr>
                    <w:snapToGrid w:val="0"/>
                    <w:ind w:left="228" w:right="228"/>
                  </w:pPr>
                  <w:r w:rsidRPr="00B70BA2">
                    <w:t>должность</w:t>
                  </w:r>
                </w:p>
                <w:p w:rsidR="00307ADD" w:rsidRPr="00B70BA2" w:rsidRDefault="00307ADD" w:rsidP="004B1A9A">
                  <w:pPr>
                    <w:snapToGrid w:val="0"/>
                    <w:ind w:left="228" w:right="228"/>
                  </w:pPr>
                  <w:r w:rsidRPr="00B70BA2">
                    <w:t xml:space="preserve">__________________         ФИО   </w:t>
                  </w:r>
                </w:p>
                <w:p w:rsidR="00307ADD" w:rsidRPr="00B70BA2" w:rsidRDefault="00307ADD" w:rsidP="004B1A9A">
                  <w:pPr>
                    <w:snapToGrid w:val="0"/>
                    <w:ind w:left="228" w:right="228"/>
                  </w:pPr>
                  <w:r w:rsidRPr="00B70BA2">
                    <w:t xml:space="preserve"> </w:t>
                  </w:r>
                </w:p>
              </w:tc>
            </w:tr>
          </w:tbl>
          <w:p w:rsidR="00307ADD" w:rsidRPr="00B70BA2" w:rsidRDefault="00307ADD" w:rsidP="004B1A9A">
            <w:pPr>
              <w:ind w:firstLine="426"/>
              <w:jc w:val="both"/>
              <w:rPr>
                <w:b/>
              </w:rPr>
            </w:pPr>
          </w:p>
        </w:tc>
      </w:tr>
    </w:tbl>
    <w:p w:rsidR="00307ADD" w:rsidRPr="00B70BA2" w:rsidRDefault="00307ADD" w:rsidP="000C7D57">
      <w:pPr>
        <w:ind w:left="5670"/>
        <w:jc w:val="center"/>
      </w:pPr>
      <w:bookmarkStart w:id="97" w:name="sub_10102"/>
    </w:p>
    <w:p w:rsidR="00307ADD" w:rsidRPr="00B70BA2" w:rsidRDefault="00307ADD" w:rsidP="00234766">
      <w:pPr>
        <w:sectPr w:rsidR="00307ADD" w:rsidRPr="00B70BA2" w:rsidSect="00FD6C6B">
          <w:footerReference w:type="even" r:id="rId10"/>
          <w:footerReference w:type="default" r:id="rId11"/>
          <w:pgSz w:w="11906" w:h="16838"/>
          <w:pgMar w:top="761" w:right="626" w:bottom="761" w:left="1134" w:header="709" w:footer="200" w:gutter="0"/>
          <w:cols w:space="708"/>
          <w:titlePg/>
          <w:docGrid w:linePitch="360"/>
        </w:sectPr>
      </w:pPr>
    </w:p>
    <w:p w:rsidR="00307ADD" w:rsidRPr="00B70BA2" w:rsidRDefault="00307ADD" w:rsidP="006F1312">
      <w:pPr>
        <w:ind w:left="5670"/>
        <w:jc w:val="right"/>
      </w:pPr>
      <w:r w:rsidRPr="00B70BA2">
        <w:t>ПРИЛОЖЕНИЕ №1КС</w:t>
      </w:r>
    </w:p>
    <w:p w:rsidR="00307ADD" w:rsidRPr="00B70BA2" w:rsidRDefault="00307ADD" w:rsidP="006F1312">
      <w:pPr>
        <w:ind w:left="5670"/>
        <w:jc w:val="right"/>
      </w:pPr>
      <w:r w:rsidRPr="00B70BA2">
        <w:t>к концессионному соглашению</w:t>
      </w:r>
    </w:p>
    <w:p w:rsidR="00307ADD" w:rsidRPr="00B70BA2" w:rsidRDefault="00307ADD" w:rsidP="006F1312">
      <w:pPr>
        <w:jc w:val="both"/>
        <w:rPr>
          <w:sz w:val="28"/>
          <w:szCs w:val="28"/>
        </w:rPr>
      </w:pPr>
    </w:p>
    <w:p w:rsidR="00307ADD" w:rsidRPr="007D068F" w:rsidRDefault="00307ADD" w:rsidP="007D068F">
      <w:pPr>
        <w:pStyle w:val="Heading1"/>
        <w:rPr>
          <w:sz w:val="28"/>
          <w:szCs w:val="28"/>
        </w:rPr>
      </w:pPr>
      <w:bookmarkStart w:id="98" w:name="_Toc393185491"/>
      <w:r w:rsidRPr="007D068F">
        <w:rPr>
          <w:sz w:val="28"/>
          <w:szCs w:val="28"/>
        </w:rPr>
        <w:t>1. Сведения о составе и описании объекта Соглашения</w:t>
      </w:r>
      <w:bookmarkEnd w:id="98"/>
    </w:p>
    <w:tbl>
      <w:tblPr>
        <w:tblpPr w:leftFromText="180" w:rightFromText="180" w:vertAnchor="text" w:horzAnchor="margin" w:tblpY="185"/>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
        <w:gridCol w:w="2747"/>
        <w:gridCol w:w="3060"/>
        <w:gridCol w:w="2700"/>
        <w:gridCol w:w="1740"/>
        <w:gridCol w:w="1740"/>
        <w:gridCol w:w="1142"/>
        <w:gridCol w:w="1775"/>
      </w:tblGrid>
      <w:tr w:rsidR="00307ADD" w:rsidRPr="00410A9B" w:rsidTr="00C034D4">
        <w:trPr>
          <w:trHeight w:val="579"/>
          <w:tblHeader/>
        </w:trPr>
        <w:tc>
          <w:tcPr>
            <w:tcW w:w="601" w:type="dxa"/>
          </w:tcPr>
          <w:p w:rsidR="00307ADD" w:rsidRPr="00FD384D" w:rsidRDefault="00307ADD" w:rsidP="00C034D4">
            <w:pPr>
              <w:jc w:val="center"/>
              <w:rPr>
                <w:bCs/>
              </w:rPr>
            </w:pPr>
            <w:r w:rsidRPr="00FD384D">
              <w:rPr>
                <w:bCs/>
                <w:sz w:val="22"/>
                <w:szCs w:val="22"/>
              </w:rPr>
              <w:t>№ п.п.</w:t>
            </w:r>
          </w:p>
        </w:tc>
        <w:tc>
          <w:tcPr>
            <w:tcW w:w="2747" w:type="dxa"/>
          </w:tcPr>
          <w:p w:rsidR="00307ADD" w:rsidRPr="00FD384D" w:rsidRDefault="00307ADD" w:rsidP="00C034D4">
            <w:pPr>
              <w:jc w:val="center"/>
              <w:rPr>
                <w:bCs/>
              </w:rPr>
            </w:pPr>
            <w:r w:rsidRPr="00FD384D">
              <w:rPr>
                <w:bCs/>
                <w:sz w:val="22"/>
                <w:szCs w:val="22"/>
              </w:rPr>
              <w:t>Вид имущества</w:t>
            </w:r>
          </w:p>
        </w:tc>
        <w:tc>
          <w:tcPr>
            <w:tcW w:w="3060" w:type="dxa"/>
          </w:tcPr>
          <w:p w:rsidR="00307ADD" w:rsidRPr="00FD384D" w:rsidRDefault="00307ADD" w:rsidP="00C034D4">
            <w:pPr>
              <w:jc w:val="center"/>
              <w:rPr>
                <w:bCs/>
              </w:rPr>
            </w:pPr>
            <w:r w:rsidRPr="00FD384D">
              <w:rPr>
                <w:bCs/>
                <w:sz w:val="22"/>
                <w:szCs w:val="22"/>
              </w:rPr>
              <w:t>Наименование</w:t>
            </w:r>
          </w:p>
        </w:tc>
        <w:tc>
          <w:tcPr>
            <w:tcW w:w="2700" w:type="dxa"/>
          </w:tcPr>
          <w:p w:rsidR="00307ADD" w:rsidRPr="00FD384D" w:rsidRDefault="00307ADD" w:rsidP="00C034D4">
            <w:pPr>
              <w:jc w:val="center"/>
              <w:rPr>
                <w:bCs/>
              </w:rPr>
            </w:pPr>
            <w:r w:rsidRPr="00FD384D">
              <w:rPr>
                <w:bCs/>
                <w:sz w:val="22"/>
                <w:szCs w:val="22"/>
              </w:rPr>
              <w:t>Местонахождение  (г.Советская Гавань)</w:t>
            </w:r>
          </w:p>
        </w:tc>
        <w:tc>
          <w:tcPr>
            <w:tcW w:w="1740" w:type="dxa"/>
          </w:tcPr>
          <w:p w:rsidR="00307ADD" w:rsidRPr="00FD384D" w:rsidRDefault="00307ADD" w:rsidP="00C034D4">
            <w:pPr>
              <w:jc w:val="center"/>
              <w:rPr>
                <w:bCs/>
              </w:rPr>
            </w:pPr>
            <w:r>
              <w:rPr>
                <w:bCs/>
                <w:sz w:val="22"/>
                <w:szCs w:val="22"/>
              </w:rPr>
              <w:t>Реквизиты свидетельства о регистрации права</w:t>
            </w:r>
          </w:p>
        </w:tc>
        <w:tc>
          <w:tcPr>
            <w:tcW w:w="1740" w:type="dxa"/>
          </w:tcPr>
          <w:p w:rsidR="00307ADD" w:rsidRPr="00FD384D" w:rsidRDefault="00307ADD" w:rsidP="00C034D4">
            <w:pPr>
              <w:jc w:val="center"/>
              <w:rPr>
                <w:bCs/>
              </w:rPr>
            </w:pPr>
            <w:r w:rsidRPr="00FD384D">
              <w:rPr>
                <w:bCs/>
                <w:sz w:val="22"/>
                <w:szCs w:val="22"/>
              </w:rPr>
              <w:t>Протяженность, п.м.</w:t>
            </w:r>
            <w:r>
              <w:rPr>
                <w:bCs/>
                <w:sz w:val="22"/>
                <w:szCs w:val="22"/>
              </w:rPr>
              <w:t>/</w:t>
            </w:r>
            <w:r w:rsidRPr="00FD384D">
              <w:rPr>
                <w:bCs/>
                <w:sz w:val="22"/>
                <w:szCs w:val="22"/>
              </w:rPr>
              <w:t xml:space="preserve"> Общая площадь, кв.м.</w:t>
            </w:r>
          </w:p>
        </w:tc>
        <w:tc>
          <w:tcPr>
            <w:tcW w:w="1142" w:type="dxa"/>
          </w:tcPr>
          <w:p w:rsidR="00307ADD" w:rsidRPr="00FD384D" w:rsidRDefault="00307ADD" w:rsidP="00C034D4">
            <w:pPr>
              <w:jc w:val="center"/>
              <w:rPr>
                <w:bCs/>
              </w:rPr>
            </w:pPr>
          </w:p>
        </w:tc>
        <w:tc>
          <w:tcPr>
            <w:tcW w:w="1775" w:type="dxa"/>
          </w:tcPr>
          <w:p w:rsidR="00307ADD" w:rsidRPr="00410A9B" w:rsidRDefault="00307ADD" w:rsidP="00C034D4">
            <w:pPr>
              <w:jc w:val="center"/>
              <w:rPr>
                <w:bCs/>
              </w:rPr>
            </w:pPr>
            <w:r w:rsidRPr="00FD384D">
              <w:rPr>
                <w:bCs/>
                <w:sz w:val="22"/>
                <w:szCs w:val="22"/>
              </w:rPr>
              <w:t>Первоначальная стоимость</w:t>
            </w:r>
          </w:p>
        </w:tc>
      </w:tr>
      <w:tr w:rsidR="00307ADD" w:rsidRPr="00410A9B" w:rsidTr="00C034D4">
        <w:trPr>
          <w:trHeight w:val="315"/>
        </w:trPr>
        <w:tc>
          <w:tcPr>
            <w:tcW w:w="601" w:type="dxa"/>
          </w:tcPr>
          <w:p w:rsidR="00307ADD" w:rsidRPr="005F73A6" w:rsidRDefault="00307ADD" w:rsidP="00300A15">
            <w:pPr>
              <w:numPr>
                <w:ilvl w:val="0"/>
                <w:numId w:val="52"/>
              </w:numPr>
              <w:ind w:left="0" w:firstLine="0"/>
            </w:pPr>
          </w:p>
        </w:tc>
        <w:tc>
          <w:tcPr>
            <w:tcW w:w="2747" w:type="dxa"/>
          </w:tcPr>
          <w:p w:rsidR="00307ADD" w:rsidRPr="00410A9B" w:rsidRDefault="00307ADD" w:rsidP="00C034D4">
            <w:r w:rsidRPr="00410A9B">
              <w:rPr>
                <w:sz w:val="22"/>
                <w:szCs w:val="22"/>
              </w:rPr>
              <w:t>Нежилое здание</w:t>
            </w:r>
          </w:p>
        </w:tc>
        <w:tc>
          <w:tcPr>
            <w:tcW w:w="3060" w:type="dxa"/>
          </w:tcPr>
          <w:p w:rsidR="00307ADD" w:rsidRPr="00410A9B" w:rsidRDefault="00307ADD" w:rsidP="00C034D4">
            <w:r w:rsidRPr="00410A9B">
              <w:rPr>
                <w:sz w:val="22"/>
                <w:szCs w:val="22"/>
              </w:rPr>
              <w:t>Производственное здание</w:t>
            </w:r>
          </w:p>
        </w:tc>
        <w:tc>
          <w:tcPr>
            <w:tcW w:w="2700" w:type="dxa"/>
          </w:tcPr>
          <w:p w:rsidR="00307ADD" w:rsidRPr="00410A9B" w:rsidRDefault="00307ADD" w:rsidP="00C034D4">
            <w:r w:rsidRPr="00410A9B">
              <w:rPr>
                <w:sz w:val="22"/>
                <w:szCs w:val="22"/>
              </w:rPr>
              <w:t>Лесозаводская ул.</w:t>
            </w:r>
          </w:p>
        </w:tc>
        <w:tc>
          <w:tcPr>
            <w:tcW w:w="1740" w:type="dxa"/>
          </w:tcPr>
          <w:p w:rsidR="00307ADD" w:rsidRPr="00410A9B" w:rsidRDefault="00307ADD" w:rsidP="00C034D4">
            <w:pPr>
              <w:jc w:val="center"/>
            </w:pPr>
            <w:r>
              <w:rPr>
                <w:sz w:val="22"/>
                <w:szCs w:val="22"/>
              </w:rPr>
              <w:t>27АВ320415 от 29.10.2009</w:t>
            </w:r>
          </w:p>
        </w:tc>
        <w:tc>
          <w:tcPr>
            <w:tcW w:w="1740" w:type="dxa"/>
          </w:tcPr>
          <w:p w:rsidR="00307ADD" w:rsidRPr="00410A9B" w:rsidRDefault="00307ADD" w:rsidP="00C034D4">
            <w:pPr>
              <w:jc w:val="center"/>
            </w:pPr>
          </w:p>
        </w:tc>
        <w:tc>
          <w:tcPr>
            <w:tcW w:w="1142" w:type="dxa"/>
          </w:tcPr>
          <w:p w:rsidR="00307ADD" w:rsidRPr="00410A9B" w:rsidRDefault="00307ADD" w:rsidP="00C034D4">
            <w:pPr>
              <w:jc w:val="center"/>
            </w:pPr>
            <w:r w:rsidRPr="00410A9B">
              <w:rPr>
                <w:sz w:val="22"/>
                <w:szCs w:val="22"/>
              </w:rPr>
              <w:t>89,70</w:t>
            </w:r>
          </w:p>
        </w:tc>
        <w:tc>
          <w:tcPr>
            <w:tcW w:w="1775" w:type="dxa"/>
          </w:tcPr>
          <w:p w:rsidR="00307ADD" w:rsidRPr="00410A9B" w:rsidRDefault="00307ADD" w:rsidP="00C034D4">
            <w:pPr>
              <w:jc w:val="center"/>
            </w:pPr>
            <w:r w:rsidRPr="00410A9B">
              <w:rPr>
                <w:sz w:val="22"/>
                <w:szCs w:val="22"/>
              </w:rPr>
              <w:t>2 399 660,00р.</w:t>
            </w:r>
          </w:p>
        </w:tc>
      </w:tr>
      <w:tr w:rsidR="00307ADD" w:rsidRPr="00410A9B" w:rsidTr="00C034D4">
        <w:trPr>
          <w:trHeight w:val="1095"/>
        </w:trPr>
        <w:tc>
          <w:tcPr>
            <w:tcW w:w="601" w:type="dxa"/>
          </w:tcPr>
          <w:p w:rsidR="00307ADD" w:rsidRPr="005F73A6" w:rsidRDefault="00307ADD" w:rsidP="00300A15">
            <w:pPr>
              <w:numPr>
                <w:ilvl w:val="0"/>
                <w:numId w:val="52"/>
              </w:numPr>
              <w:ind w:left="0" w:firstLine="0"/>
            </w:pPr>
          </w:p>
        </w:tc>
        <w:tc>
          <w:tcPr>
            <w:tcW w:w="2747" w:type="dxa"/>
          </w:tcPr>
          <w:p w:rsidR="00307ADD" w:rsidRPr="00410A9B" w:rsidRDefault="00307ADD" w:rsidP="00C034D4">
            <w:r w:rsidRPr="00410A9B">
              <w:rPr>
                <w:sz w:val="22"/>
                <w:szCs w:val="22"/>
              </w:rPr>
              <w:t>Сооружение</w:t>
            </w:r>
          </w:p>
        </w:tc>
        <w:tc>
          <w:tcPr>
            <w:tcW w:w="3060" w:type="dxa"/>
          </w:tcPr>
          <w:p w:rsidR="00307ADD" w:rsidRPr="00410A9B" w:rsidRDefault="00307ADD" w:rsidP="00C034D4">
            <w:r w:rsidRPr="00410A9B">
              <w:rPr>
                <w:sz w:val="22"/>
                <w:szCs w:val="22"/>
              </w:rPr>
              <w:t>Сети водоотведения</w:t>
            </w:r>
          </w:p>
        </w:tc>
        <w:tc>
          <w:tcPr>
            <w:tcW w:w="2700" w:type="dxa"/>
          </w:tcPr>
          <w:p w:rsidR="00307ADD" w:rsidRPr="00410A9B" w:rsidRDefault="00307ADD" w:rsidP="00C034D4">
            <w:r w:rsidRPr="00410A9B">
              <w:rPr>
                <w:sz w:val="22"/>
                <w:szCs w:val="22"/>
              </w:rPr>
              <w:t>от домов № 25, 27 по ул. Огородная до выхода в бухту Ольга г. Советская Гавань</w:t>
            </w:r>
          </w:p>
        </w:tc>
        <w:tc>
          <w:tcPr>
            <w:tcW w:w="1740" w:type="dxa"/>
          </w:tcPr>
          <w:p w:rsidR="00307ADD" w:rsidRPr="00410A9B" w:rsidRDefault="00307ADD" w:rsidP="00C034D4">
            <w:pPr>
              <w:jc w:val="center"/>
            </w:pPr>
            <w:r>
              <w:rPr>
                <w:sz w:val="22"/>
                <w:szCs w:val="22"/>
              </w:rPr>
              <w:t>27АВ486071 от 18.10.2010</w:t>
            </w:r>
          </w:p>
        </w:tc>
        <w:tc>
          <w:tcPr>
            <w:tcW w:w="1740" w:type="dxa"/>
          </w:tcPr>
          <w:p w:rsidR="00307ADD" w:rsidRPr="00410A9B" w:rsidRDefault="00307ADD" w:rsidP="00C034D4">
            <w:pPr>
              <w:jc w:val="center"/>
            </w:pPr>
            <w:r w:rsidRPr="00410A9B">
              <w:rPr>
                <w:sz w:val="22"/>
                <w:szCs w:val="22"/>
              </w:rPr>
              <w:t>214,20</w:t>
            </w:r>
          </w:p>
        </w:tc>
        <w:tc>
          <w:tcPr>
            <w:tcW w:w="1142" w:type="dxa"/>
          </w:tcPr>
          <w:p w:rsidR="00307ADD" w:rsidRPr="00410A9B" w:rsidRDefault="00307ADD" w:rsidP="00C034D4">
            <w:pPr>
              <w:jc w:val="center"/>
            </w:pPr>
          </w:p>
        </w:tc>
        <w:tc>
          <w:tcPr>
            <w:tcW w:w="1775" w:type="dxa"/>
          </w:tcPr>
          <w:p w:rsidR="00307ADD" w:rsidRPr="00410A9B" w:rsidRDefault="00307ADD" w:rsidP="00C034D4">
            <w:pPr>
              <w:jc w:val="center"/>
            </w:pPr>
            <w:r w:rsidRPr="00410A9B">
              <w:rPr>
                <w:sz w:val="22"/>
                <w:szCs w:val="22"/>
              </w:rPr>
              <w:t>83 577,00р.</w:t>
            </w:r>
          </w:p>
        </w:tc>
      </w:tr>
      <w:tr w:rsidR="00307ADD" w:rsidRPr="00410A9B" w:rsidTr="00C034D4">
        <w:trPr>
          <w:trHeight w:val="270"/>
        </w:trPr>
        <w:tc>
          <w:tcPr>
            <w:tcW w:w="601" w:type="dxa"/>
          </w:tcPr>
          <w:p w:rsidR="00307ADD" w:rsidRPr="005F73A6" w:rsidRDefault="00307ADD" w:rsidP="00C034D4">
            <w:pPr>
              <w:numPr>
                <w:ilvl w:val="0"/>
                <w:numId w:val="52"/>
              </w:numPr>
            </w:pPr>
          </w:p>
        </w:tc>
        <w:tc>
          <w:tcPr>
            <w:tcW w:w="2747" w:type="dxa"/>
          </w:tcPr>
          <w:p w:rsidR="00307ADD" w:rsidRPr="00410A9B" w:rsidRDefault="00307ADD" w:rsidP="00C034D4">
            <w:r w:rsidRPr="00410A9B">
              <w:rPr>
                <w:sz w:val="22"/>
                <w:szCs w:val="22"/>
              </w:rPr>
              <w:t>Сооружение</w:t>
            </w:r>
          </w:p>
        </w:tc>
        <w:tc>
          <w:tcPr>
            <w:tcW w:w="3060" w:type="dxa"/>
          </w:tcPr>
          <w:p w:rsidR="00307ADD" w:rsidRPr="00410A9B" w:rsidRDefault="00307ADD" w:rsidP="00C034D4">
            <w:r>
              <w:rPr>
                <w:sz w:val="22"/>
                <w:szCs w:val="22"/>
              </w:rPr>
              <w:t>Сеть водоотведения</w:t>
            </w:r>
          </w:p>
        </w:tc>
        <w:tc>
          <w:tcPr>
            <w:tcW w:w="2700" w:type="dxa"/>
          </w:tcPr>
          <w:p w:rsidR="00307ADD" w:rsidRPr="00410A9B" w:rsidRDefault="00307ADD" w:rsidP="00C034D4">
            <w:r w:rsidRPr="00410A9B">
              <w:rPr>
                <w:sz w:val="22"/>
                <w:szCs w:val="22"/>
              </w:rPr>
              <w:t>Кишиневская ул.</w:t>
            </w:r>
          </w:p>
        </w:tc>
        <w:tc>
          <w:tcPr>
            <w:tcW w:w="1740" w:type="dxa"/>
          </w:tcPr>
          <w:p w:rsidR="00307ADD" w:rsidRPr="00287A72" w:rsidRDefault="00307ADD" w:rsidP="00C034D4">
            <w:pPr>
              <w:jc w:val="center"/>
            </w:pPr>
            <w:r w:rsidRPr="00287A72">
              <w:rPr>
                <w:sz w:val="22"/>
                <w:szCs w:val="22"/>
              </w:rPr>
              <w:t>27АВ517526</w:t>
            </w:r>
            <w:r>
              <w:rPr>
                <w:sz w:val="22"/>
                <w:szCs w:val="22"/>
              </w:rPr>
              <w:t xml:space="preserve"> от 22.12.2010</w:t>
            </w:r>
          </w:p>
        </w:tc>
        <w:tc>
          <w:tcPr>
            <w:tcW w:w="1740" w:type="dxa"/>
          </w:tcPr>
          <w:p w:rsidR="00307ADD" w:rsidRPr="00410A9B" w:rsidRDefault="00307ADD" w:rsidP="00C034D4">
            <w:pPr>
              <w:jc w:val="center"/>
            </w:pPr>
            <w:r>
              <w:rPr>
                <w:sz w:val="22"/>
                <w:szCs w:val="22"/>
              </w:rPr>
              <w:t>437,55</w:t>
            </w:r>
          </w:p>
        </w:tc>
        <w:tc>
          <w:tcPr>
            <w:tcW w:w="1142" w:type="dxa"/>
          </w:tcPr>
          <w:p w:rsidR="00307ADD" w:rsidRPr="00410A9B" w:rsidRDefault="00307ADD" w:rsidP="00C034D4">
            <w:pPr>
              <w:jc w:val="center"/>
            </w:pPr>
          </w:p>
        </w:tc>
        <w:tc>
          <w:tcPr>
            <w:tcW w:w="1775" w:type="dxa"/>
          </w:tcPr>
          <w:p w:rsidR="00307ADD" w:rsidRPr="00410A9B" w:rsidRDefault="00307ADD" w:rsidP="00C034D4">
            <w:pPr>
              <w:jc w:val="center"/>
            </w:pPr>
            <w:r w:rsidRPr="00410A9B">
              <w:rPr>
                <w:sz w:val="22"/>
                <w:szCs w:val="22"/>
              </w:rPr>
              <w:t>59 800,00р.</w:t>
            </w:r>
          </w:p>
        </w:tc>
      </w:tr>
      <w:tr w:rsidR="00307ADD" w:rsidRPr="00410A9B" w:rsidTr="00C034D4">
        <w:trPr>
          <w:trHeight w:val="270"/>
        </w:trPr>
        <w:tc>
          <w:tcPr>
            <w:tcW w:w="601" w:type="dxa"/>
          </w:tcPr>
          <w:p w:rsidR="00307ADD" w:rsidRPr="005F73A6" w:rsidRDefault="00307ADD" w:rsidP="00C034D4">
            <w:r>
              <w:rPr>
                <w:sz w:val="22"/>
                <w:szCs w:val="22"/>
              </w:rPr>
              <w:t>4.</w:t>
            </w:r>
          </w:p>
        </w:tc>
        <w:tc>
          <w:tcPr>
            <w:tcW w:w="2747" w:type="dxa"/>
          </w:tcPr>
          <w:p w:rsidR="00307ADD" w:rsidRPr="006119C2" w:rsidRDefault="00307ADD" w:rsidP="00C034D4">
            <w:r w:rsidRPr="006119C2">
              <w:rPr>
                <w:sz w:val="22"/>
                <w:szCs w:val="22"/>
              </w:rPr>
              <w:t>Сооружение</w:t>
            </w:r>
          </w:p>
        </w:tc>
        <w:tc>
          <w:tcPr>
            <w:tcW w:w="3060" w:type="dxa"/>
          </w:tcPr>
          <w:p w:rsidR="00307ADD" w:rsidRPr="006119C2" w:rsidRDefault="00307ADD" w:rsidP="00C034D4">
            <w:r w:rsidRPr="006119C2">
              <w:rPr>
                <w:sz w:val="22"/>
                <w:szCs w:val="22"/>
              </w:rPr>
              <w:t>Сеть водоотведения к выпуску № 1</w:t>
            </w:r>
          </w:p>
        </w:tc>
        <w:tc>
          <w:tcPr>
            <w:tcW w:w="2700" w:type="dxa"/>
          </w:tcPr>
          <w:p w:rsidR="00307ADD" w:rsidRPr="006119C2" w:rsidRDefault="00307ADD" w:rsidP="00C034D4">
            <w:r w:rsidRPr="006119C2">
              <w:rPr>
                <w:sz w:val="22"/>
                <w:szCs w:val="22"/>
              </w:rPr>
              <w:t>г. Советская Гавань</w:t>
            </w:r>
          </w:p>
        </w:tc>
        <w:tc>
          <w:tcPr>
            <w:tcW w:w="1740" w:type="dxa"/>
          </w:tcPr>
          <w:p w:rsidR="00307ADD" w:rsidRPr="006119C2" w:rsidRDefault="00307ADD" w:rsidP="00C034D4">
            <w:pPr>
              <w:jc w:val="center"/>
            </w:pPr>
            <w:r>
              <w:rPr>
                <w:sz w:val="22"/>
                <w:szCs w:val="22"/>
              </w:rPr>
              <w:t>27АВ487010 от 22.07.2010</w:t>
            </w:r>
          </w:p>
        </w:tc>
        <w:tc>
          <w:tcPr>
            <w:tcW w:w="1740" w:type="dxa"/>
          </w:tcPr>
          <w:p w:rsidR="00307ADD" w:rsidRPr="006119C2" w:rsidRDefault="00307ADD" w:rsidP="00C034D4">
            <w:pPr>
              <w:jc w:val="center"/>
            </w:pPr>
            <w:r w:rsidRPr="006119C2">
              <w:rPr>
                <w:sz w:val="22"/>
                <w:szCs w:val="22"/>
              </w:rPr>
              <w:t>10 391,69</w:t>
            </w:r>
          </w:p>
        </w:tc>
        <w:tc>
          <w:tcPr>
            <w:tcW w:w="1142" w:type="dxa"/>
          </w:tcPr>
          <w:p w:rsidR="00307ADD" w:rsidRPr="006119C2" w:rsidRDefault="00307ADD" w:rsidP="00C034D4">
            <w:pPr>
              <w:jc w:val="center"/>
            </w:pPr>
          </w:p>
        </w:tc>
        <w:tc>
          <w:tcPr>
            <w:tcW w:w="1775" w:type="dxa"/>
          </w:tcPr>
          <w:p w:rsidR="00307ADD" w:rsidRPr="006119C2" w:rsidRDefault="00307ADD" w:rsidP="00C034D4">
            <w:pPr>
              <w:jc w:val="center"/>
            </w:pPr>
            <w:r w:rsidRPr="006119C2">
              <w:rPr>
                <w:sz w:val="22"/>
                <w:szCs w:val="22"/>
              </w:rPr>
              <w:t>8 678 287р.</w:t>
            </w:r>
          </w:p>
        </w:tc>
      </w:tr>
      <w:tr w:rsidR="00307ADD" w:rsidRPr="00410A9B" w:rsidTr="00C034D4">
        <w:trPr>
          <w:trHeight w:val="270"/>
        </w:trPr>
        <w:tc>
          <w:tcPr>
            <w:tcW w:w="601" w:type="dxa"/>
          </w:tcPr>
          <w:p w:rsidR="00307ADD" w:rsidRPr="005F73A6" w:rsidRDefault="00307ADD" w:rsidP="00C034D4">
            <w:r>
              <w:rPr>
                <w:sz w:val="22"/>
                <w:szCs w:val="22"/>
              </w:rPr>
              <w:t>5.</w:t>
            </w:r>
          </w:p>
        </w:tc>
        <w:tc>
          <w:tcPr>
            <w:tcW w:w="2747" w:type="dxa"/>
          </w:tcPr>
          <w:p w:rsidR="00307ADD" w:rsidRPr="006119C2" w:rsidRDefault="00307ADD" w:rsidP="00C034D4">
            <w:r w:rsidRPr="006119C2">
              <w:rPr>
                <w:sz w:val="22"/>
                <w:szCs w:val="22"/>
              </w:rPr>
              <w:t>Сооружение</w:t>
            </w:r>
          </w:p>
        </w:tc>
        <w:tc>
          <w:tcPr>
            <w:tcW w:w="3060" w:type="dxa"/>
          </w:tcPr>
          <w:p w:rsidR="00307ADD" w:rsidRPr="006119C2" w:rsidRDefault="00307ADD" w:rsidP="00C034D4">
            <w:r w:rsidRPr="006119C2">
              <w:rPr>
                <w:sz w:val="22"/>
                <w:szCs w:val="22"/>
              </w:rPr>
              <w:t>Сети водоотведения к выпуску № 3</w:t>
            </w:r>
          </w:p>
        </w:tc>
        <w:tc>
          <w:tcPr>
            <w:tcW w:w="2700" w:type="dxa"/>
          </w:tcPr>
          <w:p w:rsidR="00307ADD" w:rsidRPr="006119C2" w:rsidRDefault="00307ADD" w:rsidP="00C034D4">
            <w:r w:rsidRPr="006119C2">
              <w:rPr>
                <w:sz w:val="22"/>
                <w:szCs w:val="22"/>
              </w:rPr>
              <w:t>от дома № 10 ул. Арсеньева, мимо домов №№ 4, 6 ул. Арсеньева, через дорогу ул. Вокзальная, до коллектора сточных вод</w:t>
            </w:r>
          </w:p>
        </w:tc>
        <w:tc>
          <w:tcPr>
            <w:tcW w:w="1740" w:type="dxa"/>
          </w:tcPr>
          <w:p w:rsidR="00307ADD" w:rsidRPr="006119C2" w:rsidRDefault="00307ADD" w:rsidP="00C034D4">
            <w:pPr>
              <w:jc w:val="center"/>
            </w:pPr>
            <w:r>
              <w:rPr>
                <w:sz w:val="22"/>
                <w:szCs w:val="22"/>
              </w:rPr>
              <w:t>27АВ487011 от 22.07.2010</w:t>
            </w:r>
          </w:p>
        </w:tc>
        <w:tc>
          <w:tcPr>
            <w:tcW w:w="1740" w:type="dxa"/>
          </w:tcPr>
          <w:p w:rsidR="00307ADD" w:rsidRPr="006119C2" w:rsidRDefault="00307ADD" w:rsidP="00C034D4">
            <w:pPr>
              <w:jc w:val="center"/>
            </w:pPr>
            <w:r w:rsidRPr="006119C2">
              <w:rPr>
                <w:sz w:val="22"/>
                <w:szCs w:val="22"/>
              </w:rPr>
              <w:t>942,6</w:t>
            </w:r>
          </w:p>
        </w:tc>
        <w:tc>
          <w:tcPr>
            <w:tcW w:w="1142" w:type="dxa"/>
          </w:tcPr>
          <w:p w:rsidR="00307ADD" w:rsidRPr="006119C2" w:rsidRDefault="00307ADD" w:rsidP="00C034D4">
            <w:pPr>
              <w:jc w:val="center"/>
            </w:pPr>
          </w:p>
        </w:tc>
        <w:tc>
          <w:tcPr>
            <w:tcW w:w="1775" w:type="dxa"/>
          </w:tcPr>
          <w:p w:rsidR="00307ADD" w:rsidRPr="006119C2" w:rsidRDefault="00307ADD" w:rsidP="00C034D4">
            <w:pPr>
              <w:jc w:val="center"/>
            </w:pPr>
            <w:r w:rsidRPr="006119C2">
              <w:rPr>
                <w:sz w:val="22"/>
                <w:szCs w:val="22"/>
              </w:rPr>
              <w:t>513 391р.</w:t>
            </w:r>
          </w:p>
        </w:tc>
      </w:tr>
      <w:tr w:rsidR="00307ADD" w:rsidRPr="00410A9B" w:rsidTr="00C034D4">
        <w:trPr>
          <w:trHeight w:val="270"/>
        </w:trPr>
        <w:tc>
          <w:tcPr>
            <w:tcW w:w="601" w:type="dxa"/>
          </w:tcPr>
          <w:p w:rsidR="00307ADD" w:rsidRPr="005F73A6" w:rsidRDefault="00307ADD" w:rsidP="00C034D4">
            <w:r>
              <w:rPr>
                <w:sz w:val="22"/>
                <w:szCs w:val="22"/>
              </w:rPr>
              <w:t>6.</w:t>
            </w:r>
          </w:p>
        </w:tc>
        <w:tc>
          <w:tcPr>
            <w:tcW w:w="2747" w:type="dxa"/>
          </w:tcPr>
          <w:p w:rsidR="00307ADD" w:rsidRPr="006119C2" w:rsidRDefault="00307ADD" w:rsidP="00C034D4">
            <w:r w:rsidRPr="006119C2">
              <w:rPr>
                <w:sz w:val="22"/>
                <w:szCs w:val="22"/>
              </w:rPr>
              <w:t>Сооружение</w:t>
            </w:r>
          </w:p>
        </w:tc>
        <w:tc>
          <w:tcPr>
            <w:tcW w:w="3060" w:type="dxa"/>
          </w:tcPr>
          <w:p w:rsidR="00307ADD" w:rsidRPr="006119C2" w:rsidRDefault="00307ADD" w:rsidP="00C034D4">
            <w:r w:rsidRPr="006119C2">
              <w:rPr>
                <w:sz w:val="22"/>
                <w:szCs w:val="22"/>
              </w:rPr>
              <w:t>Сети водоотведения к выпуску № 4</w:t>
            </w:r>
          </w:p>
        </w:tc>
        <w:tc>
          <w:tcPr>
            <w:tcW w:w="2700" w:type="dxa"/>
          </w:tcPr>
          <w:p w:rsidR="00307ADD" w:rsidRPr="006119C2" w:rsidRDefault="00307ADD" w:rsidP="00C034D4">
            <w:r w:rsidRPr="006119C2">
              <w:rPr>
                <w:sz w:val="22"/>
                <w:szCs w:val="22"/>
              </w:rPr>
              <w:t>г. Советская Гавань</w:t>
            </w:r>
          </w:p>
        </w:tc>
        <w:tc>
          <w:tcPr>
            <w:tcW w:w="1740" w:type="dxa"/>
          </w:tcPr>
          <w:p w:rsidR="00307ADD" w:rsidRPr="006119C2" w:rsidRDefault="00307ADD" w:rsidP="00C034D4">
            <w:pPr>
              <w:jc w:val="center"/>
            </w:pPr>
            <w:r>
              <w:rPr>
                <w:sz w:val="22"/>
                <w:szCs w:val="22"/>
              </w:rPr>
              <w:t>27АВ487013 от 22.07.2010</w:t>
            </w:r>
          </w:p>
        </w:tc>
        <w:tc>
          <w:tcPr>
            <w:tcW w:w="1740" w:type="dxa"/>
          </w:tcPr>
          <w:p w:rsidR="00307ADD" w:rsidRPr="006119C2" w:rsidRDefault="00307ADD" w:rsidP="00C034D4">
            <w:pPr>
              <w:jc w:val="center"/>
            </w:pPr>
            <w:r w:rsidRPr="006119C2">
              <w:rPr>
                <w:sz w:val="22"/>
                <w:szCs w:val="22"/>
              </w:rPr>
              <w:t>2 326,75</w:t>
            </w:r>
          </w:p>
        </w:tc>
        <w:tc>
          <w:tcPr>
            <w:tcW w:w="1142" w:type="dxa"/>
          </w:tcPr>
          <w:p w:rsidR="00307ADD" w:rsidRPr="006119C2" w:rsidRDefault="00307ADD" w:rsidP="00C034D4">
            <w:pPr>
              <w:jc w:val="center"/>
            </w:pPr>
          </w:p>
        </w:tc>
        <w:tc>
          <w:tcPr>
            <w:tcW w:w="1775" w:type="dxa"/>
          </w:tcPr>
          <w:p w:rsidR="00307ADD" w:rsidRPr="006119C2" w:rsidRDefault="00307ADD" w:rsidP="00C034D4">
            <w:pPr>
              <w:jc w:val="center"/>
            </w:pPr>
            <w:r w:rsidRPr="006119C2">
              <w:rPr>
                <w:sz w:val="22"/>
                <w:szCs w:val="22"/>
              </w:rPr>
              <w:t>б/с</w:t>
            </w:r>
          </w:p>
        </w:tc>
      </w:tr>
      <w:tr w:rsidR="00307ADD" w:rsidRPr="00410A9B" w:rsidTr="00C034D4">
        <w:trPr>
          <w:trHeight w:val="270"/>
        </w:trPr>
        <w:tc>
          <w:tcPr>
            <w:tcW w:w="601" w:type="dxa"/>
          </w:tcPr>
          <w:p w:rsidR="00307ADD" w:rsidRPr="005F73A6" w:rsidRDefault="00307ADD" w:rsidP="00C034D4">
            <w:r>
              <w:rPr>
                <w:sz w:val="22"/>
                <w:szCs w:val="22"/>
              </w:rPr>
              <w:t>7.</w:t>
            </w:r>
          </w:p>
        </w:tc>
        <w:tc>
          <w:tcPr>
            <w:tcW w:w="2747" w:type="dxa"/>
          </w:tcPr>
          <w:p w:rsidR="00307ADD" w:rsidRPr="006119C2" w:rsidRDefault="00307ADD" w:rsidP="00C034D4">
            <w:r w:rsidRPr="006119C2">
              <w:rPr>
                <w:sz w:val="22"/>
                <w:szCs w:val="22"/>
              </w:rPr>
              <w:t>Сооружение</w:t>
            </w:r>
          </w:p>
        </w:tc>
        <w:tc>
          <w:tcPr>
            <w:tcW w:w="3060" w:type="dxa"/>
          </w:tcPr>
          <w:p w:rsidR="00307ADD" w:rsidRPr="006119C2" w:rsidRDefault="00307ADD" w:rsidP="00C034D4">
            <w:r w:rsidRPr="006119C2">
              <w:rPr>
                <w:sz w:val="22"/>
                <w:szCs w:val="22"/>
              </w:rPr>
              <w:t>Сети водоотведения к выпуску № 5</w:t>
            </w:r>
          </w:p>
        </w:tc>
        <w:tc>
          <w:tcPr>
            <w:tcW w:w="2700" w:type="dxa"/>
          </w:tcPr>
          <w:p w:rsidR="00307ADD" w:rsidRPr="006119C2" w:rsidRDefault="00307ADD" w:rsidP="00C034D4">
            <w:r w:rsidRPr="006119C2">
              <w:rPr>
                <w:sz w:val="22"/>
                <w:szCs w:val="22"/>
              </w:rPr>
              <w:t>пойма р. "Желтый"</w:t>
            </w:r>
          </w:p>
        </w:tc>
        <w:tc>
          <w:tcPr>
            <w:tcW w:w="1740" w:type="dxa"/>
          </w:tcPr>
          <w:p w:rsidR="00307ADD" w:rsidRPr="006119C2" w:rsidRDefault="00307ADD" w:rsidP="00C034D4">
            <w:pPr>
              <w:jc w:val="center"/>
            </w:pPr>
            <w:r>
              <w:rPr>
                <w:sz w:val="22"/>
                <w:szCs w:val="22"/>
              </w:rPr>
              <w:t>27АВ487012 от 22.07.2010</w:t>
            </w:r>
          </w:p>
        </w:tc>
        <w:tc>
          <w:tcPr>
            <w:tcW w:w="1740" w:type="dxa"/>
          </w:tcPr>
          <w:p w:rsidR="00307ADD" w:rsidRPr="006119C2" w:rsidRDefault="00307ADD" w:rsidP="00C034D4">
            <w:pPr>
              <w:jc w:val="center"/>
            </w:pPr>
            <w:r w:rsidRPr="006119C2">
              <w:rPr>
                <w:sz w:val="22"/>
                <w:szCs w:val="22"/>
              </w:rPr>
              <w:t>2 777,46</w:t>
            </w:r>
          </w:p>
        </w:tc>
        <w:tc>
          <w:tcPr>
            <w:tcW w:w="1142" w:type="dxa"/>
          </w:tcPr>
          <w:p w:rsidR="00307ADD" w:rsidRPr="006119C2" w:rsidRDefault="00307ADD" w:rsidP="00C034D4">
            <w:pPr>
              <w:jc w:val="center"/>
            </w:pPr>
          </w:p>
        </w:tc>
        <w:tc>
          <w:tcPr>
            <w:tcW w:w="1775" w:type="dxa"/>
          </w:tcPr>
          <w:p w:rsidR="00307ADD" w:rsidRPr="006119C2" w:rsidRDefault="00307ADD" w:rsidP="00C034D4">
            <w:pPr>
              <w:jc w:val="center"/>
            </w:pPr>
            <w:r w:rsidRPr="006119C2">
              <w:rPr>
                <w:sz w:val="22"/>
                <w:szCs w:val="22"/>
              </w:rPr>
              <w:t>б/с</w:t>
            </w:r>
          </w:p>
        </w:tc>
      </w:tr>
      <w:tr w:rsidR="00307ADD" w:rsidRPr="00410A9B" w:rsidTr="00C034D4">
        <w:trPr>
          <w:trHeight w:val="270"/>
        </w:trPr>
        <w:tc>
          <w:tcPr>
            <w:tcW w:w="601" w:type="dxa"/>
          </w:tcPr>
          <w:p w:rsidR="00307ADD" w:rsidRPr="005F73A6" w:rsidRDefault="00307ADD" w:rsidP="00C034D4">
            <w:r>
              <w:rPr>
                <w:sz w:val="22"/>
                <w:szCs w:val="22"/>
              </w:rPr>
              <w:t>8.</w:t>
            </w:r>
          </w:p>
        </w:tc>
        <w:tc>
          <w:tcPr>
            <w:tcW w:w="2747" w:type="dxa"/>
          </w:tcPr>
          <w:p w:rsidR="00307ADD" w:rsidRPr="006119C2" w:rsidRDefault="00307ADD" w:rsidP="00C034D4">
            <w:r w:rsidRPr="006119C2">
              <w:rPr>
                <w:sz w:val="22"/>
                <w:szCs w:val="22"/>
              </w:rPr>
              <w:t>Сооружение</w:t>
            </w:r>
          </w:p>
          <w:p w:rsidR="00307ADD" w:rsidRPr="006119C2" w:rsidRDefault="00307ADD" w:rsidP="00C034D4"/>
        </w:tc>
        <w:tc>
          <w:tcPr>
            <w:tcW w:w="3060" w:type="dxa"/>
          </w:tcPr>
          <w:p w:rsidR="00307ADD" w:rsidRPr="006119C2" w:rsidRDefault="00307ADD" w:rsidP="00C034D4">
            <w:r w:rsidRPr="006119C2">
              <w:rPr>
                <w:sz w:val="22"/>
                <w:szCs w:val="22"/>
              </w:rPr>
              <w:t>Сети водоотведения к выпуску № 6</w:t>
            </w:r>
          </w:p>
        </w:tc>
        <w:tc>
          <w:tcPr>
            <w:tcW w:w="2700" w:type="dxa"/>
          </w:tcPr>
          <w:p w:rsidR="00307ADD" w:rsidRPr="006119C2" w:rsidRDefault="00307ADD" w:rsidP="00C034D4">
            <w:r w:rsidRPr="006119C2">
              <w:rPr>
                <w:sz w:val="22"/>
                <w:szCs w:val="22"/>
              </w:rPr>
              <w:t>г. Советская Гавань</w:t>
            </w:r>
          </w:p>
        </w:tc>
        <w:tc>
          <w:tcPr>
            <w:tcW w:w="1740" w:type="dxa"/>
          </w:tcPr>
          <w:p w:rsidR="00307ADD" w:rsidRPr="006119C2" w:rsidRDefault="00307ADD" w:rsidP="00C034D4">
            <w:pPr>
              <w:jc w:val="center"/>
            </w:pPr>
            <w:r>
              <w:rPr>
                <w:sz w:val="22"/>
                <w:szCs w:val="22"/>
              </w:rPr>
              <w:t>27АВ487009 от 22.07.2010</w:t>
            </w:r>
          </w:p>
        </w:tc>
        <w:tc>
          <w:tcPr>
            <w:tcW w:w="1740" w:type="dxa"/>
          </w:tcPr>
          <w:p w:rsidR="00307ADD" w:rsidRPr="006119C2" w:rsidRDefault="00307ADD" w:rsidP="00C034D4">
            <w:pPr>
              <w:jc w:val="center"/>
            </w:pPr>
            <w:r w:rsidRPr="006119C2">
              <w:rPr>
                <w:sz w:val="22"/>
                <w:szCs w:val="22"/>
              </w:rPr>
              <w:t>18 </w:t>
            </w:r>
            <w:r>
              <w:rPr>
                <w:sz w:val="22"/>
                <w:szCs w:val="22"/>
              </w:rPr>
              <w:t>890</w:t>
            </w:r>
            <w:r w:rsidRPr="006119C2">
              <w:rPr>
                <w:sz w:val="22"/>
                <w:szCs w:val="22"/>
              </w:rPr>
              <w:t>,08</w:t>
            </w:r>
          </w:p>
        </w:tc>
        <w:tc>
          <w:tcPr>
            <w:tcW w:w="1142" w:type="dxa"/>
          </w:tcPr>
          <w:p w:rsidR="00307ADD" w:rsidRPr="006119C2" w:rsidRDefault="00307ADD" w:rsidP="00C034D4">
            <w:pPr>
              <w:jc w:val="center"/>
            </w:pPr>
          </w:p>
        </w:tc>
        <w:tc>
          <w:tcPr>
            <w:tcW w:w="1775" w:type="dxa"/>
          </w:tcPr>
          <w:p w:rsidR="00307ADD" w:rsidRPr="006119C2" w:rsidRDefault="00307ADD" w:rsidP="00C034D4">
            <w:pPr>
              <w:jc w:val="center"/>
            </w:pPr>
            <w:r w:rsidRPr="006119C2">
              <w:rPr>
                <w:sz w:val="22"/>
                <w:szCs w:val="22"/>
              </w:rPr>
              <w:t>б/с</w:t>
            </w:r>
          </w:p>
        </w:tc>
      </w:tr>
      <w:tr w:rsidR="00307ADD" w:rsidRPr="00410A9B" w:rsidTr="00C034D4">
        <w:trPr>
          <w:trHeight w:val="270"/>
        </w:trPr>
        <w:tc>
          <w:tcPr>
            <w:tcW w:w="601" w:type="dxa"/>
          </w:tcPr>
          <w:p w:rsidR="00307ADD" w:rsidRPr="005F73A6" w:rsidRDefault="00307ADD" w:rsidP="00C034D4">
            <w:r>
              <w:rPr>
                <w:sz w:val="22"/>
                <w:szCs w:val="22"/>
              </w:rPr>
              <w:t>9.</w:t>
            </w:r>
          </w:p>
        </w:tc>
        <w:tc>
          <w:tcPr>
            <w:tcW w:w="2747" w:type="dxa"/>
          </w:tcPr>
          <w:p w:rsidR="00307ADD" w:rsidRPr="006119C2" w:rsidRDefault="00307ADD" w:rsidP="00C034D4">
            <w:r w:rsidRPr="006119C2">
              <w:rPr>
                <w:sz w:val="22"/>
                <w:szCs w:val="22"/>
              </w:rPr>
              <w:t>Сооружение</w:t>
            </w:r>
          </w:p>
          <w:p w:rsidR="00307ADD" w:rsidRPr="006119C2" w:rsidRDefault="00307ADD" w:rsidP="00C034D4"/>
          <w:p w:rsidR="00307ADD" w:rsidRPr="006119C2" w:rsidRDefault="00307ADD" w:rsidP="00C034D4"/>
          <w:p w:rsidR="00307ADD" w:rsidRPr="006119C2" w:rsidRDefault="00307ADD" w:rsidP="00C034D4"/>
        </w:tc>
        <w:tc>
          <w:tcPr>
            <w:tcW w:w="3060" w:type="dxa"/>
          </w:tcPr>
          <w:p w:rsidR="00307ADD" w:rsidRPr="00CD7A3D" w:rsidRDefault="00307ADD" w:rsidP="00C034D4">
            <w:r w:rsidRPr="00CD7A3D">
              <w:rPr>
                <w:sz w:val="22"/>
                <w:szCs w:val="22"/>
              </w:rPr>
              <w:t>Сеть водоотведения</w:t>
            </w:r>
          </w:p>
        </w:tc>
        <w:tc>
          <w:tcPr>
            <w:tcW w:w="2700" w:type="dxa"/>
          </w:tcPr>
          <w:p w:rsidR="00307ADD" w:rsidRPr="00CD7A3D" w:rsidRDefault="00307ADD" w:rsidP="00C034D4">
            <w:r w:rsidRPr="006119C2">
              <w:rPr>
                <w:sz w:val="22"/>
                <w:szCs w:val="22"/>
              </w:rPr>
              <w:t>г. Советская Гавань</w:t>
            </w:r>
            <w:r>
              <w:rPr>
                <w:sz w:val="22"/>
                <w:szCs w:val="22"/>
              </w:rPr>
              <w:t xml:space="preserve">, </w:t>
            </w:r>
            <w:r w:rsidRPr="00CD7A3D">
              <w:rPr>
                <w:sz w:val="22"/>
                <w:szCs w:val="22"/>
              </w:rPr>
              <w:t>от существующей сети водоотведения к жилому дому №33 по ул.</w:t>
            </w:r>
            <w:r>
              <w:rPr>
                <w:sz w:val="22"/>
                <w:szCs w:val="22"/>
              </w:rPr>
              <w:t xml:space="preserve"> </w:t>
            </w:r>
            <w:r w:rsidRPr="00CD7A3D">
              <w:rPr>
                <w:sz w:val="22"/>
                <w:szCs w:val="22"/>
              </w:rPr>
              <w:t>Советская</w:t>
            </w:r>
          </w:p>
        </w:tc>
        <w:tc>
          <w:tcPr>
            <w:tcW w:w="1740" w:type="dxa"/>
          </w:tcPr>
          <w:p w:rsidR="00307ADD" w:rsidRDefault="00307ADD" w:rsidP="00C034D4">
            <w:pPr>
              <w:jc w:val="center"/>
            </w:pPr>
            <w:r>
              <w:rPr>
                <w:sz w:val="22"/>
                <w:szCs w:val="22"/>
              </w:rPr>
              <w:t>27АВ636599 от 01.03.2012</w:t>
            </w:r>
          </w:p>
        </w:tc>
        <w:tc>
          <w:tcPr>
            <w:tcW w:w="1740" w:type="dxa"/>
          </w:tcPr>
          <w:p w:rsidR="00307ADD" w:rsidRPr="006119C2" w:rsidRDefault="00307ADD" w:rsidP="00C034D4">
            <w:pPr>
              <w:jc w:val="center"/>
            </w:pPr>
            <w:r>
              <w:rPr>
                <w:sz w:val="22"/>
                <w:szCs w:val="22"/>
              </w:rPr>
              <w:t>177,05</w:t>
            </w:r>
          </w:p>
        </w:tc>
        <w:tc>
          <w:tcPr>
            <w:tcW w:w="1142" w:type="dxa"/>
          </w:tcPr>
          <w:p w:rsidR="00307ADD" w:rsidRPr="006119C2" w:rsidRDefault="00307ADD" w:rsidP="00C034D4">
            <w:pPr>
              <w:jc w:val="center"/>
            </w:pPr>
          </w:p>
        </w:tc>
        <w:tc>
          <w:tcPr>
            <w:tcW w:w="1775" w:type="dxa"/>
          </w:tcPr>
          <w:p w:rsidR="00307ADD" w:rsidRPr="006119C2" w:rsidRDefault="00307ADD" w:rsidP="00C034D4">
            <w:pPr>
              <w:jc w:val="center"/>
            </w:pPr>
            <w:r w:rsidRPr="006119C2">
              <w:rPr>
                <w:sz w:val="22"/>
                <w:szCs w:val="22"/>
              </w:rPr>
              <w:t>б/с</w:t>
            </w:r>
          </w:p>
        </w:tc>
      </w:tr>
      <w:tr w:rsidR="00307ADD" w:rsidRPr="00410A9B" w:rsidTr="00C034D4">
        <w:trPr>
          <w:trHeight w:val="270"/>
        </w:trPr>
        <w:tc>
          <w:tcPr>
            <w:tcW w:w="10848" w:type="dxa"/>
            <w:gridSpan w:val="5"/>
          </w:tcPr>
          <w:p w:rsidR="00307ADD" w:rsidRDefault="00307ADD" w:rsidP="00C034D4">
            <w:r w:rsidRPr="00410A9B">
              <w:rPr>
                <w:b/>
                <w:bCs/>
                <w:sz w:val="22"/>
                <w:szCs w:val="22"/>
              </w:rPr>
              <w:t>Итого</w:t>
            </w:r>
          </w:p>
        </w:tc>
        <w:tc>
          <w:tcPr>
            <w:tcW w:w="1740" w:type="dxa"/>
          </w:tcPr>
          <w:p w:rsidR="00307ADD" w:rsidRPr="006119C2" w:rsidRDefault="00307ADD" w:rsidP="00C034D4">
            <w:pPr>
              <w:jc w:val="center"/>
            </w:pPr>
            <w:r>
              <w:rPr>
                <w:sz w:val="22"/>
                <w:szCs w:val="22"/>
              </w:rPr>
              <w:t>36157,38</w:t>
            </w:r>
          </w:p>
        </w:tc>
        <w:tc>
          <w:tcPr>
            <w:tcW w:w="1142" w:type="dxa"/>
          </w:tcPr>
          <w:p w:rsidR="00307ADD" w:rsidRPr="006119C2" w:rsidRDefault="00307ADD" w:rsidP="00C034D4">
            <w:pPr>
              <w:jc w:val="center"/>
            </w:pPr>
            <w:r>
              <w:rPr>
                <w:sz w:val="22"/>
                <w:szCs w:val="22"/>
              </w:rPr>
              <w:t>89,7</w:t>
            </w:r>
          </w:p>
        </w:tc>
        <w:tc>
          <w:tcPr>
            <w:tcW w:w="1775" w:type="dxa"/>
          </w:tcPr>
          <w:p w:rsidR="00307ADD" w:rsidRPr="006119C2" w:rsidRDefault="00307ADD" w:rsidP="00C034D4">
            <w:pPr>
              <w:jc w:val="center"/>
            </w:pPr>
            <w:r>
              <w:rPr>
                <w:b/>
                <w:bCs/>
                <w:sz w:val="22"/>
                <w:szCs w:val="22"/>
              </w:rPr>
              <w:t>11 734 715</w:t>
            </w:r>
            <w:r w:rsidRPr="009039D2">
              <w:rPr>
                <w:b/>
                <w:bCs/>
                <w:sz w:val="22"/>
                <w:szCs w:val="22"/>
              </w:rPr>
              <w:t>р.</w:t>
            </w:r>
          </w:p>
        </w:tc>
      </w:tr>
    </w:tbl>
    <w:p w:rsidR="00307ADD" w:rsidRPr="00CD7A3D" w:rsidRDefault="00307ADD" w:rsidP="00F33C5A">
      <w:pPr>
        <w:rPr>
          <w:szCs w:val="28"/>
        </w:rPr>
      </w:pPr>
    </w:p>
    <w:p w:rsidR="00307ADD" w:rsidRPr="00B70BA2" w:rsidRDefault="00307ADD" w:rsidP="00A22500">
      <w:pPr>
        <w:jc w:val="center"/>
      </w:pPr>
    </w:p>
    <w:p w:rsidR="00307ADD" w:rsidRPr="00B70BA2" w:rsidRDefault="00307ADD" w:rsidP="00A22500">
      <w:pPr>
        <w:jc w:val="center"/>
      </w:pPr>
    </w:p>
    <w:p w:rsidR="00307ADD" w:rsidRPr="00B70BA2" w:rsidRDefault="00307ADD" w:rsidP="00A22500">
      <w:pPr>
        <w:jc w:val="center"/>
      </w:pPr>
    </w:p>
    <w:p w:rsidR="00307ADD" w:rsidRPr="00B70BA2" w:rsidRDefault="00307ADD" w:rsidP="00A22500">
      <w:pPr>
        <w:jc w:val="center"/>
      </w:pPr>
      <w:r w:rsidRPr="00B70BA2">
        <w:t>ДВИЖИМОЕ (ИНОЕ) ИМУЩЕСТВО</w:t>
      </w:r>
    </w:p>
    <w:tbl>
      <w:tblPr>
        <w:tblW w:w="9495" w:type="dxa"/>
        <w:tblLook w:val="0000"/>
      </w:tblPr>
      <w:tblGrid>
        <w:gridCol w:w="572"/>
        <w:gridCol w:w="2011"/>
        <w:gridCol w:w="3221"/>
        <w:gridCol w:w="1944"/>
        <w:gridCol w:w="1747"/>
      </w:tblGrid>
      <w:tr w:rsidR="00307ADD" w:rsidTr="00AD4B4C">
        <w:trPr>
          <w:trHeight w:val="832"/>
        </w:trPr>
        <w:tc>
          <w:tcPr>
            <w:tcW w:w="572" w:type="dxa"/>
            <w:tcBorders>
              <w:top w:val="single" w:sz="8" w:space="0" w:color="auto"/>
              <w:left w:val="single" w:sz="8" w:space="0" w:color="auto"/>
              <w:bottom w:val="single" w:sz="8" w:space="0" w:color="auto"/>
              <w:right w:val="single" w:sz="8" w:space="0" w:color="auto"/>
            </w:tcBorders>
            <w:shd w:val="clear" w:color="auto" w:fill="FFFFFF"/>
          </w:tcPr>
          <w:p w:rsidR="00307ADD" w:rsidRDefault="00307ADD" w:rsidP="00F95B01">
            <w:pPr>
              <w:jc w:val="center"/>
            </w:pPr>
            <w:bookmarkStart w:id="99" w:name="OLE_LINK2"/>
            <w:bookmarkStart w:id="100" w:name="OLE_LINK1" w:colFirst="1" w:colLast="4"/>
            <w:r>
              <w:rPr>
                <w:bCs/>
                <w:sz w:val="22"/>
                <w:szCs w:val="22"/>
              </w:rPr>
              <w:t>№ п.п.</w:t>
            </w:r>
          </w:p>
        </w:tc>
        <w:tc>
          <w:tcPr>
            <w:tcW w:w="2011" w:type="dxa"/>
            <w:tcBorders>
              <w:top w:val="single" w:sz="8" w:space="0" w:color="auto"/>
              <w:left w:val="nil"/>
              <w:bottom w:val="single" w:sz="8" w:space="0" w:color="auto"/>
              <w:right w:val="single" w:sz="8" w:space="0" w:color="auto"/>
            </w:tcBorders>
            <w:shd w:val="clear" w:color="auto" w:fill="FFFFFF"/>
          </w:tcPr>
          <w:p w:rsidR="00307ADD" w:rsidRDefault="00307ADD" w:rsidP="00F95B01">
            <w:pPr>
              <w:jc w:val="center"/>
            </w:pPr>
            <w:r>
              <w:rPr>
                <w:bCs/>
                <w:sz w:val="22"/>
                <w:szCs w:val="22"/>
              </w:rPr>
              <w:t>Вид имущества</w:t>
            </w:r>
          </w:p>
        </w:tc>
        <w:tc>
          <w:tcPr>
            <w:tcW w:w="3221" w:type="dxa"/>
            <w:tcBorders>
              <w:top w:val="single" w:sz="8" w:space="0" w:color="auto"/>
              <w:left w:val="nil"/>
              <w:bottom w:val="single" w:sz="8" w:space="0" w:color="auto"/>
              <w:right w:val="single" w:sz="8" w:space="0" w:color="auto"/>
            </w:tcBorders>
            <w:shd w:val="clear" w:color="auto" w:fill="FFFFFF"/>
          </w:tcPr>
          <w:p w:rsidR="00307ADD" w:rsidRDefault="00307ADD" w:rsidP="00F95B01">
            <w:pPr>
              <w:jc w:val="center"/>
            </w:pPr>
            <w:r>
              <w:rPr>
                <w:bCs/>
                <w:sz w:val="22"/>
                <w:szCs w:val="22"/>
              </w:rPr>
              <w:t>Наименование</w:t>
            </w:r>
          </w:p>
        </w:tc>
        <w:tc>
          <w:tcPr>
            <w:tcW w:w="1944" w:type="dxa"/>
            <w:tcBorders>
              <w:top w:val="single" w:sz="8" w:space="0" w:color="auto"/>
              <w:left w:val="nil"/>
              <w:bottom w:val="single" w:sz="8" w:space="0" w:color="auto"/>
              <w:right w:val="single" w:sz="8" w:space="0" w:color="auto"/>
            </w:tcBorders>
            <w:shd w:val="clear" w:color="auto" w:fill="FFFFFF"/>
          </w:tcPr>
          <w:p w:rsidR="00307ADD" w:rsidRDefault="00307ADD" w:rsidP="00F95B01">
            <w:pPr>
              <w:jc w:val="center"/>
            </w:pPr>
            <w:r>
              <w:rPr>
                <w:bCs/>
                <w:sz w:val="22"/>
                <w:szCs w:val="22"/>
              </w:rPr>
              <w:t>Местонахождение  (г.Советская Гавань)</w:t>
            </w:r>
          </w:p>
        </w:tc>
        <w:tc>
          <w:tcPr>
            <w:tcW w:w="1747" w:type="dxa"/>
            <w:tcBorders>
              <w:top w:val="single" w:sz="8" w:space="0" w:color="auto"/>
              <w:left w:val="nil"/>
              <w:bottom w:val="single" w:sz="8" w:space="0" w:color="auto"/>
              <w:right w:val="single" w:sz="8" w:space="0" w:color="auto"/>
            </w:tcBorders>
            <w:shd w:val="clear" w:color="auto" w:fill="FFFFFF"/>
          </w:tcPr>
          <w:p w:rsidR="00307ADD" w:rsidRDefault="00307ADD" w:rsidP="00F95B01">
            <w:pPr>
              <w:jc w:val="center"/>
            </w:pPr>
            <w:r>
              <w:rPr>
                <w:bCs/>
                <w:sz w:val="22"/>
                <w:szCs w:val="22"/>
              </w:rPr>
              <w:t>Первоначальная стоимость</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1</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Аппарат с плоским днищем с моторредуктором (А), инв.№460014</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97 265,00р.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2</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Насос НД (А), инв.№410139</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5 859,24р.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3</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Насос С-569 (А), инв.№10209</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0,01р.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4</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Насос фекальный (А), инв.№460182</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15 000,00р.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5</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Насос фекальный М-3К9-С (А), инв.№410044</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15 000,00р.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6</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Светильник шахтерский СГГ-5м (А), инв.№20414</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1 607,00р.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7</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Табурет (А), инв.№10191</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0,01р.</w:t>
            </w:r>
          </w:p>
        </w:tc>
      </w:tr>
      <w:tr w:rsidR="00307ADD" w:rsidTr="00AD4B4C">
        <w:trPr>
          <w:trHeight w:val="559"/>
        </w:trPr>
        <w:tc>
          <w:tcPr>
            <w:tcW w:w="572" w:type="dxa"/>
            <w:tcBorders>
              <w:top w:val="nil"/>
              <w:left w:val="single" w:sz="8" w:space="0" w:color="auto"/>
              <w:bottom w:val="single" w:sz="8" w:space="0" w:color="auto"/>
              <w:right w:val="single" w:sz="8" w:space="0" w:color="auto"/>
            </w:tcBorders>
            <w:shd w:val="clear" w:color="auto" w:fill="FFFFFF"/>
          </w:tcPr>
          <w:p w:rsidR="00307ADD" w:rsidRDefault="00307ADD" w:rsidP="00F95B01">
            <w:pPr>
              <w:jc w:val="right"/>
            </w:pPr>
            <w:r>
              <w:rPr>
                <w:sz w:val="22"/>
                <w:szCs w:val="22"/>
              </w:rPr>
              <w:t>8</w:t>
            </w:r>
          </w:p>
        </w:tc>
        <w:tc>
          <w:tcPr>
            <w:tcW w:w="2011" w:type="dxa"/>
            <w:tcBorders>
              <w:top w:val="nil"/>
              <w:left w:val="nil"/>
              <w:bottom w:val="single" w:sz="8" w:space="0" w:color="auto"/>
              <w:right w:val="single" w:sz="8" w:space="0" w:color="auto"/>
            </w:tcBorders>
            <w:shd w:val="clear" w:color="auto" w:fill="FFFFFF"/>
            <w:noWrap/>
          </w:tcPr>
          <w:p w:rsidR="00307ADD" w:rsidRDefault="00307ADD" w:rsidP="00F95B01">
            <w:r>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Насос СМ-65-50-160 (А), инв.№60194</w:t>
            </w:r>
          </w:p>
        </w:tc>
        <w:tc>
          <w:tcPr>
            <w:tcW w:w="1944" w:type="dxa"/>
            <w:tcBorders>
              <w:top w:val="nil"/>
              <w:left w:val="nil"/>
              <w:bottom w:val="single" w:sz="8" w:space="0" w:color="auto"/>
              <w:right w:val="single" w:sz="8" w:space="0" w:color="auto"/>
            </w:tcBorders>
            <w:shd w:val="clear" w:color="auto" w:fill="FFFFFF"/>
          </w:tcPr>
          <w:p w:rsidR="00307ADD" w:rsidRDefault="00307ADD" w:rsidP="00F95B01">
            <w:r>
              <w:rPr>
                <w:sz w:val="22"/>
                <w:szCs w:val="22"/>
              </w:rPr>
              <w:t>КНС-2, 4 микрорайон</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pPr>
            <w:r>
              <w:rPr>
                <w:sz w:val="22"/>
                <w:szCs w:val="22"/>
              </w:rPr>
              <w:t>3 100,00р.</w:t>
            </w:r>
            <w:bookmarkEnd w:id="99"/>
          </w:p>
        </w:tc>
      </w:tr>
      <w:bookmarkEnd w:id="100"/>
      <w:tr w:rsidR="00307ADD" w:rsidTr="00AD4B4C">
        <w:trPr>
          <w:trHeight w:val="273"/>
        </w:trPr>
        <w:tc>
          <w:tcPr>
            <w:tcW w:w="572" w:type="dxa"/>
            <w:tcBorders>
              <w:top w:val="nil"/>
              <w:left w:val="single" w:sz="8" w:space="0" w:color="auto"/>
              <w:bottom w:val="single" w:sz="8" w:space="0" w:color="auto"/>
              <w:right w:val="nil"/>
            </w:tcBorders>
            <w:noWrap/>
            <w:vAlign w:val="bottom"/>
          </w:tcPr>
          <w:p w:rsidR="00307ADD" w:rsidRDefault="00307ADD" w:rsidP="00F95B01">
            <w:pPr>
              <w:rPr>
                <w:rFonts w:ascii="Arial" w:hAnsi="Arial" w:cs="Arial"/>
                <w:sz w:val="20"/>
                <w:szCs w:val="20"/>
              </w:rPr>
            </w:pPr>
            <w:r>
              <w:rPr>
                <w:rFonts w:ascii="Arial" w:hAnsi="Arial" w:cs="Arial"/>
                <w:sz w:val="20"/>
                <w:szCs w:val="20"/>
              </w:rPr>
              <w:t> </w:t>
            </w:r>
          </w:p>
        </w:tc>
        <w:tc>
          <w:tcPr>
            <w:tcW w:w="2011" w:type="dxa"/>
            <w:tcBorders>
              <w:top w:val="nil"/>
              <w:left w:val="nil"/>
              <w:bottom w:val="single" w:sz="8" w:space="0" w:color="auto"/>
              <w:right w:val="nil"/>
            </w:tcBorders>
            <w:noWrap/>
            <w:vAlign w:val="bottom"/>
          </w:tcPr>
          <w:p w:rsidR="00307ADD" w:rsidRDefault="00307ADD" w:rsidP="00F95B01">
            <w:pPr>
              <w:rPr>
                <w:rFonts w:ascii="Arial" w:hAnsi="Arial" w:cs="Arial"/>
                <w:sz w:val="20"/>
                <w:szCs w:val="20"/>
              </w:rPr>
            </w:pPr>
            <w:r>
              <w:rPr>
                <w:rFonts w:ascii="Arial" w:hAnsi="Arial" w:cs="Arial"/>
                <w:sz w:val="20"/>
                <w:szCs w:val="20"/>
              </w:rPr>
              <w:t> </w:t>
            </w:r>
          </w:p>
        </w:tc>
        <w:tc>
          <w:tcPr>
            <w:tcW w:w="3221" w:type="dxa"/>
            <w:tcBorders>
              <w:top w:val="nil"/>
              <w:left w:val="nil"/>
              <w:bottom w:val="single" w:sz="8" w:space="0" w:color="auto"/>
              <w:right w:val="nil"/>
            </w:tcBorders>
            <w:noWrap/>
            <w:vAlign w:val="bottom"/>
          </w:tcPr>
          <w:p w:rsidR="00307ADD" w:rsidRDefault="00307ADD" w:rsidP="00F95B01">
            <w:pPr>
              <w:rPr>
                <w:rFonts w:ascii="Arial" w:hAnsi="Arial" w:cs="Arial"/>
                <w:sz w:val="20"/>
                <w:szCs w:val="20"/>
              </w:rPr>
            </w:pPr>
            <w:r>
              <w:rPr>
                <w:rFonts w:ascii="Arial" w:hAnsi="Arial" w:cs="Arial"/>
                <w:sz w:val="20"/>
                <w:szCs w:val="20"/>
              </w:rPr>
              <w:t> </w:t>
            </w:r>
          </w:p>
        </w:tc>
        <w:tc>
          <w:tcPr>
            <w:tcW w:w="1944" w:type="dxa"/>
            <w:tcBorders>
              <w:top w:val="nil"/>
              <w:left w:val="nil"/>
              <w:bottom w:val="single" w:sz="8" w:space="0" w:color="auto"/>
              <w:right w:val="nil"/>
            </w:tcBorders>
            <w:noWrap/>
            <w:vAlign w:val="bottom"/>
          </w:tcPr>
          <w:p w:rsidR="00307ADD" w:rsidRDefault="00307ADD" w:rsidP="00F95B01">
            <w:pPr>
              <w:rPr>
                <w:rFonts w:ascii="Arial" w:hAnsi="Arial" w:cs="Arial"/>
                <w:sz w:val="20"/>
                <w:szCs w:val="20"/>
              </w:rPr>
            </w:pPr>
            <w:r>
              <w:rPr>
                <w:rFonts w:ascii="Arial" w:hAnsi="Arial" w:cs="Arial"/>
                <w:sz w:val="20"/>
                <w:szCs w:val="20"/>
              </w:rPr>
              <w:t> </w:t>
            </w:r>
          </w:p>
        </w:tc>
        <w:tc>
          <w:tcPr>
            <w:tcW w:w="1747" w:type="dxa"/>
            <w:tcBorders>
              <w:top w:val="nil"/>
              <w:left w:val="nil"/>
              <w:bottom w:val="single" w:sz="8" w:space="0" w:color="auto"/>
              <w:right w:val="single" w:sz="8" w:space="0" w:color="auto"/>
            </w:tcBorders>
            <w:shd w:val="clear" w:color="auto" w:fill="FFFFFF"/>
          </w:tcPr>
          <w:p w:rsidR="00307ADD" w:rsidRDefault="00307ADD" w:rsidP="00F95B01">
            <w:pPr>
              <w:jc w:val="center"/>
              <w:rPr>
                <w:b/>
                <w:bCs/>
              </w:rPr>
            </w:pPr>
            <w:r>
              <w:rPr>
                <w:b/>
                <w:bCs/>
                <w:sz w:val="22"/>
                <w:szCs w:val="22"/>
              </w:rPr>
              <w:t>137 831,26р.</w:t>
            </w:r>
          </w:p>
        </w:tc>
      </w:tr>
    </w:tbl>
    <w:p w:rsidR="00307ADD" w:rsidRPr="00B70BA2" w:rsidRDefault="00307ADD" w:rsidP="00A22500">
      <w:pPr>
        <w:rPr>
          <w:sz w:val="28"/>
          <w:szCs w:val="28"/>
        </w:rPr>
      </w:pPr>
    </w:p>
    <w:p w:rsidR="00307ADD" w:rsidRPr="00B70BA2" w:rsidRDefault="00307ADD" w:rsidP="00A22500">
      <w:pPr>
        <w:rPr>
          <w:sz w:val="28"/>
          <w:szCs w:val="28"/>
        </w:rPr>
      </w:pPr>
    </w:p>
    <w:p w:rsidR="00307ADD" w:rsidRPr="00B70BA2" w:rsidRDefault="00307ADD" w:rsidP="00A22500">
      <w:pPr>
        <w:rPr>
          <w:sz w:val="28"/>
          <w:szCs w:val="28"/>
        </w:rPr>
      </w:pPr>
    </w:p>
    <w:p w:rsidR="00307ADD" w:rsidRPr="00B70BA2" w:rsidRDefault="00307ADD" w:rsidP="006F1312">
      <w:pPr>
        <w:jc w:val="center"/>
        <w:rPr>
          <w:sz w:val="28"/>
          <w:szCs w:val="28"/>
        </w:rPr>
      </w:pPr>
    </w:p>
    <w:p w:rsidR="00307ADD" w:rsidRPr="00B70BA2" w:rsidRDefault="00307ADD" w:rsidP="006F1312">
      <w:pPr>
        <w:jc w:val="center"/>
        <w:rPr>
          <w:sz w:val="28"/>
          <w:szCs w:val="28"/>
        </w:rPr>
      </w:pPr>
    </w:p>
    <w:p w:rsidR="00307ADD" w:rsidRPr="00B70BA2" w:rsidRDefault="00307ADD" w:rsidP="00A22500">
      <w:pPr>
        <w:rPr>
          <w:sz w:val="28"/>
          <w:szCs w:val="28"/>
        </w:rPr>
      </w:pPr>
    </w:p>
    <w:p w:rsidR="00307ADD" w:rsidRPr="00B70BA2" w:rsidRDefault="00307ADD" w:rsidP="006F1312">
      <w:pPr>
        <w:jc w:val="center"/>
        <w:rPr>
          <w:sz w:val="28"/>
          <w:szCs w:val="28"/>
        </w:rPr>
        <w:sectPr w:rsidR="00307ADD" w:rsidRPr="00B70BA2" w:rsidSect="006F1312">
          <w:pgSz w:w="16838" w:h="11906" w:orient="landscape"/>
          <w:pgMar w:top="1134" w:right="1134" w:bottom="567" w:left="1134" w:header="709" w:footer="198" w:gutter="0"/>
          <w:cols w:space="708"/>
          <w:titlePg/>
          <w:docGrid w:linePitch="360"/>
        </w:sectPr>
      </w:pPr>
    </w:p>
    <w:p w:rsidR="00307ADD" w:rsidRPr="00B70BA2" w:rsidRDefault="00307ADD" w:rsidP="009A056D">
      <w:pPr>
        <w:ind w:left="5670"/>
        <w:jc w:val="center"/>
      </w:pPr>
      <w:r w:rsidRPr="00B70BA2">
        <w:t>ПРИЛОЖЕНИЕ №2КС</w:t>
      </w:r>
    </w:p>
    <w:p w:rsidR="00307ADD" w:rsidRPr="00B70BA2" w:rsidRDefault="00307ADD" w:rsidP="009A056D">
      <w:pPr>
        <w:ind w:left="5670"/>
        <w:jc w:val="center"/>
      </w:pPr>
      <w:r w:rsidRPr="00B70BA2">
        <w:t>к концессионному соглашению</w:t>
      </w:r>
    </w:p>
    <w:p w:rsidR="00307ADD" w:rsidRPr="00B70BA2" w:rsidRDefault="00307ADD" w:rsidP="009A056D"/>
    <w:p w:rsidR="00307ADD" w:rsidRPr="00B70BA2" w:rsidRDefault="00307ADD" w:rsidP="009A056D">
      <w:pPr>
        <w:jc w:val="right"/>
      </w:pPr>
    </w:p>
    <w:p w:rsidR="00307ADD" w:rsidRDefault="00307ADD" w:rsidP="009A056D">
      <w:pPr>
        <w:pStyle w:val="Heading1"/>
        <w:spacing w:before="0" w:after="0"/>
        <w:rPr>
          <w:b w:val="0"/>
          <w:sz w:val="24"/>
          <w:szCs w:val="24"/>
        </w:rPr>
      </w:pPr>
      <w:bookmarkStart w:id="101" w:name="_Toc393185492"/>
    </w:p>
    <w:p w:rsidR="00307ADD" w:rsidRDefault="00307ADD" w:rsidP="009A056D">
      <w:pPr>
        <w:pStyle w:val="Heading1"/>
        <w:spacing w:before="0" w:after="0"/>
        <w:rPr>
          <w:b w:val="0"/>
          <w:sz w:val="24"/>
          <w:szCs w:val="24"/>
        </w:rPr>
      </w:pPr>
    </w:p>
    <w:p w:rsidR="00307ADD" w:rsidRPr="00B70BA2" w:rsidRDefault="00307ADD" w:rsidP="009A056D">
      <w:pPr>
        <w:pStyle w:val="Heading1"/>
        <w:spacing w:before="0" w:after="0"/>
        <w:rPr>
          <w:b w:val="0"/>
          <w:sz w:val="24"/>
          <w:szCs w:val="24"/>
        </w:rPr>
      </w:pPr>
      <w:r w:rsidRPr="00B70BA2">
        <w:rPr>
          <w:b w:val="0"/>
          <w:sz w:val="24"/>
          <w:szCs w:val="24"/>
        </w:rPr>
        <w:t>Технико-экономические показатели,</w:t>
      </w:r>
    </w:p>
    <w:p w:rsidR="00307ADD" w:rsidRPr="00B70BA2" w:rsidRDefault="00307ADD" w:rsidP="009A056D">
      <w:pPr>
        <w:pStyle w:val="Heading1"/>
        <w:spacing w:before="0" w:after="0"/>
      </w:pPr>
      <w:r w:rsidRPr="00B70BA2">
        <w:rPr>
          <w:b w:val="0"/>
          <w:sz w:val="24"/>
          <w:szCs w:val="24"/>
        </w:rPr>
        <w:t>техническое состояние</w:t>
      </w:r>
      <w:bookmarkEnd w:id="101"/>
    </w:p>
    <w:p w:rsidR="00307ADD" w:rsidRPr="00B70BA2" w:rsidRDefault="00307ADD" w:rsidP="009A056D">
      <w:pPr>
        <w:rPr>
          <w:b/>
        </w:rPr>
      </w:pPr>
    </w:p>
    <w:p w:rsidR="00307ADD" w:rsidRPr="00E62736" w:rsidRDefault="00307ADD" w:rsidP="00A73A85">
      <w:pPr>
        <w:pStyle w:val="ListParagraph"/>
        <w:spacing w:after="0" w:line="240" w:lineRule="auto"/>
        <w:ind w:left="0"/>
        <w:jc w:val="center"/>
        <w:rPr>
          <w:rFonts w:ascii="Times New Roman" w:hAnsi="Times New Roman"/>
          <w:sz w:val="28"/>
          <w:szCs w:val="28"/>
        </w:rPr>
      </w:pPr>
      <w:r w:rsidRPr="00E62736">
        <w:rPr>
          <w:rFonts w:ascii="Times New Roman" w:hAnsi="Times New Roman"/>
          <w:sz w:val="28"/>
          <w:szCs w:val="28"/>
        </w:rPr>
        <w:t>Технико-экономические показатели объектов концессионного соглашения, характеристика:</w:t>
      </w:r>
    </w:p>
    <w:p w:rsidR="00307ADD" w:rsidRPr="000D1D79" w:rsidRDefault="00307ADD" w:rsidP="00A73A85">
      <w:pPr>
        <w:ind w:firstLine="660"/>
        <w:jc w:val="center"/>
        <w:rPr>
          <w:b/>
        </w:rPr>
      </w:pPr>
      <w:r w:rsidRPr="000D1D79">
        <w:rPr>
          <w:b/>
        </w:rPr>
        <w:t>Объем водоотведения по выпускам:</w:t>
      </w:r>
    </w:p>
    <w:p w:rsidR="00307ADD" w:rsidRPr="000D1D79" w:rsidRDefault="00307ADD" w:rsidP="00A73A85">
      <w:pPr>
        <w:jc w:val="both"/>
        <w:rPr>
          <w:b/>
          <w:sz w:val="10"/>
          <w:szCs w:val="10"/>
          <w:highlight w:val="cyan"/>
        </w:rPr>
      </w:pPr>
    </w:p>
    <w:tbl>
      <w:tblPr>
        <w:tblW w:w="7641" w:type="dxa"/>
        <w:tblInd w:w="880" w:type="dxa"/>
        <w:tblLook w:val="00A0"/>
      </w:tblPr>
      <w:tblGrid>
        <w:gridCol w:w="520"/>
        <w:gridCol w:w="864"/>
        <w:gridCol w:w="2515"/>
        <w:gridCol w:w="1867"/>
        <w:gridCol w:w="1875"/>
      </w:tblGrid>
      <w:tr w:rsidR="00307ADD" w:rsidTr="00C034D4">
        <w:trPr>
          <w:trHeight w:val="300"/>
        </w:trPr>
        <w:tc>
          <w:tcPr>
            <w:tcW w:w="520" w:type="dxa"/>
            <w:tcBorders>
              <w:top w:val="single" w:sz="4" w:space="0" w:color="auto"/>
              <w:left w:val="single" w:sz="4" w:space="0" w:color="auto"/>
              <w:bottom w:val="nil"/>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w:t>
            </w:r>
          </w:p>
        </w:tc>
        <w:tc>
          <w:tcPr>
            <w:tcW w:w="864" w:type="dxa"/>
            <w:tcBorders>
              <w:top w:val="single" w:sz="4" w:space="0" w:color="auto"/>
              <w:left w:val="nil"/>
              <w:bottom w:val="nil"/>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w:t>
            </w:r>
          </w:p>
        </w:tc>
        <w:tc>
          <w:tcPr>
            <w:tcW w:w="2515" w:type="dxa"/>
            <w:tcBorders>
              <w:top w:val="single" w:sz="4" w:space="0" w:color="auto"/>
              <w:left w:val="nil"/>
              <w:bottom w:val="nil"/>
              <w:right w:val="nil"/>
            </w:tcBorders>
            <w:noWrap/>
            <w:vAlign w:val="bottom"/>
          </w:tcPr>
          <w:p w:rsidR="00307ADD" w:rsidRPr="00417548" w:rsidRDefault="00307ADD" w:rsidP="00C034D4">
            <w:pPr>
              <w:jc w:val="center"/>
              <w:rPr>
                <w:rFonts w:cs="Calibri"/>
                <w:color w:val="000000"/>
              </w:rPr>
            </w:pPr>
            <w:r w:rsidRPr="00417548">
              <w:rPr>
                <w:rFonts w:cs="Calibri"/>
                <w:color w:val="000000"/>
              </w:rPr>
              <w:t>Выпуск</w:t>
            </w:r>
          </w:p>
        </w:tc>
        <w:tc>
          <w:tcPr>
            <w:tcW w:w="1867" w:type="dxa"/>
            <w:tcBorders>
              <w:top w:val="single" w:sz="4" w:space="0" w:color="auto"/>
              <w:left w:val="single" w:sz="4" w:space="0" w:color="auto"/>
              <w:bottom w:val="nil"/>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2013 год</w:t>
            </w:r>
          </w:p>
        </w:tc>
        <w:tc>
          <w:tcPr>
            <w:tcW w:w="1875" w:type="dxa"/>
            <w:tcBorders>
              <w:top w:val="single" w:sz="4" w:space="0" w:color="auto"/>
              <w:left w:val="nil"/>
              <w:bottom w:val="nil"/>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5 месяцев</w:t>
            </w:r>
          </w:p>
        </w:tc>
      </w:tr>
      <w:tr w:rsidR="00307ADD" w:rsidTr="00C034D4">
        <w:trPr>
          <w:trHeight w:val="300"/>
        </w:trPr>
        <w:tc>
          <w:tcPr>
            <w:tcW w:w="520" w:type="dxa"/>
            <w:tcBorders>
              <w:top w:val="nil"/>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p>
        </w:tc>
        <w:tc>
          <w:tcPr>
            <w:tcW w:w="864"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вып.</w:t>
            </w:r>
          </w:p>
        </w:tc>
        <w:tc>
          <w:tcPr>
            <w:tcW w:w="2515" w:type="dxa"/>
            <w:tcBorders>
              <w:top w:val="nil"/>
              <w:left w:val="nil"/>
              <w:bottom w:val="single" w:sz="4" w:space="0" w:color="auto"/>
              <w:right w:val="nil"/>
            </w:tcBorders>
            <w:noWrap/>
            <w:vAlign w:val="bottom"/>
          </w:tcPr>
          <w:p w:rsidR="00307ADD" w:rsidRPr="00417548" w:rsidRDefault="00307ADD" w:rsidP="00C034D4">
            <w:pPr>
              <w:jc w:val="center"/>
              <w:rPr>
                <w:rFonts w:cs="Calibri"/>
                <w:color w:val="000000"/>
              </w:rPr>
            </w:pPr>
          </w:p>
        </w:tc>
        <w:tc>
          <w:tcPr>
            <w:tcW w:w="1867" w:type="dxa"/>
            <w:tcBorders>
              <w:top w:val="nil"/>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p>
        </w:tc>
        <w:tc>
          <w:tcPr>
            <w:tcW w:w="187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2014 год</w:t>
            </w:r>
          </w:p>
        </w:tc>
      </w:tr>
      <w:tr w:rsidR="00307ADD" w:rsidTr="00C034D4">
        <w:trPr>
          <w:trHeight w:val="300"/>
        </w:trPr>
        <w:tc>
          <w:tcPr>
            <w:tcW w:w="520" w:type="dxa"/>
            <w:tcBorders>
              <w:top w:val="single" w:sz="4" w:space="0" w:color="auto"/>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1</w:t>
            </w:r>
          </w:p>
        </w:tc>
        <w:tc>
          <w:tcPr>
            <w:tcW w:w="864"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1</w:t>
            </w:r>
          </w:p>
        </w:tc>
        <w:tc>
          <w:tcPr>
            <w:tcW w:w="2515"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Моргородок</w:t>
            </w:r>
          </w:p>
        </w:tc>
        <w:tc>
          <w:tcPr>
            <w:tcW w:w="1867"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614420,0</w:t>
            </w:r>
          </w:p>
        </w:tc>
        <w:tc>
          <w:tcPr>
            <w:tcW w:w="1875"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274500,7</w:t>
            </w:r>
          </w:p>
        </w:tc>
      </w:tr>
      <w:tr w:rsidR="00307ADD" w:rsidTr="00C034D4">
        <w:trPr>
          <w:trHeight w:val="300"/>
        </w:trPr>
        <w:tc>
          <w:tcPr>
            <w:tcW w:w="520" w:type="dxa"/>
            <w:tcBorders>
              <w:top w:val="single" w:sz="4" w:space="0" w:color="auto"/>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2</w:t>
            </w:r>
          </w:p>
        </w:tc>
        <w:tc>
          <w:tcPr>
            <w:tcW w:w="864"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3</w:t>
            </w:r>
          </w:p>
        </w:tc>
        <w:tc>
          <w:tcPr>
            <w:tcW w:w="2515"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4-й мкр</w:t>
            </w:r>
          </w:p>
        </w:tc>
        <w:tc>
          <w:tcPr>
            <w:tcW w:w="1867"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92076,4</w:t>
            </w:r>
          </w:p>
        </w:tc>
        <w:tc>
          <w:tcPr>
            <w:tcW w:w="1875" w:type="dxa"/>
            <w:tcBorders>
              <w:top w:val="single" w:sz="4" w:space="0" w:color="auto"/>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46997,1</w:t>
            </w:r>
          </w:p>
        </w:tc>
      </w:tr>
      <w:tr w:rsidR="00307ADD" w:rsidTr="00C034D4">
        <w:trPr>
          <w:trHeight w:val="300"/>
        </w:trPr>
        <w:tc>
          <w:tcPr>
            <w:tcW w:w="520" w:type="dxa"/>
            <w:tcBorders>
              <w:top w:val="nil"/>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3</w:t>
            </w:r>
          </w:p>
        </w:tc>
        <w:tc>
          <w:tcPr>
            <w:tcW w:w="864"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4</w:t>
            </w:r>
          </w:p>
        </w:tc>
        <w:tc>
          <w:tcPr>
            <w:tcW w:w="251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5-й квартал</w:t>
            </w:r>
          </w:p>
        </w:tc>
        <w:tc>
          <w:tcPr>
            <w:tcW w:w="1867"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147434,3</w:t>
            </w:r>
          </w:p>
        </w:tc>
        <w:tc>
          <w:tcPr>
            <w:tcW w:w="187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43939,6</w:t>
            </w:r>
          </w:p>
        </w:tc>
      </w:tr>
      <w:tr w:rsidR="00307ADD" w:rsidTr="00C034D4">
        <w:trPr>
          <w:trHeight w:val="300"/>
        </w:trPr>
        <w:tc>
          <w:tcPr>
            <w:tcW w:w="520" w:type="dxa"/>
            <w:tcBorders>
              <w:top w:val="nil"/>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r>
              <w:rPr>
                <w:rFonts w:cs="Calibri"/>
                <w:color w:val="000000"/>
              </w:rPr>
              <w:t>4</w:t>
            </w:r>
          </w:p>
        </w:tc>
        <w:tc>
          <w:tcPr>
            <w:tcW w:w="864"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6</w:t>
            </w:r>
          </w:p>
        </w:tc>
        <w:tc>
          <w:tcPr>
            <w:tcW w:w="251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Лесозавод-20</w:t>
            </w:r>
          </w:p>
        </w:tc>
        <w:tc>
          <w:tcPr>
            <w:tcW w:w="1867"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98522,4</w:t>
            </w:r>
          </w:p>
        </w:tc>
        <w:tc>
          <w:tcPr>
            <w:tcW w:w="187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24354,1</w:t>
            </w:r>
          </w:p>
        </w:tc>
      </w:tr>
      <w:tr w:rsidR="00307ADD" w:rsidTr="00C034D4">
        <w:trPr>
          <w:trHeight w:val="300"/>
        </w:trPr>
        <w:tc>
          <w:tcPr>
            <w:tcW w:w="520" w:type="dxa"/>
            <w:tcBorders>
              <w:top w:val="nil"/>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r>
              <w:rPr>
                <w:rFonts w:cs="Calibri"/>
                <w:color w:val="000000"/>
              </w:rPr>
              <w:t>5</w:t>
            </w:r>
          </w:p>
        </w:tc>
        <w:tc>
          <w:tcPr>
            <w:tcW w:w="864"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7</w:t>
            </w:r>
          </w:p>
        </w:tc>
        <w:tc>
          <w:tcPr>
            <w:tcW w:w="251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1-й район</w:t>
            </w:r>
          </w:p>
        </w:tc>
        <w:tc>
          <w:tcPr>
            <w:tcW w:w="1867"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22915,2</w:t>
            </w:r>
          </w:p>
        </w:tc>
        <w:tc>
          <w:tcPr>
            <w:tcW w:w="187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5926,1</w:t>
            </w:r>
          </w:p>
        </w:tc>
      </w:tr>
      <w:tr w:rsidR="00307ADD" w:rsidTr="00C034D4">
        <w:trPr>
          <w:trHeight w:val="300"/>
        </w:trPr>
        <w:tc>
          <w:tcPr>
            <w:tcW w:w="520" w:type="dxa"/>
            <w:tcBorders>
              <w:top w:val="nil"/>
              <w:left w:val="single" w:sz="4" w:space="0" w:color="auto"/>
              <w:bottom w:val="single" w:sz="4" w:space="0" w:color="auto"/>
              <w:right w:val="single" w:sz="4" w:space="0" w:color="auto"/>
            </w:tcBorders>
            <w:noWrap/>
            <w:vAlign w:val="bottom"/>
          </w:tcPr>
          <w:p w:rsidR="00307ADD" w:rsidRPr="00417548" w:rsidRDefault="00307ADD" w:rsidP="00C034D4">
            <w:pPr>
              <w:jc w:val="center"/>
              <w:rPr>
                <w:rFonts w:cs="Calibri"/>
                <w:color w:val="000000"/>
              </w:rPr>
            </w:pPr>
            <w:r>
              <w:rPr>
                <w:rFonts w:cs="Calibri"/>
                <w:color w:val="000000"/>
              </w:rPr>
              <w:t>6</w:t>
            </w:r>
          </w:p>
        </w:tc>
        <w:tc>
          <w:tcPr>
            <w:tcW w:w="864"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8</w:t>
            </w:r>
          </w:p>
        </w:tc>
        <w:tc>
          <w:tcPr>
            <w:tcW w:w="251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Город, Окоча</w:t>
            </w:r>
          </w:p>
        </w:tc>
        <w:tc>
          <w:tcPr>
            <w:tcW w:w="1867"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1146368,6</w:t>
            </w:r>
          </w:p>
        </w:tc>
        <w:tc>
          <w:tcPr>
            <w:tcW w:w="1875" w:type="dxa"/>
            <w:tcBorders>
              <w:top w:val="nil"/>
              <w:left w:val="nil"/>
              <w:bottom w:val="single" w:sz="4" w:space="0" w:color="auto"/>
              <w:right w:val="single" w:sz="4" w:space="0" w:color="auto"/>
            </w:tcBorders>
            <w:noWrap/>
            <w:vAlign w:val="bottom"/>
          </w:tcPr>
          <w:p w:rsidR="00307ADD" w:rsidRPr="00417548" w:rsidRDefault="00307ADD" w:rsidP="00C034D4">
            <w:pPr>
              <w:jc w:val="center"/>
              <w:rPr>
                <w:rFonts w:cs="Calibri"/>
                <w:color w:val="000000"/>
              </w:rPr>
            </w:pPr>
            <w:r w:rsidRPr="00417548">
              <w:rPr>
                <w:rFonts w:cs="Calibri"/>
                <w:color w:val="000000"/>
              </w:rPr>
              <w:t>399801,3</w:t>
            </w:r>
          </w:p>
        </w:tc>
      </w:tr>
    </w:tbl>
    <w:p w:rsidR="00307ADD" w:rsidRDefault="00307ADD" w:rsidP="00A73A85">
      <w:pPr>
        <w:autoSpaceDE w:val="0"/>
        <w:autoSpaceDN w:val="0"/>
        <w:adjustRightInd w:val="0"/>
        <w:jc w:val="both"/>
        <w:rPr>
          <w:highlight w:val="cyan"/>
        </w:rPr>
      </w:pPr>
    </w:p>
    <w:p w:rsidR="00307ADD" w:rsidRPr="007A4024" w:rsidRDefault="00307ADD" w:rsidP="00A73A85">
      <w:pPr>
        <w:autoSpaceDE w:val="0"/>
        <w:autoSpaceDN w:val="0"/>
        <w:adjustRightInd w:val="0"/>
        <w:jc w:val="both"/>
        <w:rPr>
          <w:highlight w:val="cyan"/>
        </w:rPr>
      </w:pPr>
    </w:p>
    <w:p w:rsidR="00307ADD" w:rsidRPr="00052C7B" w:rsidRDefault="00307ADD" w:rsidP="00A73A85">
      <w:pPr>
        <w:jc w:val="center"/>
        <w:rPr>
          <w:b/>
          <w:lang w:eastAsia="en-US"/>
        </w:rPr>
      </w:pPr>
      <w:r>
        <w:rPr>
          <w:b/>
          <w:lang w:eastAsia="en-US"/>
        </w:rPr>
        <w:t xml:space="preserve">СПРАВКА О ТЕХНИЧЕСКОМ </w:t>
      </w:r>
      <w:r w:rsidRPr="00052C7B">
        <w:rPr>
          <w:b/>
          <w:lang w:eastAsia="en-US"/>
        </w:rPr>
        <w:t>СОСТОЯНИИ ВОДОПРОВОДНЫХ И КАНАЛИЗАЦИОННЫХ СЕТЕЙ, ОБСЛУЖИВАЕМЫХ ООО «ГОРОДСКОЙ ВОДОКАНАЛ» 2011,2013г.</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7"/>
        <w:gridCol w:w="1902"/>
        <w:gridCol w:w="921"/>
        <w:gridCol w:w="1626"/>
        <w:gridCol w:w="2011"/>
        <w:gridCol w:w="1700"/>
      </w:tblGrid>
      <w:tr w:rsidR="00307ADD" w:rsidRPr="00620057" w:rsidTr="00C034D4">
        <w:trPr>
          <w:jc w:val="center"/>
        </w:trPr>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r w:rsidRPr="00620057">
              <w:rPr>
                <w:lang w:eastAsia="en-US"/>
              </w:rPr>
              <w:t>Протяженность, км</w:t>
            </w:r>
          </w:p>
        </w:tc>
        <w:tc>
          <w:tcPr>
            <w:tcW w:w="0" w:type="auto"/>
            <w:vAlign w:val="center"/>
          </w:tcPr>
          <w:p w:rsidR="00307ADD" w:rsidRPr="00620057" w:rsidRDefault="00307ADD" w:rsidP="00C034D4">
            <w:pPr>
              <w:jc w:val="center"/>
              <w:rPr>
                <w:lang w:eastAsia="en-US"/>
              </w:rPr>
            </w:pPr>
            <w:r w:rsidRPr="00620057">
              <w:rPr>
                <w:lang w:eastAsia="en-US"/>
              </w:rPr>
              <w:t>Износ, %</w:t>
            </w:r>
          </w:p>
        </w:tc>
        <w:tc>
          <w:tcPr>
            <w:tcW w:w="0" w:type="auto"/>
            <w:vAlign w:val="center"/>
          </w:tcPr>
          <w:p w:rsidR="00307ADD" w:rsidRPr="00620057" w:rsidRDefault="00307ADD" w:rsidP="00C034D4">
            <w:pPr>
              <w:jc w:val="center"/>
              <w:rPr>
                <w:lang w:eastAsia="en-US"/>
              </w:rPr>
            </w:pPr>
            <w:r w:rsidRPr="00620057">
              <w:rPr>
                <w:lang w:eastAsia="en-US"/>
              </w:rPr>
              <w:t>Количество замененных сетей, м</w:t>
            </w:r>
          </w:p>
        </w:tc>
        <w:tc>
          <w:tcPr>
            <w:tcW w:w="0" w:type="auto"/>
            <w:vAlign w:val="center"/>
          </w:tcPr>
          <w:p w:rsidR="00307ADD" w:rsidRPr="00620057" w:rsidRDefault="00307ADD" w:rsidP="00C034D4">
            <w:pPr>
              <w:jc w:val="center"/>
              <w:rPr>
                <w:lang w:eastAsia="en-US"/>
              </w:rPr>
            </w:pPr>
            <w:r w:rsidRPr="00620057">
              <w:rPr>
                <w:lang w:eastAsia="en-US"/>
              </w:rPr>
              <w:t>% замены от общей протяженности сетей</w:t>
            </w:r>
          </w:p>
        </w:tc>
        <w:tc>
          <w:tcPr>
            <w:tcW w:w="0" w:type="auto"/>
            <w:vAlign w:val="center"/>
          </w:tcPr>
          <w:p w:rsidR="00307ADD" w:rsidRPr="00620057" w:rsidRDefault="00307ADD" w:rsidP="00C034D4">
            <w:pPr>
              <w:jc w:val="center"/>
              <w:rPr>
                <w:lang w:eastAsia="en-US"/>
              </w:rPr>
            </w:pPr>
            <w:r w:rsidRPr="00620057">
              <w:rPr>
                <w:lang w:eastAsia="en-US"/>
              </w:rPr>
              <w:t>Фактически освоенные средства, тыс. руб.</w:t>
            </w:r>
          </w:p>
        </w:tc>
      </w:tr>
      <w:tr w:rsidR="00307ADD" w:rsidRPr="00620057" w:rsidTr="00C034D4">
        <w:trPr>
          <w:jc w:val="center"/>
        </w:trPr>
        <w:tc>
          <w:tcPr>
            <w:tcW w:w="0" w:type="auto"/>
            <w:vAlign w:val="center"/>
          </w:tcPr>
          <w:p w:rsidR="00307ADD" w:rsidRPr="00620057" w:rsidRDefault="00307ADD" w:rsidP="00C034D4">
            <w:pPr>
              <w:rPr>
                <w:b/>
                <w:lang w:eastAsia="en-US"/>
              </w:rPr>
            </w:pPr>
            <w:r w:rsidRPr="00620057">
              <w:rPr>
                <w:b/>
                <w:lang w:eastAsia="en-US"/>
              </w:rPr>
              <w:t>01.01.2011г.</w:t>
            </w:r>
          </w:p>
        </w:tc>
        <w:tc>
          <w:tcPr>
            <w:tcW w:w="0" w:type="auto"/>
            <w:vAlign w:val="center"/>
          </w:tcPr>
          <w:p w:rsidR="00307ADD" w:rsidRPr="00620057" w:rsidRDefault="00307ADD" w:rsidP="00C034D4">
            <w:pPr>
              <w:jc w:val="center"/>
              <w:rPr>
                <w:lang w:eastAsia="en-US"/>
              </w:rPr>
            </w:pPr>
          </w:p>
        </w:tc>
        <w:tc>
          <w:tcPr>
            <w:tcW w:w="0" w:type="auto"/>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r>
      <w:tr w:rsidR="00307ADD" w:rsidRPr="00620057" w:rsidTr="00C034D4">
        <w:trPr>
          <w:jc w:val="center"/>
        </w:trPr>
        <w:tc>
          <w:tcPr>
            <w:tcW w:w="0" w:type="auto"/>
            <w:vAlign w:val="center"/>
          </w:tcPr>
          <w:p w:rsidR="00307ADD" w:rsidRPr="00620057" w:rsidRDefault="00307ADD" w:rsidP="00C034D4">
            <w:pPr>
              <w:rPr>
                <w:lang w:eastAsia="en-US"/>
              </w:rPr>
            </w:pPr>
            <w:r w:rsidRPr="00620057">
              <w:rPr>
                <w:lang w:eastAsia="en-US"/>
              </w:rPr>
              <w:t>сети водоснабжения</w:t>
            </w:r>
          </w:p>
        </w:tc>
        <w:tc>
          <w:tcPr>
            <w:tcW w:w="0" w:type="auto"/>
            <w:vAlign w:val="center"/>
          </w:tcPr>
          <w:p w:rsidR="00307ADD" w:rsidRPr="00620057" w:rsidRDefault="00307ADD" w:rsidP="00C034D4">
            <w:pPr>
              <w:jc w:val="center"/>
              <w:rPr>
                <w:lang w:eastAsia="en-US"/>
              </w:rPr>
            </w:pPr>
            <w:r w:rsidRPr="00620057">
              <w:rPr>
                <w:lang w:eastAsia="en-US"/>
              </w:rPr>
              <w:t>87,41</w:t>
            </w:r>
          </w:p>
        </w:tc>
        <w:tc>
          <w:tcPr>
            <w:tcW w:w="0" w:type="auto"/>
            <w:vAlign w:val="center"/>
          </w:tcPr>
          <w:p w:rsidR="00307ADD" w:rsidRPr="00620057" w:rsidRDefault="00307ADD" w:rsidP="00C034D4">
            <w:pPr>
              <w:jc w:val="center"/>
              <w:rPr>
                <w:lang w:eastAsia="en-US"/>
              </w:rPr>
            </w:pPr>
            <w:r w:rsidRPr="00620057">
              <w:rPr>
                <w:lang w:eastAsia="en-US"/>
              </w:rPr>
              <w:t>80</w:t>
            </w:r>
          </w:p>
        </w:tc>
        <w:tc>
          <w:tcPr>
            <w:tcW w:w="0" w:type="auto"/>
            <w:vAlign w:val="center"/>
          </w:tcPr>
          <w:p w:rsidR="00307ADD" w:rsidRPr="00620057" w:rsidRDefault="00307ADD" w:rsidP="00C034D4">
            <w:pPr>
              <w:jc w:val="center"/>
              <w:rPr>
                <w:lang w:eastAsia="en-US"/>
              </w:rPr>
            </w:pPr>
            <w:r w:rsidRPr="00620057">
              <w:rPr>
                <w:lang w:eastAsia="en-US"/>
              </w:rPr>
              <w:t>1820</w:t>
            </w:r>
          </w:p>
        </w:tc>
        <w:tc>
          <w:tcPr>
            <w:tcW w:w="0" w:type="auto"/>
            <w:vAlign w:val="center"/>
          </w:tcPr>
          <w:p w:rsidR="00307ADD" w:rsidRPr="00620057" w:rsidRDefault="00307ADD" w:rsidP="00C034D4">
            <w:pPr>
              <w:jc w:val="center"/>
              <w:rPr>
                <w:lang w:eastAsia="en-US"/>
              </w:rPr>
            </w:pPr>
            <w:r w:rsidRPr="00620057">
              <w:rPr>
                <w:lang w:eastAsia="en-US"/>
              </w:rPr>
              <w:t>2,1</w:t>
            </w:r>
          </w:p>
        </w:tc>
        <w:tc>
          <w:tcPr>
            <w:tcW w:w="0" w:type="auto"/>
            <w:vMerge w:val="restart"/>
            <w:vAlign w:val="center"/>
          </w:tcPr>
          <w:p w:rsidR="00307ADD" w:rsidRPr="00620057" w:rsidRDefault="00307ADD" w:rsidP="00C034D4">
            <w:pPr>
              <w:jc w:val="center"/>
              <w:rPr>
                <w:lang w:eastAsia="en-US"/>
              </w:rPr>
            </w:pPr>
            <w:r w:rsidRPr="00620057">
              <w:rPr>
                <w:lang w:eastAsia="en-US"/>
              </w:rPr>
              <w:t>373,2</w:t>
            </w:r>
          </w:p>
        </w:tc>
      </w:tr>
      <w:tr w:rsidR="00307ADD" w:rsidRPr="00620057" w:rsidTr="00C034D4">
        <w:trPr>
          <w:jc w:val="center"/>
        </w:trPr>
        <w:tc>
          <w:tcPr>
            <w:tcW w:w="0" w:type="auto"/>
            <w:vAlign w:val="center"/>
          </w:tcPr>
          <w:p w:rsidR="00307ADD" w:rsidRPr="00620057" w:rsidRDefault="00307ADD" w:rsidP="00C034D4">
            <w:pPr>
              <w:rPr>
                <w:lang w:eastAsia="en-US"/>
              </w:rPr>
            </w:pPr>
            <w:r w:rsidRPr="00620057">
              <w:rPr>
                <w:lang w:eastAsia="en-US"/>
              </w:rPr>
              <w:t>сети водоотведения</w:t>
            </w:r>
          </w:p>
        </w:tc>
        <w:tc>
          <w:tcPr>
            <w:tcW w:w="0" w:type="auto"/>
            <w:vAlign w:val="center"/>
          </w:tcPr>
          <w:p w:rsidR="00307ADD" w:rsidRPr="00620057" w:rsidRDefault="00307ADD" w:rsidP="00C034D4">
            <w:pPr>
              <w:jc w:val="center"/>
              <w:rPr>
                <w:lang w:eastAsia="en-US"/>
              </w:rPr>
            </w:pPr>
            <w:r w:rsidRPr="00620057">
              <w:rPr>
                <w:lang w:eastAsia="en-US"/>
              </w:rPr>
              <w:t>34,9995</w:t>
            </w:r>
          </w:p>
        </w:tc>
        <w:tc>
          <w:tcPr>
            <w:tcW w:w="0" w:type="auto"/>
            <w:vAlign w:val="center"/>
          </w:tcPr>
          <w:p w:rsidR="00307ADD" w:rsidRPr="00620057" w:rsidRDefault="00307ADD" w:rsidP="00C034D4">
            <w:pPr>
              <w:jc w:val="center"/>
              <w:rPr>
                <w:lang w:eastAsia="en-US"/>
              </w:rPr>
            </w:pPr>
            <w:r w:rsidRPr="00620057">
              <w:rPr>
                <w:lang w:eastAsia="en-US"/>
              </w:rPr>
              <w:t>80</w:t>
            </w:r>
          </w:p>
        </w:tc>
        <w:tc>
          <w:tcPr>
            <w:tcW w:w="0" w:type="auto"/>
            <w:vAlign w:val="center"/>
          </w:tcPr>
          <w:p w:rsidR="00307ADD" w:rsidRPr="00620057" w:rsidRDefault="00307ADD" w:rsidP="00C034D4">
            <w:pPr>
              <w:jc w:val="center"/>
              <w:rPr>
                <w:lang w:eastAsia="en-US"/>
              </w:rPr>
            </w:pPr>
            <w:r w:rsidRPr="00620057">
              <w:rPr>
                <w:lang w:eastAsia="en-US"/>
              </w:rPr>
              <w:t>790</w:t>
            </w:r>
          </w:p>
        </w:tc>
        <w:tc>
          <w:tcPr>
            <w:tcW w:w="0" w:type="auto"/>
            <w:vAlign w:val="center"/>
          </w:tcPr>
          <w:p w:rsidR="00307ADD" w:rsidRPr="00620057" w:rsidRDefault="00307ADD" w:rsidP="00C034D4">
            <w:pPr>
              <w:jc w:val="center"/>
              <w:rPr>
                <w:lang w:eastAsia="en-US"/>
              </w:rPr>
            </w:pPr>
            <w:r w:rsidRPr="00620057">
              <w:rPr>
                <w:lang w:eastAsia="en-US"/>
              </w:rPr>
              <w:t>2,3</w:t>
            </w:r>
          </w:p>
        </w:tc>
        <w:tc>
          <w:tcPr>
            <w:tcW w:w="0" w:type="auto"/>
            <w:vMerge/>
            <w:vAlign w:val="center"/>
          </w:tcPr>
          <w:p w:rsidR="00307ADD" w:rsidRPr="00620057" w:rsidRDefault="00307ADD" w:rsidP="00C034D4">
            <w:pPr>
              <w:jc w:val="center"/>
              <w:rPr>
                <w:lang w:eastAsia="en-US"/>
              </w:rPr>
            </w:pPr>
          </w:p>
        </w:tc>
      </w:tr>
      <w:tr w:rsidR="00307ADD" w:rsidRPr="00620057" w:rsidTr="00C034D4">
        <w:trPr>
          <w:jc w:val="center"/>
        </w:trPr>
        <w:tc>
          <w:tcPr>
            <w:tcW w:w="0" w:type="auto"/>
            <w:vAlign w:val="center"/>
          </w:tcPr>
          <w:p w:rsidR="00307ADD" w:rsidRPr="00620057" w:rsidRDefault="00307ADD" w:rsidP="00C034D4">
            <w:pPr>
              <w:rPr>
                <w:b/>
                <w:lang w:eastAsia="en-US"/>
              </w:rPr>
            </w:pPr>
            <w:r w:rsidRPr="00620057">
              <w:rPr>
                <w:b/>
                <w:lang w:eastAsia="en-US"/>
              </w:rPr>
              <w:t>01.11.2013г.</w:t>
            </w:r>
          </w:p>
        </w:tc>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c>
          <w:tcPr>
            <w:tcW w:w="0" w:type="auto"/>
            <w:vAlign w:val="center"/>
          </w:tcPr>
          <w:p w:rsidR="00307ADD" w:rsidRPr="00620057" w:rsidRDefault="00307ADD" w:rsidP="00C034D4">
            <w:pPr>
              <w:jc w:val="center"/>
              <w:rPr>
                <w:lang w:eastAsia="en-US"/>
              </w:rPr>
            </w:pPr>
          </w:p>
        </w:tc>
      </w:tr>
      <w:tr w:rsidR="00307ADD" w:rsidRPr="00620057" w:rsidTr="00C034D4">
        <w:trPr>
          <w:jc w:val="center"/>
        </w:trPr>
        <w:tc>
          <w:tcPr>
            <w:tcW w:w="0" w:type="auto"/>
            <w:vAlign w:val="center"/>
          </w:tcPr>
          <w:p w:rsidR="00307ADD" w:rsidRPr="00620057" w:rsidRDefault="00307ADD" w:rsidP="00C034D4">
            <w:pPr>
              <w:rPr>
                <w:lang w:eastAsia="en-US"/>
              </w:rPr>
            </w:pPr>
            <w:r w:rsidRPr="00620057">
              <w:rPr>
                <w:lang w:eastAsia="en-US"/>
              </w:rPr>
              <w:t>сети водоснабжения</w:t>
            </w:r>
          </w:p>
        </w:tc>
        <w:tc>
          <w:tcPr>
            <w:tcW w:w="0" w:type="auto"/>
            <w:vAlign w:val="center"/>
          </w:tcPr>
          <w:p w:rsidR="00307ADD" w:rsidRPr="00620057" w:rsidRDefault="00307ADD" w:rsidP="00C034D4">
            <w:pPr>
              <w:jc w:val="center"/>
              <w:rPr>
                <w:lang w:eastAsia="en-US"/>
              </w:rPr>
            </w:pPr>
            <w:r w:rsidRPr="00620057">
              <w:rPr>
                <w:lang w:eastAsia="en-US"/>
              </w:rPr>
              <w:t>87,41</w:t>
            </w:r>
          </w:p>
        </w:tc>
        <w:tc>
          <w:tcPr>
            <w:tcW w:w="0" w:type="auto"/>
            <w:vAlign w:val="center"/>
          </w:tcPr>
          <w:p w:rsidR="00307ADD" w:rsidRPr="00620057" w:rsidRDefault="00307ADD" w:rsidP="00C034D4">
            <w:pPr>
              <w:jc w:val="center"/>
              <w:rPr>
                <w:lang w:eastAsia="en-US"/>
              </w:rPr>
            </w:pPr>
            <w:r w:rsidRPr="00620057">
              <w:rPr>
                <w:lang w:eastAsia="en-US"/>
              </w:rPr>
              <w:t>75</w:t>
            </w:r>
          </w:p>
        </w:tc>
        <w:tc>
          <w:tcPr>
            <w:tcW w:w="0" w:type="auto"/>
            <w:vAlign w:val="center"/>
          </w:tcPr>
          <w:p w:rsidR="00307ADD" w:rsidRPr="00620057" w:rsidRDefault="00307ADD" w:rsidP="00C034D4">
            <w:pPr>
              <w:jc w:val="center"/>
              <w:rPr>
                <w:lang w:eastAsia="en-US"/>
              </w:rPr>
            </w:pPr>
            <w:r w:rsidRPr="00620057">
              <w:rPr>
                <w:lang w:eastAsia="en-US"/>
              </w:rPr>
              <w:t>5248</w:t>
            </w:r>
          </w:p>
        </w:tc>
        <w:tc>
          <w:tcPr>
            <w:tcW w:w="0" w:type="auto"/>
            <w:vAlign w:val="center"/>
          </w:tcPr>
          <w:p w:rsidR="00307ADD" w:rsidRPr="00620057" w:rsidRDefault="00307ADD" w:rsidP="00C034D4">
            <w:pPr>
              <w:jc w:val="center"/>
              <w:rPr>
                <w:lang w:eastAsia="en-US"/>
              </w:rPr>
            </w:pPr>
            <w:r w:rsidRPr="00620057">
              <w:rPr>
                <w:lang w:eastAsia="en-US"/>
              </w:rPr>
              <w:t>6,0</w:t>
            </w:r>
          </w:p>
        </w:tc>
        <w:tc>
          <w:tcPr>
            <w:tcW w:w="0" w:type="auto"/>
            <w:vMerge w:val="restart"/>
            <w:vAlign w:val="center"/>
          </w:tcPr>
          <w:p w:rsidR="00307ADD" w:rsidRPr="00620057" w:rsidRDefault="00307ADD" w:rsidP="00C034D4">
            <w:pPr>
              <w:jc w:val="center"/>
              <w:rPr>
                <w:lang w:eastAsia="en-US"/>
              </w:rPr>
            </w:pPr>
            <w:r w:rsidRPr="00620057">
              <w:rPr>
                <w:lang w:eastAsia="en-US"/>
              </w:rPr>
              <w:t>20 825,6</w:t>
            </w:r>
          </w:p>
        </w:tc>
      </w:tr>
      <w:tr w:rsidR="00307ADD" w:rsidRPr="00620057" w:rsidTr="00C034D4">
        <w:trPr>
          <w:jc w:val="center"/>
        </w:trPr>
        <w:tc>
          <w:tcPr>
            <w:tcW w:w="0" w:type="auto"/>
            <w:vAlign w:val="center"/>
          </w:tcPr>
          <w:p w:rsidR="00307ADD" w:rsidRPr="00620057" w:rsidRDefault="00307ADD" w:rsidP="00C034D4">
            <w:pPr>
              <w:rPr>
                <w:lang w:eastAsia="en-US"/>
              </w:rPr>
            </w:pPr>
            <w:r w:rsidRPr="00620057">
              <w:rPr>
                <w:lang w:eastAsia="en-US"/>
              </w:rPr>
              <w:t>сети водоотведения</w:t>
            </w:r>
          </w:p>
        </w:tc>
        <w:tc>
          <w:tcPr>
            <w:tcW w:w="0" w:type="auto"/>
            <w:vAlign w:val="center"/>
          </w:tcPr>
          <w:p w:rsidR="00307ADD" w:rsidRPr="00620057" w:rsidRDefault="00307ADD" w:rsidP="00C034D4">
            <w:pPr>
              <w:jc w:val="center"/>
              <w:rPr>
                <w:lang w:eastAsia="en-US"/>
              </w:rPr>
            </w:pPr>
            <w:r w:rsidRPr="00620057">
              <w:rPr>
                <w:lang w:eastAsia="en-US"/>
              </w:rPr>
              <w:t>34,9995</w:t>
            </w:r>
          </w:p>
        </w:tc>
        <w:tc>
          <w:tcPr>
            <w:tcW w:w="0" w:type="auto"/>
            <w:vAlign w:val="center"/>
          </w:tcPr>
          <w:p w:rsidR="00307ADD" w:rsidRPr="00620057" w:rsidRDefault="00307ADD" w:rsidP="00C034D4">
            <w:pPr>
              <w:jc w:val="center"/>
              <w:rPr>
                <w:lang w:eastAsia="en-US"/>
              </w:rPr>
            </w:pPr>
            <w:r w:rsidRPr="00620057">
              <w:rPr>
                <w:lang w:eastAsia="en-US"/>
              </w:rPr>
              <w:t>75</w:t>
            </w:r>
          </w:p>
        </w:tc>
        <w:tc>
          <w:tcPr>
            <w:tcW w:w="0" w:type="auto"/>
            <w:vAlign w:val="center"/>
          </w:tcPr>
          <w:p w:rsidR="00307ADD" w:rsidRPr="00620057" w:rsidRDefault="00307ADD" w:rsidP="00C034D4">
            <w:pPr>
              <w:jc w:val="center"/>
              <w:rPr>
                <w:lang w:eastAsia="en-US"/>
              </w:rPr>
            </w:pPr>
            <w:r w:rsidRPr="00620057">
              <w:rPr>
                <w:lang w:eastAsia="en-US"/>
              </w:rPr>
              <w:t>2500</w:t>
            </w:r>
          </w:p>
        </w:tc>
        <w:tc>
          <w:tcPr>
            <w:tcW w:w="0" w:type="auto"/>
            <w:vAlign w:val="center"/>
          </w:tcPr>
          <w:p w:rsidR="00307ADD" w:rsidRPr="00620057" w:rsidRDefault="00307ADD" w:rsidP="00C034D4">
            <w:pPr>
              <w:jc w:val="center"/>
              <w:rPr>
                <w:lang w:eastAsia="en-US"/>
              </w:rPr>
            </w:pPr>
            <w:r w:rsidRPr="00620057">
              <w:rPr>
                <w:lang w:eastAsia="en-US"/>
              </w:rPr>
              <w:t>7,1</w:t>
            </w:r>
          </w:p>
        </w:tc>
        <w:tc>
          <w:tcPr>
            <w:tcW w:w="0" w:type="auto"/>
            <w:vMerge/>
            <w:vAlign w:val="center"/>
          </w:tcPr>
          <w:p w:rsidR="00307ADD" w:rsidRPr="00620057" w:rsidRDefault="00307ADD" w:rsidP="00C034D4">
            <w:pPr>
              <w:jc w:val="center"/>
              <w:rPr>
                <w:lang w:eastAsia="en-US"/>
              </w:rPr>
            </w:pPr>
          </w:p>
        </w:tc>
      </w:tr>
    </w:tbl>
    <w:p w:rsidR="00307ADD" w:rsidRDefault="00307ADD" w:rsidP="00A73A85">
      <w:pPr>
        <w:spacing w:line="360" w:lineRule="auto"/>
        <w:ind w:left="142" w:right="142" w:firstLine="709"/>
      </w:pPr>
    </w:p>
    <w:tbl>
      <w:tblPr>
        <w:tblW w:w="8900" w:type="dxa"/>
        <w:jc w:val="center"/>
        <w:tblInd w:w="93" w:type="dxa"/>
        <w:tblLook w:val="00A0"/>
      </w:tblPr>
      <w:tblGrid>
        <w:gridCol w:w="960"/>
        <w:gridCol w:w="760"/>
        <w:gridCol w:w="740"/>
        <w:gridCol w:w="720"/>
        <w:gridCol w:w="800"/>
        <w:gridCol w:w="880"/>
        <w:gridCol w:w="860"/>
        <w:gridCol w:w="800"/>
        <w:gridCol w:w="880"/>
        <w:gridCol w:w="760"/>
        <w:gridCol w:w="740"/>
      </w:tblGrid>
      <w:tr w:rsidR="00307ADD" w:rsidTr="00C034D4">
        <w:trPr>
          <w:trHeight w:val="255"/>
          <w:jc w:val="center"/>
        </w:trPr>
        <w:tc>
          <w:tcPr>
            <w:tcW w:w="960" w:type="dxa"/>
            <w:tcBorders>
              <w:top w:val="nil"/>
              <w:left w:val="nil"/>
              <w:bottom w:val="nil"/>
              <w:right w:val="nil"/>
            </w:tcBorders>
            <w:noWrap/>
            <w:vAlign w:val="center"/>
          </w:tcPr>
          <w:p w:rsidR="00307ADD" w:rsidRPr="00861A4F" w:rsidRDefault="00307ADD" w:rsidP="00C034D4">
            <w:pPr>
              <w:jc w:val="center"/>
              <w:rPr>
                <w:b/>
                <w:bCs/>
              </w:rPr>
            </w:pPr>
            <w:r w:rsidRPr="00861A4F">
              <w:rPr>
                <w:b/>
                <w:bCs/>
              </w:rPr>
              <w:t>Город</w:t>
            </w:r>
          </w:p>
        </w:tc>
        <w:tc>
          <w:tcPr>
            <w:tcW w:w="760" w:type="dxa"/>
            <w:tcBorders>
              <w:top w:val="nil"/>
              <w:left w:val="nil"/>
              <w:bottom w:val="nil"/>
              <w:right w:val="nil"/>
            </w:tcBorders>
            <w:noWrap/>
            <w:vAlign w:val="center"/>
          </w:tcPr>
          <w:p w:rsidR="00307ADD" w:rsidRPr="00861A4F" w:rsidRDefault="00307ADD" w:rsidP="00C034D4">
            <w:pPr>
              <w:jc w:val="center"/>
            </w:pPr>
          </w:p>
        </w:tc>
        <w:tc>
          <w:tcPr>
            <w:tcW w:w="740" w:type="dxa"/>
            <w:tcBorders>
              <w:top w:val="nil"/>
              <w:left w:val="nil"/>
              <w:bottom w:val="nil"/>
              <w:right w:val="nil"/>
            </w:tcBorders>
            <w:noWrap/>
            <w:vAlign w:val="center"/>
          </w:tcPr>
          <w:p w:rsidR="00307ADD" w:rsidRPr="00861A4F" w:rsidRDefault="00307ADD" w:rsidP="00C034D4">
            <w:pPr>
              <w:jc w:val="center"/>
            </w:pPr>
          </w:p>
        </w:tc>
        <w:tc>
          <w:tcPr>
            <w:tcW w:w="720" w:type="dxa"/>
            <w:tcBorders>
              <w:top w:val="nil"/>
              <w:left w:val="nil"/>
              <w:bottom w:val="nil"/>
              <w:right w:val="nil"/>
            </w:tcBorders>
            <w:noWrap/>
            <w:vAlign w:val="center"/>
          </w:tcPr>
          <w:p w:rsidR="00307ADD" w:rsidRPr="00861A4F" w:rsidRDefault="00307ADD" w:rsidP="00C034D4">
            <w:pPr>
              <w:jc w:val="center"/>
            </w:pPr>
          </w:p>
        </w:tc>
        <w:tc>
          <w:tcPr>
            <w:tcW w:w="800" w:type="dxa"/>
            <w:tcBorders>
              <w:top w:val="nil"/>
              <w:left w:val="nil"/>
              <w:bottom w:val="nil"/>
              <w:right w:val="nil"/>
            </w:tcBorders>
            <w:noWrap/>
            <w:vAlign w:val="center"/>
          </w:tcPr>
          <w:p w:rsidR="00307ADD" w:rsidRPr="00861A4F" w:rsidRDefault="00307ADD" w:rsidP="00C034D4">
            <w:pPr>
              <w:jc w:val="center"/>
            </w:pPr>
          </w:p>
        </w:tc>
        <w:tc>
          <w:tcPr>
            <w:tcW w:w="880" w:type="dxa"/>
            <w:tcBorders>
              <w:top w:val="nil"/>
              <w:left w:val="nil"/>
              <w:bottom w:val="nil"/>
              <w:right w:val="nil"/>
            </w:tcBorders>
            <w:noWrap/>
            <w:vAlign w:val="center"/>
          </w:tcPr>
          <w:p w:rsidR="00307ADD" w:rsidRPr="00861A4F" w:rsidRDefault="00307ADD" w:rsidP="00C034D4">
            <w:pPr>
              <w:jc w:val="center"/>
            </w:pPr>
          </w:p>
        </w:tc>
        <w:tc>
          <w:tcPr>
            <w:tcW w:w="860" w:type="dxa"/>
            <w:tcBorders>
              <w:top w:val="nil"/>
              <w:left w:val="nil"/>
              <w:bottom w:val="nil"/>
              <w:right w:val="nil"/>
            </w:tcBorders>
            <w:noWrap/>
            <w:vAlign w:val="center"/>
          </w:tcPr>
          <w:p w:rsidR="00307ADD" w:rsidRPr="00861A4F" w:rsidRDefault="00307ADD" w:rsidP="00C034D4">
            <w:pPr>
              <w:jc w:val="center"/>
            </w:pPr>
          </w:p>
        </w:tc>
        <w:tc>
          <w:tcPr>
            <w:tcW w:w="800" w:type="dxa"/>
            <w:tcBorders>
              <w:top w:val="nil"/>
              <w:left w:val="nil"/>
              <w:bottom w:val="nil"/>
              <w:right w:val="nil"/>
            </w:tcBorders>
            <w:noWrap/>
            <w:vAlign w:val="center"/>
          </w:tcPr>
          <w:p w:rsidR="00307ADD" w:rsidRPr="00861A4F" w:rsidRDefault="00307ADD" w:rsidP="00C034D4">
            <w:pPr>
              <w:jc w:val="center"/>
            </w:pPr>
          </w:p>
        </w:tc>
        <w:tc>
          <w:tcPr>
            <w:tcW w:w="880" w:type="dxa"/>
            <w:tcBorders>
              <w:top w:val="nil"/>
              <w:left w:val="nil"/>
              <w:bottom w:val="nil"/>
              <w:right w:val="nil"/>
            </w:tcBorders>
            <w:noWrap/>
            <w:vAlign w:val="center"/>
          </w:tcPr>
          <w:p w:rsidR="00307ADD" w:rsidRPr="00861A4F" w:rsidRDefault="00307ADD" w:rsidP="00C034D4">
            <w:pPr>
              <w:jc w:val="center"/>
            </w:pPr>
          </w:p>
        </w:tc>
        <w:tc>
          <w:tcPr>
            <w:tcW w:w="760" w:type="dxa"/>
            <w:tcBorders>
              <w:top w:val="nil"/>
              <w:left w:val="nil"/>
              <w:bottom w:val="nil"/>
              <w:right w:val="nil"/>
            </w:tcBorders>
            <w:noWrap/>
            <w:vAlign w:val="center"/>
          </w:tcPr>
          <w:p w:rsidR="00307ADD" w:rsidRPr="00861A4F" w:rsidRDefault="00307ADD" w:rsidP="00C034D4">
            <w:pPr>
              <w:jc w:val="center"/>
            </w:pPr>
          </w:p>
        </w:tc>
        <w:tc>
          <w:tcPr>
            <w:tcW w:w="740" w:type="dxa"/>
            <w:tcBorders>
              <w:top w:val="nil"/>
              <w:left w:val="nil"/>
              <w:bottom w:val="nil"/>
              <w:right w:val="nil"/>
            </w:tcBorders>
            <w:noWrap/>
            <w:vAlign w:val="center"/>
          </w:tcPr>
          <w:p w:rsidR="00307ADD" w:rsidRPr="00861A4F" w:rsidRDefault="00307ADD" w:rsidP="00C034D4">
            <w:pPr>
              <w:jc w:val="center"/>
            </w:pPr>
          </w:p>
        </w:tc>
      </w:tr>
      <w:tr w:rsidR="00307ADD" w:rsidTr="00C034D4">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307ADD" w:rsidRPr="00D611BF" w:rsidRDefault="00307ADD" w:rsidP="00C034D4">
            <w:pPr>
              <w:jc w:val="center"/>
            </w:pPr>
            <w:r w:rsidRPr="00D611BF">
              <w:t>Протяженность сетей (всех видов в однотрубном представлении), (км)</w:t>
            </w:r>
          </w:p>
        </w:tc>
        <w:tc>
          <w:tcPr>
            <w:tcW w:w="1500" w:type="dxa"/>
            <w:gridSpan w:val="2"/>
            <w:tcBorders>
              <w:top w:val="single" w:sz="4" w:space="0" w:color="auto"/>
              <w:left w:val="nil"/>
              <w:bottom w:val="single" w:sz="4" w:space="0" w:color="auto"/>
              <w:right w:val="single" w:sz="4" w:space="0" w:color="000000"/>
            </w:tcBorders>
            <w:vAlign w:val="center"/>
          </w:tcPr>
          <w:p w:rsidR="00307ADD" w:rsidRPr="00D611BF" w:rsidRDefault="00307ADD" w:rsidP="00C034D4">
            <w:pPr>
              <w:jc w:val="center"/>
              <w:rPr>
                <w:b/>
                <w:bCs/>
              </w:rPr>
            </w:pPr>
            <w:r w:rsidRPr="00D611BF">
              <w:rPr>
                <w:b/>
                <w:bCs/>
              </w:rPr>
              <w:t>34993,94</w:t>
            </w:r>
          </w:p>
        </w:tc>
      </w:tr>
      <w:tr w:rsidR="00307ADD" w:rsidTr="00C034D4">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307ADD" w:rsidRPr="00D611BF" w:rsidRDefault="00307ADD" w:rsidP="00C034D4">
            <w:pPr>
              <w:jc w:val="center"/>
            </w:pPr>
            <w:r w:rsidRPr="00D611BF">
              <w:t>Справочно:         диаметр от 50мм до 250мм, (км)</w:t>
            </w:r>
          </w:p>
        </w:tc>
        <w:tc>
          <w:tcPr>
            <w:tcW w:w="1500" w:type="dxa"/>
            <w:gridSpan w:val="2"/>
            <w:tcBorders>
              <w:top w:val="single" w:sz="4" w:space="0" w:color="auto"/>
              <w:left w:val="nil"/>
              <w:bottom w:val="single" w:sz="4" w:space="0" w:color="auto"/>
              <w:right w:val="single" w:sz="4" w:space="0" w:color="000000"/>
            </w:tcBorders>
            <w:vAlign w:val="center"/>
          </w:tcPr>
          <w:p w:rsidR="00307ADD" w:rsidRPr="00D611BF" w:rsidRDefault="00307ADD" w:rsidP="00C034D4">
            <w:pPr>
              <w:jc w:val="center"/>
              <w:rPr>
                <w:b/>
                <w:bCs/>
              </w:rPr>
            </w:pPr>
            <w:r w:rsidRPr="00D611BF">
              <w:rPr>
                <w:b/>
                <w:bCs/>
              </w:rPr>
              <w:t>28252,93</w:t>
            </w:r>
          </w:p>
        </w:tc>
      </w:tr>
      <w:tr w:rsidR="00307ADD" w:rsidTr="00C034D4">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307ADD" w:rsidRPr="00D611BF" w:rsidRDefault="00307ADD" w:rsidP="00C034D4">
            <w:pPr>
              <w:jc w:val="center"/>
            </w:pPr>
            <w:r w:rsidRPr="00D611BF">
              <w:t>диаметр от 250мм до 500мм, (км)</w:t>
            </w:r>
          </w:p>
        </w:tc>
        <w:tc>
          <w:tcPr>
            <w:tcW w:w="1500" w:type="dxa"/>
            <w:gridSpan w:val="2"/>
            <w:tcBorders>
              <w:top w:val="single" w:sz="4" w:space="0" w:color="auto"/>
              <w:left w:val="nil"/>
              <w:bottom w:val="single" w:sz="4" w:space="0" w:color="auto"/>
              <w:right w:val="single" w:sz="4" w:space="0" w:color="000000"/>
            </w:tcBorders>
            <w:vAlign w:val="center"/>
          </w:tcPr>
          <w:p w:rsidR="00307ADD" w:rsidRPr="00D611BF" w:rsidRDefault="00307ADD" w:rsidP="00C034D4">
            <w:pPr>
              <w:jc w:val="center"/>
              <w:rPr>
                <w:b/>
                <w:bCs/>
              </w:rPr>
            </w:pPr>
            <w:r w:rsidRPr="00D611BF">
              <w:rPr>
                <w:b/>
                <w:bCs/>
              </w:rPr>
              <w:t>6611,11</w:t>
            </w:r>
          </w:p>
        </w:tc>
      </w:tr>
      <w:tr w:rsidR="00307ADD" w:rsidTr="00C034D4">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307ADD" w:rsidRPr="00D611BF" w:rsidRDefault="00307ADD" w:rsidP="00C034D4">
            <w:pPr>
              <w:jc w:val="center"/>
            </w:pPr>
            <w:r w:rsidRPr="00D611BF">
              <w:t>диаметр от 500мм до 1000мм, (км)</w:t>
            </w:r>
          </w:p>
        </w:tc>
        <w:tc>
          <w:tcPr>
            <w:tcW w:w="1500" w:type="dxa"/>
            <w:gridSpan w:val="2"/>
            <w:tcBorders>
              <w:top w:val="single" w:sz="4" w:space="0" w:color="auto"/>
              <w:left w:val="nil"/>
              <w:bottom w:val="single" w:sz="4" w:space="0" w:color="auto"/>
              <w:right w:val="single" w:sz="4" w:space="0" w:color="000000"/>
            </w:tcBorders>
            <w:vAlign w:val="center"/>
          </w:tcPr>
          <w:p w:rsidR="00307ADD" w:rsidRPr="00D611BF" w:rsidRDefault="00307ADD" w:rsidP="00C034D4">
            <w:pPr>
              <w:jc w:val="center"/>
              <w:rPr>
                <w:b/>
                <w:bCs/>
              </w:rPr>
            </w:pPr>
            <w:r w:rsidRPr="00D611BF">
              <w:rPr>
                <w:b/>
                <w:bCs/>
              </w:rPr>
              <w:t>445,00</w:t>
            </w:r>
          </w:p>
        </w:tc>
      </w:tr>
      <w:tr w:rsidR="00307ADD" w:rsidTr="00C034D4">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307ADD" w:rsidRPr="00D611BF" w:rsidRDefault="00307ADD" w:rsidP="00C034D4">
            <w:pPr>
              <w:jc w:val="center"/>
            </w:pPr>
            <w:r w:rsidRPr="00D611BF">
              <w:t>диаметр от 1000мм, (км)</w:t>
            </w:r>
          </w:p>
        </w:tc>
        <w:tc>
          <w:tcPr>
            <w:tcW w:w="1500" w:type="dxa"/>
            <w:gridSpan w:val="2"/>
            <w:tcBorders>
              <w:top w:val="single" w:sz="4" w:space="0" w:color="auto"/>
              <w:left w:val="nil"/>
              <w:bottom w:val="single" w:sz="4" w:space="0" w:color="auto"/>
              <w:right w:val="single" w:sz="4" w:space="0" w:color="000000"/>
            </w:tcBorders>
            <w:vAlign w:val="center"/>
          </w:tcPr>
          <w:p w:rsidR="00307ADD" w:rsidRPr="00D611BF" w:rsidRDefault="00307ADD" w:rsidP="00C034D4">
            <w:pPr>
              <w:jc w:val="center"/>
              <w:rPr>
                <w:b/>
                <w:bCs/>
              </w:rPr>
            </w:pPr>
            <w:r w:rsidRPr="00D611BF">
              <w:rPr>
                <w:b/>
                <w:bCs/>
              </w:rPr>
              <w:t>нет</w:t>
            </w:r>
          </w:p>
        </w:tc>
      </w:tr>
    </w:tbl>
    <w:p w:rsidR="00307ADD" w:rsidRPr="00052C7B" w:rsidRDefault="00307ADD" w:rsidP="00A73A85">
      <w:pPr>
        <w:spacing w:line="360" w:lineRule="auto"/>
        <w:ind w:left="142" w:right="142" w:firstLine="709"/>
      </w:pPr>
    </w:p>
    <w:p w:rsidR="00307ADD" w:rsidRPr="00E62736" w:rsidRDefault="00307ADD" w:rsidP="00A73A85">
      <w:pPr>
        <w:widowControl w:val="0"/>
        <w:overflowPunct w:val="0"/>
        <w:autoSpaceDE w:val="0"/>
        <w:autoSpaceDN w:val="0"/>
        <w:adjustRightInd w:val="0"/>
        <w:spacing w:line="360" w:lineRule="auto"/>
        <w:ind w:left="142" w:right="142" w:firstLine="518"/>
        <w:jc w:val="both"/>
        <w:textAlignment w:val="baseline"/>
        <w:rPr>
          <w:sz w:val="28"/>
          <w:szCs w:val="28"/>
        </w:rPr>
      </w:pPr>
      <w:r w:rsidRPr="00E62736">
        <w:rPr>
          <w:sz w:val="28"/>
          <w:szCs w:val="28"/>
        </w:rPr>
        <w:t>Средний износ сетей канализации (сети, сооружения) составляет 75-85%.</w:t>
      </w:r>
    </w:p>
    <w:p w:rsidR="00307ADD" w:rsidRPr="00E62736" w:rsidRDefault="00307ADD" w:rsidP="00A73A85">
      <w:pPr>
        <w:pStyle w:val="Heading3"/>
        <w:spacing w:before="200" w:after="200"/>
        <w:rPr>
          <w:rFonts w:ascii="Times New Roman" w:hAnsi="Times New Roman"/>
          <w:sz w:val="28"/>
          <w:szCs w:val="28"/>
        </w:rPr>
      </w:pPr>
      <w:bookmarkStart w:id="102" w:name="_Toc406061148"/>
      <w:r w:rsidRPr="00E62736">
        <w:rPr>
          <w:rFonts w:ascii="Times New Roman" w:hAnsi="Times New Roman"/>
          <w:sz w:val="28"/>
          <w:szCs w:val="28"/>
        </w:rPr>
        <w:t>Балансы сточных вод в системе водоотведения</w:t>
      </w:r>
      <w:bookmarkEnd w:id="102"/>
    </w:p>
    <w:p w:rsidR="00307ADD" w:rsidRPr="00E62736" w:rsidRDefault="00307ADD" w:rsidP="00A73A85">
      <w:pPr>
        <w:spacing w:line="360" w:lineRule="auto"/>
        <w:ind w:left="142" w:right="142" w:firstLine="518"/>
        <w:jc w:val="both"/>
        <w:rPr>
          <w:sz w:val="28"/>
          <w:szCs w:val="28"/>
        </w:rPr>
      </w:pPr>
      <w:r w:rsidRPr="00E62736">
        <w:rPr>
          <w:sz w:val="28"/>
          <w:szCs w:val="28"/>
        </w:rPr>
        <w:t>Нормы водопотребления и коэффициенты часовой неравномерности приняты в соответствии с действующими нормами (СНиП 2.04.02-84* «Водоснабжение. Наружные сети и сооружения» и Актуализированная редакция СП 31.13330.2012) с учетом степени благоустройства жилых зданий, а также климатических условий района.</w:t>
      </w:r>
    </w:p>
    <w:p w:rsidR="00307ADD" w:rsidRPr="00E62736" w:rsidRDefault="00307ADD" w:rsidP="00A73A85">
      <w:pPr>
        <w:spacing w:line="360" w:lineRule="auto"/>
        <w:ind w:left="142" w:right="142" w:firstLine="709"/>
        <w:jc w:val="both"/>
        <w:rPr>
          <w:sz w:val="28"/>
          <w:szCs w:val="28"/>
        </w:rPr>
      </w:pPr>
      <w:r w:rsidRPr="00E62736">
        <w:rPr>
          <w:sz w:val="28"/>
          <w:szCs w:val="28"/>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и промпредприятий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 и без учета.</w:t>
      </w:r>
    </w:p>
    <w:p w:rsidR="00307ADD" w:rsidRPr="00E62736" w:rsidRDefault="00307ADD" w:rsidP="00A73A85">
      <w:pPr>
        <w:spacing w:line="360" w:lineRule="auto"/>
        <w:ind w:left="142" w:right="142" w:firstLine="709"/>
        <w:jc w:val="both"/>
        <w:rPr>
          <w:sz w:val="28"/>
          <w:szCs w:val="28"/>
        </w:rPr>
      </w:pPr>
      <w:r w:rsidRPr="00E62736">
        <w:rPr>
          <w:sz w:val="28"/>
          <w:szCs w:val="28"/>
        </w:rPr>
        <w:t xml:space="preserve">Расход сточных вод от города, на сегодняшний день сбрасываемый без очистки в залив, составляет </w:t>
      </w:r>
      <w:r w:rsidRPr="00E62736">
        <w:rPr>
          <w:b/>
          <w:sz w:val="28"/>
          <w:szCs w:val="28"/>
          <w:u w:val="single"/>
        </w:rPr>
        <w:t>5860 м3/сут.</w:t>
      </w:r>
      <w:r w:rsidRPr="00E62736">
        <w:rPr>
          <w:sz w:val="28"/>
          <w:szCs w:val="28"/>
        </w:rPr>
        <w:t xml:space="preserve"> </w:t>
      </w:r>
    </w:p>
    <w:p w:rsidR="00307ADD" w:rsidRPr="00E62736" w:rsidRDefault="00307ADD" w:rsidP="00A73A85">
      <w:pPr>
        <w:spacing w:line="360" w:lineRule="auto"/>
        <w:ind w:left="142" w:right="142" w:firstLine="709"/>
        <w:jc w:val="both"/>
        <w:rPr>
          <w:b/>
          <w:sz w:val="28"/>
          <w:szCs w:val="28"/>
          <w:u w:val="single"/>
        </w:rPr>
      </w:pPr>
      <w:r w:rsidRPr="00E62736">
        <w:rPr>
          <w:sz w:val="28"/>
          <w:szCs w:val="28"/>
        </w:rPr>
        <w:t xml:space="preserve">Сточные воды, подвергающиеся очистке на местных локальных очистных сооружениях, составляют порядка </w:t>
      </w:r>
      <w:r w:rsidRPr="00E62736">
        <w:rPr>
          <w:b/>
          <w:sz w:val="28"/>
          <w:szCs w:val="28"/>
          <w:u w:val="single"/>
        </w:rPr>
        <w:t>133 м3/сут.</w:t>
      </w:r>
    </w:p>
    <w:p w:rsidR="00307ADD" w:rsidRPr="00E62736" w:rsidRDefault="00307ADD" w:rsidP="00A73A85">
      <w:pPr>
        <w:spacing w:line="360" w:lineRule="auto"/>
        <w:ind w:left="142" w:right="142" w:firstLine="709"/>
        <w:jc w:val="both"/>
        <w:rPr>
          <w:b/>
          <w:sz w:val="28"/>
          <w:szCs w:val="28"/>
          <w:u w:val="single"/>
        </w:rPr>
      </w:pPr>
      <w:r w:rsidRPr="00E62736">
        <w:rPr>
          <w:sz w:val="28"/>
          <w:szCs w:val="28"/>
        </w:rPr>
        <w:t xml:space="preserve">Общий расход сточных вод от города Советская Гавань составляет </w:t>
      </w:r>
      <w:r w:rsidRPr="00E62736">
        <w:rPr>
          <w:b/>
          <w:sz w:val="28"/>
          <w:szCs w:val="28"/>
          <w:u w:val="single"/>
        </w:rPr>
        <w:t>5993 м3/сут.</w:t>
      </w:r>
    </w:p>
    <w:p w:rsidR="00307ADD" w:rsidRPr="00E62736" w:rsidRDefault="00307ADD" w:rsidP="00A73A85">
      <w:pPr>
        <w:pStyle w:val="Heading3"/>
        <w:spacing w:before="200" w:after="200"/>
        <w:ind w:left="992"/>
        <w:rPr>
          <w:rFonts w:ascii="Times New Roman" w:hAnsi="Times New Roman"/>
          <w:sz w:val="28"/>
          <w:szCs w:val="28"/>
        </w:rPr>
      </w:pPr>
      <w:bookmarkStart w:id="103" w:name="_Toc406061149"/>
      <w:r w:rsidRPr="00E62736">
        <w:rPr>
          <w:rFonts w:ascii="Times New Roman" w:hAnsi="Times New Roman"/>
          <w:sz w:val="28"/>
          <w:szCs w:val="28"/>
        </w:rPr>
        <w:t>Прогноз объема сточных вод</w:t>
      </w:r>
      <w:bookmarkEnd w:id="103"/>
    </w:p>
    <w:p w:rsidR="00307ADD" w:rsidRPr="00E62736" w:rsidRDefault="00307ADD" w:rsidP="00A73A85">
      <w:pPr>
        <w:spacing w:line="360" w:lineRule="auto"/>
        <w:ind w:left="142" w:right="142" w:firstLine="709"/>
        <w:jc w:val="both"/>
        <w:rPr>
          <w:sz w:val="28"/>
          <w:szCs w:val="28"/>
        </w:rPr>
      </w:pPr>
      <w:r w:rsidRPr="00E62736">
        <w:rPr>
          <w:sz w:val="28"/>
          <w:szCs w:val="28"/>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и промпредприятий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 и без учета.</w:t>
      </w:r>
    </w:p>
    <w:p w:rsidR="00307ADD" w:rsidRPr="00E62736" w:rsidRDefault="00307ADD" w:rsidP="00A73A85">
      <w:pPr>
        <w:spacing w:line="360" w:lineRule="auto"/>
        <w:ind w:left="142" w:right="142" w:firstLine="709"/>
        <w:jc w:val="both"/>
        <w:rPr>
          <w:sz w:val="28"/>
          <w:szCs w:val="28"/>
        </w:rPr>
      </w:pPr>
      <w:r w:rsidRPr="00E62736">
        <w:rPr>
          <w:sz w:val="28"/>
          <w:szCs w:val="28"/>
        </w:rPr>
        <w:t>Предполагаемая численность населения, согласно генерального плана, на расчетный срок 2032 г. составляет 28004 человека и таким образом увеличится по отношению к значению 2011 г. на 3,1 %.</w:t>
      </w:r>
    </w:p>
    <w:p w:rsidR="00307ADD" w:rsidRPr="00E62736" w:rsidRDefault="00307ADD" w:rsidP="00A73A85">
      <w:pPr>
        <w:spacing w:line="360" w:lineRule="auto"/>
        <w:ind w:left="142" w:right="142" w:firstLine="709"/>
        <w:jc w:val="both"/>
        <w:rPr>
          <w:sz w:val="28"/>
          <w:szCs w:val="28"/>
        </w:rPr>
      </w:pPr>
      <w:r w:rsidRPr="00E62736">
        <w:rPr>
          <w:sz w:val="28"/>
          <w:szCs w:val="28"/>
        </w:rPr>
        <w:t>Нормы водопотребления и коэффициенты часовой неравномерности приняты в соответствии с действующими нормами (СНиП 2.04.02-84* «Водоснабжение. Наружные сети и сооружения» и Актуализированная редакция СП 31.13330.2012 ) с учетом степени благоустройства жилых зданий, а также климатических условий района.</w:t>
      </w:r>
    </w:p>
    <w:p w:rsidR="00307ADD" w:rsidRPr="00E62736" w:rsidRDefault="00307ADD" w:rsidP="00A73A85">
      <w:pPr>
        <w:spacing w:line="360" w:lineRule="auto"/>
        <w:ind w:left="142" w:right="142" w:firstLine="709"/>
        <w:jc w:val="both"/>
        <w:rPr>
          <w:sz w:val="28"/>
          <w:szCs w:val="28"/>
        </w:rPr>
      </w:pPr>
      <w:r w:rsidRPr="00E62736">
        <w:rPr>
          <w:sz w:val="28"/>
          <w:szCs w:val="28"/>
        </w:rPr>
        <w:t>В соответствии с СП 32.13330 «Канализация. Наружные сети и сооружения» приняты следующие нормы:</w:t>
      </w:r>
    </w:p>
    <w:p w:rsidR="00307ADD" w:rsidRPr="00E62736" w:rsidRDefault="00307ADD" w:rsidP="00A73A85">
      <w:pPr>
        <w:spacing w:line="360" w:lineRule="auto"/>
        <w:ind w:left="142" w:right="142" w:firstLine="709"/>
        <w:jc w:val="both"/>
        <w:rPr>
          <w:sz w:val="28"/>
          <w:szCs w:val="28"/>
        </w:rPr>
      </w:pPr>
      <w:r w:rsidRPr="00E62736">
        <w:rPr>
          <w:sz w:val="28"/>
          <w:szCs w:val="28"/>
        </w:rPr>
        <w:t>355,3 л/сут. - среднесуточная норма водопотребления на человека принята по СП 31.13330.2012 «Водоснабжение. Наружные сети и сооружения»;</w:t>
      </w:r>
    </w:p>
    <w:p w:rsidR="00307ADD" w:rsidRPr="00E62736" w:rsidRDefault="00307ADD" w:rsidP="00A73A85">
      <w:pPr>
        <w:spacing w:line="360" w:lineRule="auto"/>
        <w:ind w:left="142" w:right="142" w:firstLine="709"/>
        <w:jc w:val="both"/>
        <w:rPr>
          <w:sz w:val="28"/>
          <w:szCs w:val="28"/>
        </w:rPr>
      </w:pPr>
      <w:r w:rsidRPr="00E62736">
        <w:rPr>
          <w:sz w:val="28"/>
          <w:szCs w:val="28"/>
        </w:rPr>
        <w:t>Суточный коэффициент неравномерности принят 1,57 в соответствии с СП 32.13330 «Канализация. Наружные сети и сооружения».</w:t>
      </w:r>
    </w:p>
    <w:p w:rsidR="00307ADD" w:rsidRPr="00E62736" w:rsidRDefault="00307ADD" w:rsidP="00A73A85">
      <w:pPr>
        <w:spacing w:line="360" w:lineRule="auto"/>
        <w:ind w:left="142" w:right="142" w:firstLine="709"/>
        <w:jc w:val="both"/>
        <w:rPr>
          <w:sz w:val="28"/>
          <w:szCs w:val="28"/>
        </w:rPr>
      </w:pPr>
      <w:r w:rsidRPr="00E62736">
        <w:rPr>
          <w:sz w:val="28"/>
          <w:szCs w:val="28"/>
        </w:rPr>
        <w:t>Система канализации на перспективу развития охватывает новое строительство и подводится к домам, которые не были подключены к единой самотечной поселковой сети канализации.</w:t>
      </w:r>
    </w:p>
    <w:p w:rsidR="00307ADD" w:rsidRPr="00E62736" w:rsidRDefault="00307ADD" w:rsidP="00A73A85">
      <w:pPr>
        <w:spacing w:line="360" w:lineRule="auto"/>
        <w:ind w:left="142" w:right="142" w:firstLine="709"/>
        <w:jc w:val="both"/>
        <w:rPr>
          <w:sz w:val="28"/>
          <w:szCs w:val="28"/>
        </w:rPr>
      </w:pPr>
      <w:r w:rsidRPr="00E62736">
        <w:rPr>
          <w:sz w:val="28"/>
          <w:szCs w:val="28"/>
        </w:rPr>
        <w:t xml:space="preserve">Общее количество воды питьевого качества на нужды хозяйственно-питьевого водоснабжения составляет </w:t>
      </w:r>
      <w:r w:rsidRPr="00E62736">
        <w:rPr>
          <w:b/>
          <w:sz w:val="28"/>
          <w:szCs w:val="28"/>
          <w:u w:val="single"/>
        </w:rPr>
        <w:t>10448 м3/сут</w:t>
      </w:r>
      <w:r w:rsidRPr="00E62736">
        <w:rPr>
          <w:sz w:val="28"/>
          <w:szCs w:val="28"/>
        </w:rPr>
        <w:t>.</w:t>
      </w:r>
    </w:p>
    <w:p w:rsidR="00307ADD" w:rsidRPr="00E62736" w:rsidRDefault="00307ADD" w:rsidP="00A73A85">
      <w:pPr>
        <w:spacing w:line="360" w:lineRule="auto"/>
        <w:ind w:left="142" w:right="142" w:firstLine="709"/>
        <w:jc w:val="both"/>
        <w:rPr>
          <w:b/>
          <w:sz w:val="28"/>
          <w:szCs w:val="28"/>
        </w:rPr>
      </w:pPr>
      <w:r w:rsidRPr="00E62736">
        <w:rPr>
          <w:sz w:val="28"/>
          <w:szCs w:val="28"/>
        </w:rPr>
        <w:t xml:space="preserve">На перспективу развития предполагается большое строительство промышленных площадок за чертой города. Расход сточных вод от данных площадок будет составлять порядка </w:t>
      </w:r>
      <w:r w:rsidRPr="00E62736">
        <w:rPr>
          <w:b/>
          <w:sz w:val="28"/>
          <w:szCs w:val="28"/>
        </w:rPr>
        <w:t>4750 м3/сут.</w:t>
      </w:r>
    </w:p>
    <w:p w:rsidR="00307ADD" w:rsidRPr="00E62736" w:rsidRDefault="00307ADD" w:rsidP="00A73A85">
      <w:pPr>
        <w:spacing w:line="360" w:lineRule="auto"/>
        <w:ind w:left="142" w:right="142" w:firstLine="709"/>
        <w:jc w:val="both"/>
        <w:rPr>
          <w:sz w:val="28"/>
          <w:szCs w:val="28"/>
        </w:rPr>
      </w:pPr>
      <w:r w:rsidRPr="00E62736">
        <w:rPr>
          <w:sz w:val="28"/>
          <w:szCs w:val="28"/>
        </w:rPr>
        <w:t xml:space="preserve">Таким образом, общее количество сточной воды на городские очистные сооружения составляет </w:t>
      </w:r>
      <w:r w:rsidRPr="00E62736">
        <w:rPr>
          <w:b/>
          <w:sz w:val="28"/>
          <w:szCs w:val="28"/>
          <w:u w:val="single"/>
        </w:rPr>
        <w:t>16818 м3/сут</w:t>
      </w:r>
      <w:r w:rsidRPr="00E62736">
        <w:rPr>
          <w:sz w:val="28"/>
          <w:szCs w:val="28"/>
        </w:rPr>
        <w:t>.</w:t>
      </w:r>
    </w:p>
    <w:p w:rsidR="00307ADD" w:rsidRPr="00E62736" w:rsidRDefault="00307ADD" w:rsidP="00A73A85">
      <w:pPr>
        <w:spacing w:line="360" w:lineRule="auto"/>
        <w:ind w:left="142" w:right="142" w:firstLine="709"/>
        <w:jc w:val="both"/>
        <w:rPr>
          <w:b/>
          <w:sz w:val="28"/>
          <w:szCs w:val="28"/>
        </w:rPr>
      </w:pPr>
      <w:r w:rsidRPr="00E62736">
        <w:rPr>
          <w:sz w:val="28"/>
          <w:szCs w:val="28"/>
        </w:rPr>
        <w:t xml:space="preserve">Малые очистные сооружения поселка Лесозавод-20 будут составлять по производительности </w:t>
      </w:r>
      <w:r w:rsidRPr="00E62736">
        <w:rPr>
          <w:b/>
          <w:sz w:val="28"/>
          <w:szCs w:val="28"/>
        </w:rPr>
        <w:t>270 м3/сут.</w:t>
      </w:r>
    </w:p>
    <w:p w:rsidR="00307ADD" w:rsidRPr="00B70BA2" w:rsidRDefault="00307ADD" w:rsidP="0097071C">
      <w:pPr>
        <w:ind w:left="5670"/>
        <w:jc w:val="center"/>
      </w:pPr>
    </w:p>
    <w:p w:rsidR="00307ADD" w:rsidRPr="00B70BA2" w:rsidRDefault="00307ADD" w:rsidP="0097071C">
      <w:pPr>
        <w:ind w:left="5670"/>
        <w:jc w:val="center"/>
      </w:pPr>
    </w:p>
    <w:p w:rsidR="00307ADD" w:rsidRPr="00B70BA2" w:rsidRDefault="00307ADD" w:rsidP="0097071C">
      <w:pPr>
        <w:ind w:left="5670"/>
        <w:jc w:val="center"/>
      </w:pPr>
    </w:p>
    <w:p w:rsidR="00307ADD" w:rsidRPr="00B70BA2" w:rsidRDefault="00307ADD" w:rsidP="0097071C">
      <w:pPr>
        <w:ind w:left="5670"/>
        <w:jc w:val="center"/>
      </w:pPr>
    </w:p>
    <w:p w:rsidR="00307ADD" w:rsidRPr="00B70BA2" w:rsidRDefault="00307ADD" w:rsidP="0097071C">
      <w:pPr>
        <w:ind w:left="5670"/>
        <w:jc w:val="center"/>
      </w:pPr>
    </w:p>
    <w:p w:rsidR="00307ADD" w:rsidRPr="00B70BA2" w:rsidRDefault="00307ADD" w:rsidP="002C6D89">
      <w:pPr>
        <w:ind w:left="5670"/>
        <w:jc w:val="center"/>
      </w:pPr>
      <w:r w:rsidRPr="00B70BA2">
        <w:t>ПРИЛОЖЕНИЕ №3КС</w:t>
      </w:r>
    </w:p>
    <w:p w:rsidR="00307ADD" w:rsidRPr="00B70BA2" w:rsidRDefault="00307ADD" w:rsidP="002C6D89">
      <w:pPr>
        <w:ind w:left="5670"/>
        <w:jc w:val="center"/>
      </w:pPr>
      <w:r w:rsidRPr="00B70BA2">
        <w:t xml:space="preserve">к концессионному соглашению </w:t>
      </w:r>
    </w:p>
    <w:p w:rsidR="00307ADD" w:rsidRPr="00B70BA2" w:rsidRDefault="00307ADD" w:rsidP="002C6D89">
      <w:pPr>
        <w:jc w:val="center"/>
      </w:pPr>
    </w:p>
    <w:p w:rsidR="00307ADD" w:rsidRPr="00B70BA2" w:rsidRDefault="00307ADD" w:rsidP="002C6D89">
      <w:pPr>
        <w:pStyle w:val="Heading1"/>
        <w:spacing w:before="0" w:after="0"/>
        <w:rPr>
          <w:sz w:val="24"/>
          <w:szCs w:val="24"/>
        </w:rPr>
      </w:pPr>
      <w:bookmarkStart w:id="104" w:name="_Toc393185493"/>
      <w:r w:rsidRPr="00B70BA2">
        <w:rPr>
          <w:sz w:val="24"/>
          <w:szCs w:val="24"/>
        </w:rPr>
        <w:t xml:space="preserve">Перечень документов, относящихся к передаваемому объекту </w:t>
      </w:r>
    </w:p>
    <w:p w:rsidR="00307ADD" w:rsidRPr="00B70BA2" w:rsidRDefault="00307ADD" w:rsidP="002C6D89">
      <w:pPr>
        <w:pStyle w:val="Heading1"/>
        <w:spacing w:before="0" w:after="0"/>
        <w:rPr>
          <w:sz w:val="24"/>
          <w:szCs w:val="24"/>
        </w:rPr>
      </w:pPr>
      <w:r w:rsidRPr="00B70BA2">
        <w:rPr>
          <w:sz w:val="24"/>
          <w:szCs w:val="24"/>
        </w:rPr>
        <w:t>Соглашения, необходимых для исполнения настоящего Соглашения</w:t>
      </w:r>
      <w:bookmarkEnd w:id="104"/>
    </w:p>
    <w:p w:rsidR="00307ADD" w:rsidRPr="00B70BA2" w:rsidRDefault="00307ADD" w:rsidP="002C6D89">
      <w:pPr>
        <w:jc w:val="right"/>
      </w:pPr>
    </w:p>
    <w:p w:rsidR="00307ADD" w:rsidRPr="00B70BA2" w:rsidRDefault="00307ADD" w:rsidP="002C6D89">
      <w:pPr>
        <w:jc w:val="right"/>
      </w:pPr>
    </w:p>
    <w:p w:rsidR="00307ADD" w:rsidRPr="00B70BA2" w:rsidRDefault="00307ADD"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Технические паспорта на оборудование;</w:t>
      </w:r>
    </w:p>
    <w:p w:rsidR="00307ADD" w:rsidRPr="00B70BA2" w:rsidRDefault="00307ADD"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Режимные технологические карты;</w:t>
      </w:r>
    </w:p>
    <w:p w:rsidR="00307ADD" w:rsidRPr="00B70BA2" w:rsidRDefault="00307ADD"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 xml:space="preserve">Паспорта технического обследования; </w:t>
      </w:r>
    </w:p>
    <w:p w:rsidR="00307ADD" w:rsidRPr="00B70BA2" w:rsidRDefault="00307ADD"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Ген</w:t>
      </w:r>
      <w:r>
        <w:rPr>
          <w:rFonts w:ascii="Times New Roman" w:hAnsi="Times New Roman"/>
          <w:sz w:val="24"/>
          <w:szCs w:val="24"/>
        </w:rPr>
        <w:t>планы, принципиальные схемы</w:t>
      </w:r>
      <w:r w:rsidRPr="00B70BA2">
        <w:rPr>
          <w:rFonts w:ascii="Times New Roman" w:hAnsi="Times New Roman"/>
          <w:sz w:val="24"/>
          <w:szCs w:val="24"/>
        </w:rPr>
        <w:t xml:space="preserve"> сетей;</w:t>
      </w:r>
    </w:p>
    <w:p w:rsidR="00307ADD" w:rsidRPr="00B70BA2" w:rsidRDefault="00307ADD"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 xml:space="preserve">Документы по освидетельствованию оборудования; </w:t>
      </w:r>
    </w:p>
    <w:p w:rsidR="00307ADD" w:rsidRPr="00B70BA2" w:rsidRDefault="00307ADD" w:rsidP="002C6D89">
      <w:pPr>
        <w:pStyle w:val="ListParagraph"/>
        <w:numPr>
          <w:ilvl w:val="0"/>
          <w:numId w:val="43"/>
        </w:numPr>
        <w:rPr>
          <w:rFonts w:ascii="Times New Roman" w:hAnsi="Times New Roman"/>
          <w:sz w:val="24"/>
          <w:szCs w:val="24"/>
        </w:rPr>
      </w:pPr>
      <w:r>
        <w:rPr>
          <w:rFonts w:ascii="Times New Roman" w:hAnsi="Times New Roman"/>
          <w:sz w:val="24"/>
          <w:szCs w:val="24"/>
        </w:rPr>
        <w:t>Договора</w:t>
      </w:r>
      <w:r w:rsidRPr="00B70BA2">
        <w:rPr>
          <w:rFonts w:ascii="Times New Roman" w:hAnsi="Times New Roman"/>
          <w:sz w:val="24"/>
          <w:szCs w:val="24"/>
        </w:rPr>
        <w:t xml:space="preserve"> между  ресурсоснабжающей организацией и потребителями;</w:t>
      </w:r>
    </w:p>
    <w:p w:rsidR="00307ADD" w:rsidRPr="00B70BA2" w:rsidRDefault="00307ADD"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База данных по начислениям и потребителям.</w:t>
      </w: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Default="00307ADD" w:rsidP="0097071C">
      <w:pPr>
        <w:tabs>
          <w:tab w:val="left" w:pos="8364"/>
        </w:tabs>
        <w:ind w:left="5670"/>
        <w:jc w:val="center"/>
      </w:pPr>
    </w:p>
    <w:p w:rsidR="00307ADD" w:rsidRDefault="00307ADD" w:rsidP="0097071C">
      <w:pPr>
        <w:tabs>
          <w:tab w:val="left" w:pos="8364"/>
        </w:tabs>
        <w:ind w:left="5670"/>
        <w:jc w:val="center"/>
      </w:pPr>
    </w:p>
    <w:p w:rsidR="00307ADD"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97071C">
      <w:pPr>
        <w:tabs>
          <w:tab w:val="left" w:pos="8364"/>
        </w:tabs>
        <w:ind w:left="5670"/>
        <w:jc w:val="center"/>
      </w:pPr>
    </w:p>
    <w:p w:rsidR="00307ADD" w:rsidRPr="00B70BA2" w:rsidRDefault="00307ADD" w:rsidP="00B77BA1">
      <w:pPr>
        <w:tabs>
          <w:tab w:val="left" w:pos="8364"/>
        </w:tabs>
        <w:ind w:left="5670"/>
        <w:jc w:val="center"/>
      </w:pPr>
      <w:r w:rsidRPr="00B70BA2">
        <w:t>Приложение №4КС</w:t>
      </w:r>
    </w:p>
    <w:p w:rsidR="00307ADD" w:rsidRPr="00B70BA2" w:rsidRDefault="00307ADD" w:rsidP="00B77BA1">
      <w:pPr>
        <w:ind w:left="5670"/>
        <w:jc w:val="center"/>
      </w:pPr>
      <w:r w:rsidRPr="00B70BA2">
        <w:t>к концессионному соглашению</w:t>
      </w:r>
    </w:p>
    <w:p w:rsidR="00307ADD" w:rsidRPr="00B70BA2" w:rsidRDefault="00307ADD" w:rsidP="00B77BA1">
      <w:pPr>
        <w:jc w:val="center"/>
      </w:pPr>
    </w:p>
    <w:p w:rsidR="00307ADD" w:rsidRPr="00B70BA2" w:rsidRDefault="00307ADD" w:rsidP="00B77BA1">
      <w:pPr>
        <w:jc w:val="right"/>
      </w:pPr>
    </w:p>
    <w:p w:rsidR="00307ADD" w:rsidRPr="00B70BA2" w:rsidRDefault="00307ADD" w:rsidP="00B77BA1">
      <w:pPr>
        <w:pStyle w:val="Heading1"/>
        <w:spacing w:before="0" w:after="0"/>
        <w:rPr>
          <w:sz w:val="24"/>
          <w:szCs w:val="24"/>
        </w:rPr>
      </w:pPr>
      <w:bookmarkStart w:id="105" w:name="_Toc393185495"/>
      <w:r w:rsidRPr="00B70BA2">
        <w:rPr>
          <w:sz w:val="24"/>
          <w:szCs w:val="24"/>
        </w:rPr>
        <w:t xml:space="preserve">Долгосрочные параметры регулирования деятельности концессионера, </w:t>
      </w:r>
    </w:p>
    <w:p w:rsidR="00307ADD" w:rsidRPr="00B70BA2" w:rsidRDefault="00307ADD" w:rsidP="00B77BA1">
      <w:pPr>
        <w:pStyle w:val="Heading1"/>
        <w:spacing w:before="0" w:after="0"/>
        <w:rPr>
          <w:sz w:val="24"/>
          <w:szCs w:val="24"/>
        </w:rPr>
      </w:pPr>
      <w:r w:rsidRPr="00B70BA2">
        <w:rPr>
          <w:sz w:val="24"/>
          <w:szCs w:val="24"/>
        </w:rPr>
        <w:t>не являющиеся критерием конкурса</w:t>
      </w:r>
      <w:bookmarkEnd w:id="105"/>
    </w:p>
    <w:p w:rsidR="00307ADD" w:rsidRPr="00B70BA2" w:rsidRDefault="00307ADD" w:rsidP="00B77BA1">
      <w:pPr>
        <w:pStyle w:val="BodyText2"/>
        <w:widowControl w:val="0"/>
        <w:spacing w:after="0" w:line="240" w:lineRule="auto"/>
        <w:jc w:val="center"/>
        <w:rPr>
          <w:b/>
        </w:rPr>
      </w:pPr>
    </w:p>
    <w:p w:rsidR="00307ADD" w:rsidRPr="00B70BA2" w:rsidRDefault="00307ADD" w:rsidP="00300A15">
      <w:pPr>
        <w:pStyle w:val="BodyText2"/>
        <w:widowControl w:val="0"/>
        <w:numPr>
          <w:ilvl w:val="0"/>
          <w:numId w:val="44"/>
        </w:numPr>
        <w:spacing w:after="0" w:line="240" w:lineRule="auto"/>
        <w:ind w:left="0" w:firstLine="709"/>
      </w:pPr>
      <w:r w:rsidRPr="00B70BA2">
        <w:t xml:space="preserve">Индекс эффективности операционных расходов для каждого года долгосрочного периода регулирования; </w:t>
      </w:r>
    </w:p>
    <w:p w:rsidR="00307ADD" w:rsidRPr="00B70BA2" w:rsidRDefault="00307ADD" w:rsidP="00300A15">
      <w:pPr>
        <w:pStyle w:val="BodyText2"/>
        <w:widowControl w:val="0"/>
        <w:numPr>
          <w:ilvl w:val="0"/>
          <w:numId w:val="44"/>
        </w:numPr>
        <w:spacing w:after="0" w:line="240" w:lineRule="auto"/>
        <w:ind w:left="0" w:firstLine="709"/>
      </w:pPr>
      <w:r w:rsidRPr="00B70BA2">
        <w:t>Уровень надёжности теплоснабжения определяется в соответствии с Инвестиционной программой, разработанной Концессионером.</w:t>
      </w:r>
    </w:p>
    <w:p w:rsidR="00307ADD" w:rsidRPr="00B70BA2" w:rsidRDefault="00307ADD" w:rsidP="00300A15">
      <w:pPr>
        <w:pStyle w:val="BodyText2"/>
        <w:widowControl w:val="0"/>
        <w:numPr>
          <w:ilvl w:val="0"/>
          <w:numId w:val="44"/>
        </w:numPr>
        <w:spacing w:after="0" w:line="240" w:lineRule="auto"/>
        <w:ind w:left="0" w:firstLine="709"/>
      </w:pPr>
      <w:r w:rsidRPr="00B70BA2">
        <w:t>Показатели энергосбережения и энергоэффективности определяются в соответствии с  программой энергосбережения и энергоэффективности Концессионера, утверждаемой в установленном порядке.</w:t>
      </w:r>
    </w:p>
    <w:p w:rsidR="00307ADD" w:rsidRPr="00B70BA2" w:rsidRDefault="00307ADD" w:rsidP="00B77BA1">
      <w:pPr>
        <w:pStyle w:val="BodyText2"/>
        <w:widowControl w:val="0"/>
        <w:spacing w:after="0" w:line="240" w:lineRule="auto"/>
        <w:jc w:val="left"/>
      </w:pPr>
    </w:p>
    <w:p w:rsidR="00307ADD" w:rsidRPr="00B70BA2" w:rsidRDefault="00307ADD" w:rsidP="00B77BA1"/>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052787">
      <w:pPr>
        <w:ind w:left="5670"/>
        <w:jc w:val="center"/>
      </w:pPr>
    </w:p>
    <w:p w:rsidR="00307ADD" w:rsidRPr="00B70BA2" w:rsidRDefault="00307ADD" w:rsidP="00994E87">
      <w:pPr>
        <w:ind w:left="5670"/>
        <w:jc w:val="center"/>
      </w:pPr>
      <w:r w:rsidRPr="00B70BA2">
        <w:t>ПРИЛОЖЕНИЕ №5КС</w:t>
      </w:r>
    </w:p>
    <w:p w:rsidR="00307ADD" w:rsidRPr="00B70BA2" w:rsidRDefault="00307ADD" w:rsidP="00994E87">
      <w:pPr>
        <w:ind w:left="5670"/>
        <w:jc w:val="center"/>
      </w:pPr>
      <w:r w:rsidRPr="00B70BA2">
        <w:t>к концессионному соглашению</w:t>
      </w:r>
    </w:p>
    <w:p w:rsidR="00307ADD" w:rsidRPr="00B70BA2" w:rsidRDefault="00307ADD" w:rsidP="00994E87">
      <w:pPr>
        <w:jc w:val="right"/>
      </w:pPr>
    </w:p>
    <w:p w:rsidR="00307ADD" w:rsidRPr="00B70BA2" w:rsidRDefault="00307ADD" w:rsidP="00994E87"/>
    <w:p w:rsidR="00307ADD" w:rsidRPr="00B70BA2" w:rsidRDefault="00307ADD" w:rsidP="00994E87">
      <w:pPr>
        <w:jc w:val="center"/>
      </w:pPr>
    </w:p>
    <w:p w:rsidR="00307ADD" w:rsidRPr="00B70BA2" w:rsidRDefault="00307ADD" w:rsidP="00994E87">
      <w:pPr>
        <w:pStyle w:val="Heading1"/>
        <w:spacing w:before="0" w:after="0"/>
        <w:rPr>
          <w:sz w:val="24"/>
          <w:szCs w:val="24"/>
        </w:rPr>
      </w:pPr>
      <w:bookmarkStart w:id="106" w:name="_Toc393185496"/>
      <w:r w:rsidRPr="00B70BA2">
        <w:rPr>
          <w:sz w:val="24"/>
          <w:szCs w:val="24"/>
        </w:rPr>
        <w:t xml:space="preserve">Копии документов, удостоверяющих право собственности Концедента </w:t>
      </w:r>
    </w:p>
    <w:p w:rsidR="00307ADD" w:rsidRPr="00B70BA2" w:rsidRDefault="00307ADD" w:rsidP="00994E87">
      <w:pPr>
        <w:pStyle w:val="Heading1"/>
        <w:spacing w:before="0" w:after="0"/>
        <w:rPr>
          <w:sz w:val="24"/>
          <w:szCs w:val="24"/>
        </w:rPr>
      </w:pPr>
      <w:r w:rsidRPr="00B70BA2">
        <w:rPr>
          <w:sz w:val="24"/>
          <w:szCs w:val="24"/>
        </w:rPr>
        <w:t>на имущество, права владения и пользования которым передаются Концессионеру</w:t>
      </w:r>
      <w:bookmarkEnd w:id="106"/>
      <w:r w:rsidRPr="00B70BA2">
        <w:rPr>
          <w:sz w:val="24"/>
          <w:szCs w:val="24"/>
        </w:rPr>
        <w:t xml:space="preserve">  </w:t>
      </w:r>
    </w:p>
    <w:p w:rsidR="00307ADD" w:rsidRPr="00B70BA2" w:rsidRDefault="00307ADD" w:rsidP="00994E87">
      <w:pPr>
        <w:jc w:val="center"/>
      </w:pPr>
    </w:p>
    <w:p w:rsidR="00307ADD" w:rsidRPr="00B70BA2" w:rsidRDefault="00307ADD" w:rsidP="00994E87">
      <w:pPr>
        <w:ind w:firstLine="567"/>
        <w:jc w:val="both"/>
      </w:pPr>
    </w:p>
    <w:p w:rsidR="00307ADD" w:rsidRPr="00B70BA2" w:rsidRDefault="00307ADD" w:rsidP="00994E87">
      <w:pPr>
        <w:jc w:val="both"/>
      </w:pPr>
    </w:p>
    <w:p w:rsidR="00307ADD" w:rsidRPr="00B70BA2" w:rsidRDefault="00307ADD" w:rsidP="00994E87">
      <w:pPr>
        <w:jc w:val="right"/>
      </w:pPr>
    </w:p>
    <w:p w:rsidR="00307ADD" w:rsidRPr="00B70BA2" w:rsidRDefault="00307ADD" w:rsidP="00994E87">
      <w:r w:rsidRPr="00B70BA2">
        <w:t>Приводятся в момент заключения Концессионного соглашения.</w:t>
      </w: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7F0CAB">
      <w:pPr>
        <w:ind w:left="5670"/>
        <w:jc w:val="center"/>
      </w:pPr>
    </w:p>
    <w:p w:rsidR="00307ADD" w:rsidRPr="00B70BA2" w:rsidRDefault="00307ADD" w:rsidP="006928CF">
      <w:pPr>
        <w:ind w:left="5812"/>
        <w:jc w:val="center"/>
      </w:pPr>
      <w:r w:rsidRPr="00B70BA2">
        <w:t>ПРИЛОЖЕНИЕ №6КС</w:t>
      </w:r>
    </w:p>
    <w:p w:rsidR="00307ADD" w:rsidRPr="00B70BA2" w:rsidRDefault="00307ADD" w:rsidP="006928CF">
      <w:pPr>
        <w:ind w:left="5670"/>
        <w:jc w:val="center"/>
      </w:pPr>
      <w:r w:rsidRPr="00B70BA2">
        <w:t>к концессионному соглашению</w:t>
      </w:r>
    </w:p>
    <w:p w:rsidR="00307ADD" w:rsidRPr="00B70BA2" w:rsidRDefault="00307ADD" w:rsidP="006928CF">
      <w:pPr>
        <w:jc w:val="right"/>
      </w:pPr>
    </w:p>
    <w:tbl>
      <w:tblPr>
        <w:tblW w:w="9566" w:type="dxa"/>
        <w:tblInd w:w="5" w:type="dxa"/>
        <w:tblCellMar>
          <w:left w:w="0" w:type="dxa"/>
          <w:right w:w="0" w:type="dxa"/>
        </w:tblCellMar>
        <w:tblLook w:val="0000"/>
      </w:tblPr>
      <w:tblGrid>
        <w:gridCol w:w="727"/>
        <w:gridCol w:w="5298"/>
        <w:gridCol w:w="1655"/>
        <w:gridCol w:w="1886"/>
      </w:tblGrid>
      <w:tr w:rsidR="00307ADD" w:rsidRPr="00C51A2D" w:rsidTr="00C034D4">
        <w:trPr>
          <w:trHeight w:hRule="exact" w:val="1211"/>
        </w:trPr>
        <w:tc>
          <w:tcPr>
            <w:tcW w:w="727" w:type="dxa"/>
            <w:tcBorders>
              <w:top w:val="single" w:sz="4" w:space="0" w:color="auto"/>
              <w:left w:val="single" w:sz="4" w:space="0" w:color="auto"/>
              <w:bottom w:val="nil"/>
              <w:right w:val="nil"/>
            </w:tcBorders>
            <w:shd w:val="clear" w:color="auto" w:fill="FFFFFF"/>
          </w:tcPr>
          <w:p w:rsidR="00307ADD" w:rsidRPr="00C51A2D" w:rsidRDefault="00307ADD" w:rsidP="00C034D4">
            <w:pPr>
              <w:pStyle w:val="BodyText"/>
              <w:shd w:val="clear" w:color="auto" w:fill="auto"/>
              <w:rPr>
                <w:szCs w:val="24"/>
              </w:rPr>
            </w:pPr>
            <w:r w:rsidRPr="00C51A2D">
              <w:rPr>
                <w:szCs w:val="24"/>
              </w:rPr>
              <w:t>№</w:t>
            </w:r>
          </w:p>
          <w:p w:rsidR="00307ADD" w:rsidRPr="00C51A2D" w:rsidRDefault="00307ADD" w:rsidP="00C034D4">
            <w:pPr>
              <w:pStyle w:val="BodyText"/>
              <w:shd w:val="clear" w:color="auto" w:fill="auto"/>
              <w:rPr>
                <w:szCs w:val="24"/>
              </w:rPr>
            </w:pPr>
            <w:r w:rsidRPr="00C51A2D">
              <w:rPr>
                <w:szCs w:val="24"/>
              </w:rPr>
              <w:t>п/п</w:t>
            </w:r>
          </w:p>
        </w:tc>
        <w:tc>
          <w:tcPr>
            <w:tcW w:w="0" w:type="auto"/>
            <w:tcBorders>
              <w:top w:val="single" w:sz="4" w:space="0" w:color="auto"/>
              <w:left w:val="single" w:sz="4" w:space="0" w:color="auto"/>
              <w:bottom w:val="nil"/>
              <w:right w:val="nil"/>
            </w:tcBorders>
            <w:shd w:val="clear" w:color="auto" w:fill="FFFFFF"/>
          </w:tcPr>
          <w:p w:rsidR="00307ADD" w:rsidRPr="00C51A2D" w:rsidRDefault="00307ADD" w:rsidP="00C034D4">
            <w:pPr>
              <w:pStyle w:val="BodyText"/>
              <w:shd w:val="clear" w:color="auto" w:fill="auto"/>
              <w:rPr>
                <w:szCs w:val="24"/>
              </w:rPr>
            </w:pPr>
            <w:r>
              <w:rPr>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210" w:right="170"/>
              <w:rPr>
                <w:szCs w:val="24"/>
              </w:rPr>
            </w:pPr>
            <w:r>
              <w:rPr>
                <w:szCs w:val="24"/>
              </w:rPr>
              <w:t>Срок</w:t>
            </w:r>
          </w:p>
          <w:p w:rsidR="00307ADD" w:rsidRPr="00C51A2D" w:rsidRDefault="00307ADD" w:rsidP="00C034D4">
            <w:pPr>
              <w:pStyle w:val="BodyText"/>
              <w:shd w:val="clear" w:color="auto" w:fill="auto"/>
              <w:ind w:left="210" w:right="170"/>
              <w:rPr>
                <w:szCs w:val="24"/>
              </w:rPr>
            </w:pPr>
            <w:r w:rsidRPr="00C51A2D">
              <w:rPr>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 xml:space="preserve">Оценка </w:t>
            </w:r>
          </w:p>
          <w:p w:rsidR="00307ADD" w:rsidRDefault="00307ADD" w:rsidP="00C034D4">
            <w:pPr>
              <w:pStyle w:val="BodyText"/>
              <w:shd w:val="clear" w:color="auto" w:fill="auto"/>
              <w:rPr>
                <w:szCs w:val="24"/>
              </w:rPr>
            </w:pPr>
            <w:r>
              <w:rPr>
                <w:szCs w:val="24"/>
              </w:rPr>
              <w:t>капитальных</w:t>
            </w:r>
          </w:p>
          <w:p w:rsidR="00307ADD" w:rsidRPr="00C51A2D" w:rsidRDefault="00307ADD" w:rsidP="00C034D4">
            <w:pPr>
              <w:pStyle w:val="BodyText"/>
              <w:shd w:val="clear" w:color="auto" w:fill="auto"/>
              <w:rPr>
                <w:szCs w:val="24"/>
              </w:rPr>
            </w:pPr>
            <w:r>
              <w:rPr>
                <w:szCs w:val="24"/>
              </w:rPr>
              <w:t>вложений</w:t>
            </w:r>
            <w:r w:rsidRPr="00C51A2D">
              <w:rPr>
                <w:szCs w:val="24"/>
              </w:rPr>
              <w:t>, тыс. руб.</w:t>
            </w:r>
          </w:p>
        </w:tc>
      </w:tr>
      <w:tr w:rsidR="00307ADD" w:rsidRPr="004852EF" w:rsidTr="00C034D4">
        <w:trPr>
          <w:trHeight w:hRule="exact" w:val="70"/>
        </w:trPr>
        <w:tc>
          <w:tcPr>
            <w:tcW w:w="9566" w:type="dxa"/>
            <w:gridSpan w:val="4"/>
            <w:tcBorders>
              <w:top w:val="single" w:sz="4" w:space="0" w:color="auto"/>
              <w:left w:val="single" w:sz="4" w:space="0" w:color="auto"/>
              <w:bottom w:val="nil"/>
              <w:right w:val="single" w:sz="4" w:space="0" w:color="auto"/>
            </w:tcBorders>
            <w:shd w:val="clear" w:color="auto" w:fill="FFFFFF"/>
          </w:tcPr>
          <w:p w:rsidR="00307ADD" w:rsidRPr="004852EF" w:rsidRDefault="00307ADD" w:rsidP="00C034D4">
            <w:pPr>
              <w:jc w:val="center"/>
              <w:rPr>
                <w:b/>
              </w:rPr>
            </w:pPr>
          </w:p>
        </w:tc>
      </w:tr>
      <w:tr w:rsidR="00307ADD" w:rsidTr="00C034D4">
        <w:trPr>
          <w:trHeight w:hRule="exact" w:val="57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1</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септика для района Мелькомбинат объемом 15м3</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570</w:t>
            </w:r>
          </w:p>
        </w:tc>
      </w:tr>
      <w:tr w:rsidR="00307ADD" w:rsidRPr="00046CBA" w:rsidTr="00C034D4">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307ADD" w:rsidRPr="00046CBA" w:rsidRDefault="00307ADD" w:rsidP="00C034D4">
            <w:pPr>
              <w:pStyle w:val="BodyText"/>
              <w:shd w:val="clear" w:color="auto" w:fill="auto"/>
              <w:rPr>
                <w:b w:val="0"/>
                <w:szCs w:val="24"/>
              </w:rPr>
            </w:pPr>
            <w:r w:rsidRPr="00046CBA">
              <w:rPr>
                <w:b w:val="0"/>
                <w:szCs w:val="24"/>
              </w:rPr>
              <w:t>Сеть водоотведения</w:t>
            </w:r>
          </w:p>
        </w:tc>
      </w:tr>
      <w:tr w:rsidR="00307ADD" w:rsidTr="00C034D4">
        <w:trPr>
          <w:trHeight w:hRule="exact" w:val="57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1</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Устройство канализации в неблагоустроенном секторе по ул. Гончарова</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8700</w:t>
            </w:r>
          </w:p>
        </w:tc>
      </w:tr>
      <w:tr w:rsidR="00307ADD" w:rsidTr="00C034D4">
        <w:trPr>
          <w:trHeight w:hRule="exact" w:val="1096"/>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2</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Замена канализационного коллектора от магазина «Автомир» до ул. Гончарова, Ду 200 – 400 мм, материал керамика, общая протяженность 760,6 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4130</w:t>
            </w:r>
          </w:p>
        </w:tc>
      </w:tr>
      <w:tr w:rsidR="00307ADD" w:rsidTr="00C034D4">
        <w:trPr>
          <w:trHeight w:hRule="exact" w:val="1096"/>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3</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трех канализационных насосных станций производительностью КНС №1 =400м3/сут, КНС №2=10930 м3/сут, КНС №3=500 м3/сут.</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9615</w:t>
            </w:r>
          </w:p>
        </w:tc>
      </w:tr>
      <w:tr w:rsidR="00307ADD" w:rsidTr="00C034D4">
        <w:trPr>
          <w:trHeight w:hRule="exact" w:val="1096"/>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4</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магистрального напорного коллектора от КНС №1 в промышленном районе моргородка до КНС №2 в районе Окоча, общей протяженностью 2,2 км с диаметром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6730</w:t>
            </w:r>
          </w:p>
        </w:tc>
      </w:tr>
      <w:tr w:rsidR="00307ADD" w:rsidTr="00C034D4">
        <w:trPr>
          <w:trHeight w:hRule="exact" w:val="193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5</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магистрального напорного коллектора от КНС № 2 в районе Окоча до новых проектируемых городских очистных сооружений в районе бухты Окоча, общей протяженностью 0,4 км с диаметром трубопровода 500 мм.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2490</w:t>
            </w:r>
          </w:p>
        </w:tc>
      </w:tr>
      <w:tr w:rsidR="00307ADD" w:rsidTr="00C034D4">
        <w:trPr>
          <w:trHeight w:hRule="exact" w:val="193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6</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магистрального напорного коллектора от КНС № 3 в районе 5 квартала до новых проектируемых городских очистных сооружений в районе бухты Окоча, общей протяженностью 0,9 км. с диаметром трубопровода 125 мм.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2550</w:t>
            </w:r>
          </w:p>
        </w:tc>
      </w:tr>
      <w:tr w:rsidR="00307ADD" w:rsidRPr="00A132C5" w:rsidTr="00C03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307ADD" w:rsidRPr="00A132C5" w:rsidRDefault="00307ADD" w:rsidP="00C034D4">
            <w:pPr>
              <w:jc w:val="right"/>
            </w:pPr>
            <w:r w:rsidRPr="00A132C5">
              <w:rPr>
                <w:bCs/>
              </w:rPr>
              <w:t>ИТОГО:</w:t>
            </w:r>
          </w:p>
        </w:tc>
        <w:tc>
          <w:tcPr>
            <w:tcW w:w="0" w:type="auto"/>
          </w:tcPr>
          <w:p w:rsidR="00307ADD" w:rsidRPr="00A132C5" w:rsidRDefault="00307ADD" w:rsidP="00C034D4">
            <w:pPr>
              <w:rPr>
                <w:bCs/>
                <w:color w:val="000000"/>
              </w:rPr>
            </w:pPr>
            <w:r>
              <w:rPr>
                <w:bCs/>
                <w:color w:val="000000"/>
              </w:rPr>
              <w:t>34785</w:t>
            </w:r>
          </w:p>
        </w:tc>
      </w:tr>
    </w:tbl>
    <w:p w:rsidR="00307ADD" w:rsidRPr="00B70BA2" w:rsidRDefault="00307ADD" w:rsidP="006928CF">
      <w:pPr>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A73A85"/>
    <w:p w:rsidR="00307ADD" w:rsidRPr="00B70BA2" w:rsidRDefault="00307ADD" w:rsidP="006928CF">
      <w:pPr>
        <w:ind w:left="5670"/>
        <w:jc w:val="center"/>
      </w:pPr>
      <w:r w:rsidRPr="00B70BA2">
        <w:t>ПРИЛОЖЕНИЕ №7КС</w:t>
      </w:r>
    </w:p>
    <w:p w:rsidR="00307ADD" w:rsidRPr="00B70BA2" w:rsidRDefault="00307ADD" w:rsidP="006928CF">
      <w:pPr>
        <w:ind w:left="5670"/>
        <w:jc w:val="center"/>
      </w:pPr>
      <w:r w:rsidRPr="00B70BA2">
        <w:t xml:space="preserve">к концессионному соглашению </w:t>
      </w:r>
    </w:p>
    <w:p w:rsidR="00307ADD" w:rsidRPr="00B70BA2" w:rsidRDefault="00307ADD" w:rsidP="006928CF">
      <w:pPr>
        <w:jc w:val="right"/>
      </w:pPr>
    </w:p>
    <w:p w:rsidR="00307ADD" w:rsidRPr="00B70BA2" w:rsidRDefault="00307ADD" w:rsidP="006928CF">
      <w:pPr>
        <w:jc w:val="right"/>
      </w:pPr>
    </w:p>
    <w:p w:rsidR="00307ADD" w:rsidRPr="00B70BA2" w:rsidRDefault="00307ADD" w:rsidP="006928CF">
      <w:pPr>
        <w:pStyle w:val="Heading1"/>
        <w:spacing w:before="0" w:after="0"/>
        <w:rPr>
          <w:sz w:val="24"/>
          <w:szCs w:val="24"/>
        </w:rPr>
      </w:pPr>
      <w:bookmarkStart w:id="107" w:name="_Toc393185500"/>
      <w:r w:rsidRPr="00B70BA2">
        <w:rPr>
          <w:sz w:val="24"/>
          <w:szCs w:val="24"/>
        </w:rPr>
        <w:t xml:space="preserve">Описание земельных участков: кадастровый номер, местонахождение, площадь, описание границ, иные сведения из государственного </w:t>
      </w:r>
    </w:p>
    <w:p w:rsidR="00307ADD" w:rsidRPr="00B70BA2" w:rsidRDefault="00307ADD" w:rsidP="006928CF">
      <w:pPr>
        <w:pStyle w:val="Heading1"/>
        <w:spacing w:before="0" w:after="0"/>
        <w:rPr>
          <w:sz w:val="24"/>
          <w:szCs w:val="24"/>
        </w:rPr>
      </w:pPr>
      <w:r w:rsidRPr="00B70BA2">
        <w:rPr>
          <w:sz w:val="24"/>
          <w:szCs w:val="24"/>
        </w:rPr>
        <w:t>земельного кадастра</w:t>
      </w:r>
      <w:bookmarkEnd w:id="107"/>
    </w:p>
    <w:p w:rsidR="00307ADD" w:rsidRPr="00B70BA2" w:rsidRDefault="00307ADD" w:rsidP="006928CF">
      <w:pPr>
        <w:jc w:val="center"/>
      </w:pPr>
    </w:p>
    <w:p w:rsidR="00307ADD" w:rsidRPr="00B70BA2" w:rsidRDefault="00307ADD" w:rsidP="006928CF">
      <w:pPr>
        <w:jc w:val="center"/>
      </w:pPr>
    </w:p>
    <w:p w:rsidR="00307ADD" w:rsidRPr="00B70BA2" w:rsidRDefault="00307ADD" w:rsidP="006928CF">
      <w:r w:rsidRPr="00B70BA2">
        <w:t>Приводятся в момент заключения Концессионного соглашения.</w:t>
      </w: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DF1AAB">
      <w:pPr>
        <w:ind w:left="5670"/>
        <w:jc w:val="center"/>
      </w:pPr>
      <w:r w:rsidRPr="00B70BA2">
        <w:t>ПРИЛОЖЕНИЕ №8КС</w:t>
      </w:r>
    </w:p>
    <w:p w:rsidR="00307ADD" w:rsidRPr="00B70BA2" w:rsidRDefault="00307ADD" w:rsidP="00DF1AAB">
      <w:pPr>
        <w:ind w:left="5670"/>
        <w:jc w:val="center"/>
      </w:pPr>
      <w:r w:rsidRPr="00B70BA2">
        <w:t xml:space="preserve">к концессионному соглашению </w:t>
      </w:r>
    </w:p>
    <w:p w:rsidR="00307ADD" w:rsidRPr="00B70BA2" w:rsidRDefault="00307ADD" w:rsidP="00DF1AAB">
      <w:pPr>
        <w:jc w:val="center"/>
      </w:pPr>
    </w:p>
    <w:p w:rsidR="00307ADD" w:rsidRPr="00B70BA2" w:rsidRDefault="00307ADD" w:rsidP="00DF1AAB">
      <w:pPr>
        <w:pStyle w:val="Heading1"/>
        <w:spacing w:before="0" w:after="0"/>
        <w:rPr>
          <w:sz w:val="24"/>
          <w:szCs w:val="24"/>
        </w:rPr>
      </w:pPr>
      <w:bookmarkStart w:id="108" w:name="_Toc393185501"/>
      <w:r w:rsidRPr="00B70BA2">
        <w:rPr>
          <w:sz w:val="24"/>
          <w:szCs w:val="24"/>
        </w:rPr>
        <w:t xml:space="preserve">Порядок, условия установления и изменения цен (тарифов), </w:t>
      </w:r>
    </w:p>
    <w:p w:rsidR="00307ADD" w:rsidRPr="00B70BA2" w:rsidRDefault="00307ADD" w:rsidP="00DF1AAB">
      <w:pPr>
        <w:pStyle w:val="Heading1"/>
        <w:spacing w:before="0" w:after="0"/>
        <w:rPr>
          <w:sz w:val="24"/>
          <w:szCs w:val="24"/>
        </w:rPr>
      </w:pPr>
      <w:r w:rsidRPr="00B70BA2">
        <w:rPr>
          <w:sz w:val="24"/>
          <w:szCs w:val="24"/>
        </w:rPr>
        <w:t>надбавок к ценам (тарифам) и долгосрочные параметры регулирования деятельности Концессионера на оказываемые коммунальные услуги</w:t>
      </w:r>
      <w:bookmarkEnd w:id="108"/>
    </w:p>
    <w:p w:rsidR="00307ADD" w:rsidRPr="00B70BA2" w:rsidRDefault="00307ADD" w:rsidP="00DF1AAB">
      <w:pPr>
        <w:ind w:firstLine="709"/>
        <w:jc w:val="both"/>
      </w:pPr>
      <w:r w:rsidRPr="00B70BA2">
        <w:br/>
      </w:r>
    </w:p>
    <w:p w:rsidR="00307ADD" w:rsidRPr="000B26B5" w:rsidRDefault="00307ADD" w:rsidP="00A73A85">
      <w:pPr>
        <w:jc w:val="center"/>
        <w:rPr>
          <w:sz w:val="28"/>
          <w:szCs w:val="28"/>
        </w:rPr>
      </w:pPr>
      <w:r w:rsidRPr="000B26B5">
        <w:rPr>
          <w:sz w:val="28"/>
          <w:szCs w:val="28"/>
        </w:rPr>
        <w:t>Параметры критериев конкурса:</w:t>
      </w:r>
    </w:p>
    <w:tbl>
      <w:tblPr>
        <w:tblW w:w="9361" w:type="dxa"/>
        <w:jc w:val="center"/>
        <w:tblLook w:val="00A0"/>
      </w:tblPr>
      <w:tblGrid>
        <w:gridCol w:w="986"/>
        <w:gridCol w:w="5687"/>
        <w:gridCol w:w="2688"/>
      </w:tblGrid>
      <w:tr w:rsidR="00307ADD" w:rsidRPr="000B26B5" w:rsidTr="00C034D4">
        <w:trPr>
          <w:trHeight w:val="742"/>
          <w:jc w:val="center"/>
        </w:trPr>
        <w:tc>
          <w:tcPr>
            <w:tcW w:w="986" w:type="dxa"/>
            <w:tcBorders>
              <w:top w:val="single" w:sz="4" w:space="0" w:color="auto"/>
              <w:left w:val="single" w:sz="4" w:space="0" w:color="auto"/>
              <w:bottom w:val="single" w:sz="4" w:space="0" w:color="000000"/>
              <w:right w:val="single" w:sz="4" w:space="0" w:color="auto"/>
            </w:tcBorders>
            <w:noWrap/>
            <w:vAlign w:val="center"/>
          </w:tcPr>
          <w:p w:rsidR="00307ADD" w:rsidRPr="000B26B5" w:rsidRDefault="00307ADD" w:rsidP="00C034D4">
            <w:pPr>
              <w:jc w:val="center"/>
              <w:rPr>
                <w:sz w:val="28"/>
                <w:szCs w:val="28"/>
              </w:rPr>
            </w:pPr>
            <w:r w:rsidRPr="000B26B5">
              <w:rPr>
                <w:sz w:val="28"/>
                <w:szCs w:val="28"/>
              </w:rPr>
              <w:t>№</w:t>
            </w:r>
          </w:p>
          <w:p w:rsidR="00307ADD" w:rsidRPr="000B26B5" w:rsidRDefault="00307ADD" w:rsidP="00C034D4">
            <w:pPr>
              <w:jc w:val="center"/>
              <w:rPr>
                <w:sz w:val="28"/>
                <w:szCs w:val="28"/>
              </w:rPr>
            </w:pPr>
            <w:r w:rsidRPr="000B26B5">
              <w:rPr>
                <w:sz w:val="28"/>
                <w:szCs w:val="28"/>
              </w:rPr>
              <w:t>п/п</w:t>
            </w:r>
          </w:p>
        </w:tc>
        <w:tc>
          <w:tcPr>
            <w:tcW w:w="5687" w:type="dxa"/>
            <w:tcBorders>
              <w:top w:val="single" w:sz="4" w:space="0" w:color="auto"/>
              <w:left w:val="single" w:sz="4" w:space="0" w:color="auto"/>
              <w:bottom w:val="single" w:sz="4" w:space="0" w:color="000000"/>
              <w:right w:val="single" w:sz="4" w:space="0" w:color="auto"/>
            </w:tcBorders>
            <w:vAlign w:val="center"/>
          </w:tcPr>
          <w:p w:rsidR="00307ADD" w:rsidRPr="000B26B5" w:rsidRDefault="00307ADD" w:rsidP="00C034D4">
            <w:pPr>
              <w:jc w:val="center"/>
              <w:rPr>
                <w:sz w:val="28"/>
                <w:szCs w:val="28"/>
              </w:rPr>
            </w:pPr>
            <w:r w:rsidRPr="000B26B5">
              <w:rPr>
                <w:sz w:val="28"/>
                <w:szCs w:val="28"/>
              </w:rPr>
              <w:t>Критерий конкурса</w:t>
            </w:r>
          </w:p>
        </w:tc>
        <w:tc>
          <w:tcPr>
            <w:tcW w:w="2688" w:type="dxa"/>
            <w:tcBorders>
              <w:top w:val="single" w:sz="4" w:space="0" w:color="auto"/>
              <w:left w:val="nil"/>
              <w:bottom w:val="single" w:sz="4" w:space="0" w:color="auto"/>
              <w:right w:val="single" w:sz="4" w:space="0" w:color="000000"/>
            </w:tcBorders>
            <w:vAlign w:val="center"/>
          </w:tcPr>
          <w:p w:rsidR="00307ADD" w:rsidRPr="000B26B5" w:rsidRDefault="00307ADD" w:rsidP="00C034D4">
            <w:pPr>
              <w:jc w:val="center"/>
              <w:rPr>
                <w:sz w:val="28"/>
                <w:szCs w:val="28"/>
              </w:rPr>
            </w:pPr>
            <w:r w:rsidRPr="000B26B5">
              <w:rPr>
                <w:sz w:val="28"/>
                <w:szCs w:val="28"/>
              </w:rPr>
              <w:t>Предельное значение критерия</w:t>
            </w:r>
          </w:p>
        </w:tc>
      </w:tr>
      <w:tr w:rsidR="00307ADD" w:rsidRPr="000B26B5" w:rsidTr="00C034D4">
        <w:trPr>
          <w:trHeight w:val="1224"/>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w:t>
            </w:r>
          </w:p>
        </w:tc>
        <w:tc>
          <w:tcPr>
            <w:tcW w:w="8375" w:type="dxa"/>
            <w:gridSpan w:val="2"/>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руб. с НДС:</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2016</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570,0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1.2</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2017</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14 055,0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1.3</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2018</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14 055,0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1.4</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2019</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6 105,0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1.5</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2020</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1.6</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2021</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1.7</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22</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1.8</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23</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1.9</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24</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1.10</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25</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1.11</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26</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1.12</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27</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1.13</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28</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1.14</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29</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1.15</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30</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1.16</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31</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1.17</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32</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1.18</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33</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1.19</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34</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1.20</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в т.ч. 20</w:t>
            </w:r>
            <w:r>
              <w:rPr>
                <w:sz w:val="28"/>
                <w:szCs w:val="28"/>
              </w:rPr>
              <w:t>35</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0,0</w:t>
            </w:r>
          </w:p>
        </w:tc>
      </w:tr>
      <w:tr w:rsidR="00307ADD" w:rsidRPr="000B26B5" w:rsidTr="00C034D4">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ВСЕГО</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34 785,0</w:t>
            </w:r>
          </w:p>
        </w:tc>
      </w:tr>
      <w:tr w:rsidR="00307ADD" w:rsidRPr="000B26B5" w:rsidTr="00C034D4">
        <w:trPr>
          <w:trHeight w:val="900"/>
          <w:jc w:val="center"/>
        </w:trPr>
        <w:tc>
          <w:tcPr>
            <w:tcW w:w="986" w:type="dxa"/>
            <w:tcBorders>
              <w:top w:val="single" w:sz="4" w:space="0" w:color="auto"/>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w:t>
            </w:r>
          </w:p>
        </w:tc>
        <w:tc>
          <w:tcPr>
            <w:tcW w:w="8375" w:type="dxa"/>
            <w:gridSpan w:val="2"/>
            <w:tcBorders>
              <w:top w:val="single" w:sz="4" w:space="0" w:color="auto"/>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руб. с НДС:</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2016</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2.2</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2017</w:t>
            </w:r>
            <w:r w:rsidRPr="000B26B5">
              <w:rPr>
                <w:sz w:val="28"/>
                <w:szCs w:val="28"/>
              </w:rPr>
              <w:t xml:space="preserve"> год</w:t>
            </w:r>
          </w:p>
        </w:tc>
        <w:tc>
          <w:tcPr>
            <w:tcW w:w="2688" w:type="dxa"/>
            <w:tcBorders>
              <w:top w:val="nil"/>
              <w:left w:val="nil"/>
              <w:bottom w:val="single" w:sz="4" w:space="0" w:color="auto"/>
              <w:right w:val="single" w:sz="4" w:space="0" w:color="auto"/>
            </w:tcBorders>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2.3</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2018</w:t>
            </w:r>
            <w:r w:rsidRPr="000B26B5">
              <w:rPr>
                <w:sz w:val="28"/>
                <w:szCs w:val="28"/>
              </w:rPr>
              <w:t xml:space="preserve"> год</w:t>
            </w:r>
          </w:p>
        </w:tc>
        <w:tc>
          <w:tcPr>
            <w:tcW w:w="2688" w:type="dxa"/>
            <w:tcBorders>
              <w:top w:val="nil"/>
              <w:left w:val="nil"/>
              <w:bottom w:val="single" w:sz="4" w:space="0" w:color="auto"/>
              <w:right w:val="single" w:sz="4" w:space="0" w:color="auto"/>
            </w:tcBorders>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2.4</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2019</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2.5</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2020</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2.6</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2021</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2.7</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2022</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2.8</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2023</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2.9</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2024</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2.10</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2025</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2.11</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2026</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2.12</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2027</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2.13</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2028</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2.14</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2029</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2.15</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2030</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2.16</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2031</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2.17</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2032</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2.18</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2033</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2.19</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2034</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2.20</w:t>
            </w:r>
          </w:p>
        </w:tc>
        <w:tc>
          <w:tcPr>
            <w:tcW w:w="5687"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Pr>
                <w:sz w:val="28"/>
                <w:szCs w:val="28"/>
              </w:rPr>
              <w:t>в т.ч. 2035</w:t>
            </w:r>
            <w:r w:rsidRPr="000B26B5">
              <w:rPr>
                <w:sz w:val="28"/>
                <w:szCs w:val="28"/>
              </w:rPr>
              <w:t xml:space="preserve"> год</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r w:rsidR="00307ADD" w:rsidRPr="000B26B5" w:rsidTr="00C034D4">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307ADD" w:rsidRPr="000B26B5" w:rsidRDefault="00307ADD" w:rsidP="00C034D4">
            <w:pPr>
              <w:jc w:val="center"/>
              <w:rPr>
                <w:sz w:val="28"/>
                <w:szCs w:val="28"/>
              </w:rPr>
            </w:pPr>
            <w:r w:rsidRPr="000B26B5">
              <w:rPr>
                <w:sz w:val="28"/>
                <w:szCs w:val="28"/>
              </w:rPr>
              <w:t>ВСЕГО</w:t>
            </w:r>
          </w:p>
        </w:tc>
        <w:tc>
          <w:tcPr>
            <w:tcW w:w="2688" w:type="dxa"/>
            <w:tcBorders>
              <w:top w:val="nil"/>
              <w:left w:val="nil"/>
              <w:bottom w:val="single" w:sz="4" w:space="0" w:color="auto"/>
              <w:right w:val="single" w:sz="4" w:space="0" w:color="auto"/>
            </w:tcBorders>
            <w:vAlign w:val="center"/>
          </w:tcPr>
          <w:p w:rsidR="00307ADD" w:rsidRPr="000B26B5" w:rsidRDefault="00307ADD" w:rsidP="00C034D4">
            <w:pPr>
              <w:jc w:val="center"/>
              <w:rPr>
                <w:sz w:val="28"/>
                <w:szCs w:val="28"/>
              </w:rPr>
            </w:pPr>
            <w:r w:rsidRPr="000B26B5">
              <w:rPr>
                <w:sz w:val="28"/>
                <w:szCs w:val="28"/>
              </w:rPr>
              <w:t>0</w:t>
            </w:r>
          </w:p>
        </w:tc>
      </w:tr>
    </w:tbl>
    <w:p w:rsidR="00307ADD" w:rsidRPr="000B26B5" w:rsidRDefault="00307ADD" w:rsidP="00A73A85">
      <w:pPr>
        <w:jc w:val="center"/>
        <w:rPr>
          <w:sz w:val="28"/>
          <w:szCs w:val="28"/>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p>
    <w:p w:rsidR="00307ADD" w:rsidRDefault="00307ADD" w:rsidP="00A73A85">
      <w:pPr>
        <w:pStyle w:val="BodyText2"/>
        <w:widowControl w:val="0"/>
        <w:spacing w:after="0" w:line="240" w:lineRule="auto"/>
        <w:jc w:val="center"/>
        <w:rPr>
          <w:sz w:val="28"/>
          <w:szCs w:val="28"/>
          <w:highlight w:val="yellow"/>
        </w:rPr>
      </w:pPr>
    </w:p>
    <w:p w:rsidR="00307ADD" w:rsidRPr="000B26B5" w:rsidRDefault="00307ADD" w:rsidP="00A73A85">
      <w:pPr>
        <w:pStyle w:val="BodyText2"/>
        <w:widowControl w:val="0"/>
        <w:spacing w:after="0" w:line="240" w:lineRule="auto"/>
        <w:jc w:val="center"/>
        <w:rPr>
          <w:sz w:val="28"/>
          <w:szCs w:val="28"/>
          <w:highlight w:val="yellow"/>
        </w:rPr>
      </w:pPr>
      <w:r w:rsidRPr="00225DDD">
        <w:rPr>
          <w:sz w:val="28"/>
          <w:szCs w:val="28"/>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724.5pt">
            <v:imagedata r:id="rId12" o:title=""/>
          </v:shape>
        </w:pict>
      </w:r>
    </w:p>
    <w:p w:rsidR="00307ADD" w:rsidRDefault="00307ADD" w:rsidP="00A73A85">
      <w:pPr>
        <w:pStyle w:val="BodyText2"/>
        <w:widowControl w:val="0"/>
        <w:spacing w:after="0" w:line="240" w:lineRule="auto"/>
        <w:rPr>
          <w:sz w:val="28"/>
          <w:szCs w:val="28"/>
          <w:highlight w:val="yellow"/>
        </w:rPr>
      </w:pPr>
      <w:r w:rsidRPr="00225DDD">
        <w:rPr>
          <w:sz w:val="28"/>
          <w:szCs w:val="28"/>
          <w:highlight w:val="yellow"/>
        </w:rPr>
        <w:pict>
          <v:shape id="_x0000_i1026" type="#_x0000_t75" style="width:399pt;height:726pt">
            <v:imagedata r:id="rId13" o:title=""/>
          </v:shape>
        </w:pict>
      </w:r>
    </w:p>
    <w:p w:rsidR="00307ADD" w:rsidRDefault="00307ADD" w:rsidP="00A73A85">
      <w:pPr>
        <w:pStyle w:val="BodyText2"/>
        <w:widowControl w:val="0"/>
        <w:spacing w:after="0" w:line="240" w:lineRule="auto"/>
        <w:rPr>
          <w:sz w:val="28"/>
          <w:szCs w:val="28"/>
          <w:highlight w:val="yellow"/>
        </w:rPr>
      </w:pPr>
    </w:p>
    <w:p w:rsidR="00307ADD" w:rsidRDefault="00307ADD" w:rsidP="00A73A85">
      <w:pPr>
        <w:pStyle w:val="BodyText2"/>
        <w:widowControl w:val="0"/>
        <w:spacing w:after="0" w:line="240" w:lineRule="auto"/>
        <w:rPr>
          <w:sz w:val="28"/>
          <w:szCs w:val="28"/>
          <w:highlight w:val="yellow"/>
        </w:rPr>
      </w:pPr>
      <w:r w:rsidRPr="00225DDD">
        <w:rPr>
          <w:sz w:val="28"/>
          <w:szCs w:val="28"/>
          <w:highlight w:val="yellow"/>
        </w:rPr>
        <w:pict>
          <v:shape id="_x0000_i1027" type="#_x0000_t75" style="width:465pt;height:40.5pt">
            <v:imagedata r:id="rId14" o:title=""/>
          </v:shape>
        </w:pict>
      </w:r>
    </w:p>
    <w:p w:rsidR="00307ADD" w:rsidRPr="000B26B5" w:rsidRDefault="00307ADD" w:rsidP="00A73A85">
      <w:pPr>
        <w:pStyle w:val="BodyText2"/>
        <w:widowControl w:val="0"/>
        <w:spacing w:after="0" w:line="240" w:lineRule="auto"/>
        <w:rPr>
          <w:sz w:val="28"/>
          <w:szCs w:val="28"/>
          <w:highlight w:val="yellow"/>
        </w:rPr>
      </w:pPr>
    </w:p>
    <w:p w:rsidR="00307ADD" w:rsidRDefault="00307ADD" w:rsidP="00A73A85">
      <w:pPr>
        <w:pStyle w:val="BodyText2"/>
        <w:widowControl w:val="0"/>
        <w:spacing w:after="0" w:line="240" w:lineRule="auto"/>
        <w:jc w:val="center"/>
        <w:rPr>
          <w:sz w:val="28"/>
          <w:szCs w:val="28"/>
          <w:highlight w:val="yellow"/>
        </w:rPr>
      </w:pPr>
    </w:p>
    <w:p w:rsidR="00307ADD" w:rsidRDefault="00307ADD" w:rsidP="00A73A85">
      <w:pPr>
        <w:pStyle w:val="BodyText2"/>
        <w:widowControl w:val="0"/>
        <w:spacing w:after="0" w:line="240" w:lineRule="auto"/>
        <w:jc w:val="center"/>
        <w:rPr>
          <w:sz w:val="28"/>
          <w:szCs w:val="28"/>
          <w:highlight w:val="yellow"/>
        </w:rP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Pr="00B70BA2"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Default="00307ADD" w:rsidP="008B43E9">
      <w:pPr>
        <w:ind w:left="5670"/>
        <w:jc w:val="center"/>
      </w:pPr>
    </w:p>
    <w:p w:rsidR="00307ADD" w:rsidRPr="00B70BA2" w:rsidRDefault="00307ADD" w:rsidP="008B43E9">
      <w:pPr>
        <w:ind w:left="5670"/>
        <w:jc w:val="center"/>
      </w:pPr>
    </w:p>
    <w:p w:rsidR="00307ADD" w:rsidRPr="00B70BA2" w:rsidRDefault="00307ADD" w:rsidP="008B43E9">
      <w:pPr>
        <w:ind w:left="5670"/>
        <w:jc w:val="center"/>
      </w:pPr>
    </w:p>
    <w:bookmarkEnd w:id="97"/>
    <w:p w:rsidR="00307ADD" w:rsidRPr="00B70BA2" w:rsidRDefault="00307ADD" w:rsidP="007E25F6">
      <w:pPr>
        <w:ind w:left="5670"/>
        <w:jc w:val="center"/>
      </w:pPr>
      <w:r w:rsidRPr="00B70BA2">
        <w:t>ПРИЛОЖЕНИЕ №9КС</w:t>
      </w:r>
    </w:p>
    <w:p w:rsidR="00307ADD" w:rsidRPr="00B70BA2" w:rsidRDefault="00307ADD" w:rsidP="007E25F6">
      <w:pPr>
        <w:ind w:left="5670"/>
        <w:jc w:val="center"/>
      </w:pPr>
      <w:r w:rsidRPr="00B70BA2">
        <w:t>к концессионному соглашению</w:t>
      </w:r>
    </w:p>
    <w:p w:rsidR="00307ADD" w:rsidRPr="00B70BA2" w:rsidRDefault="00307ADD" w:rsidP="007E25F6">
      <w:pPr>
        <w:jc w:val="center"/>
      </w:pPr>
    </w:p>
    <w:p w:rsidR="00307ADD" w:rsidRPr="00B70BA2" w:rsidRDefault="00307ADD" w:rsidP="007E25F6">
      <w:pPr>
        <w:jc w:val="center"/>
      </w:pPr>
    </w:p>
    <w:p w:rsidR="00307ADD" w:rsidRPr="00B70BA2" w:rsidRDefault="00307ADD" w:rsidP="007E25F6">
      <w:pPr>
        <w:pStyle w:val="Heading1"/>
        <w:spacing w:before="0" w:after="0"/>
        <w:rPr>
          <w:sz w:val="24"/>
          <w:szCs w:val="24"/>
        </w:rPr>
      </w:pPr>
      <w:bookmarkStart w:id="109" w:name="_Toc393185502"/>
      <w:r w:rsidRPr="00B70BA2">
        <w:rPr>
          <w:sz w:val="24"/>
          <w:szCs w:val="24"/>
        </w:rPr>
        <w:t xml:space="preserve">Порядок предоставления информации об исполнении </w:t>
      </w:r>
    </w:p>
    <w:p w:rsidR="00307ADD" w:rsidRPr="00B70BA2" w:rsidRDefault="00307ADD" w:rsidP="007E25F6">
      <w:pPr>
        <w:pStyle w:val="Heading1"/>
        <w:spacing w:before="0" w:after="0"/>
        <w:rPr>
          <w:sz w:val="24"/>
          <w:szCs w:val="24"/>
        </w:rPr>
      </w:pPr>
      <w:r w:rsidRPr="00B70BA2">
        <w:rPr>
          <w:sz w:val="24"/>
          <w:szCs w:val="24"/>
        </w:rPr>
        <w:t xml:space="preserve">Концессионером обязательств, предусмотренных </w:t>
      </w:r>
    </w:p>
    <w:p w:rsidR="00307ADD" w:rsidRPr="00B70BA2" w:rsidRDefault="00307ADD" w:rsidP="007E25F6">
      <w:pPr>
        <w:pStyle w:val="Heading1"/>
        <w:spacing w:before="0" w:after="0"/>
        <w:rPr>
          <w:sz w:val="24"/>
          <w:szCs w:val="24"/>
        </w:rPr>
      </w:pPr>
      <w:r w:rsidRPr="00B70BA2">
        <w:rPr>
          <w:sz w:val="24"/>
          <w:szCs w:val="24"/>
        </w:rPr>
        <w:t xml:space="preserve">концессионным соглашением, а также рассмотрения </w:t>
      </w:r>
    </w:p>
    <w:p w:rsidR="00307ADD" w:rsidRPr="00B70BA2" w:rsidRDefault="00307ADD" w:rsidP="007E25F6">
      <w:pPr>
        <w:pStyle w:val="Heading1"/>
        <w:spacing w:before="0" w:after="0"/>
        <w:rPr>
          <w:sz w:val="24"/>
          <w:szCs w:val="24"/>
        </w:rPr>
      </w:pPr>
      <w:r w:rsidRPr="00B70BA2">
        <w:rPr>
          <w:sz w:val="24"/>
          <w:szCs w:val="24"/>
        </w:rPr>
        <w:t>Концедентом указанной информации</w:t>
      </w:r>
      <w:bookmarkEnd w:id="109"/>
    </w:p>
    <w:p w:rsidR="00307ADD" w:rsidRPr="00B70BA2" w:rsidRDefault="00307ADD" w:rsidP="007E25F6">
      <w:pPr>
        <w:jc w:val="right"/>
      </w:pPr>
    </w:p>
    <w:p w:rsidR="00307ADD" w:rsidRPr="00B70BA2" w:rsidRDefault="00307ADD" w:rsidP="00300A15">
      <w:pPr>
        <w:numPr>
          <w:ilvl w:val="0"/>
          <w:numId w:val="45"/>
        </w:numPr>
        <w:ind w:left="0" w:firstLine="709"/>
        <w:jc w:val="both"/>
      </w:pPr>
      <w:r w:rsidRPr="00B70BA2">
        <w:t>Контроль за деятельностью Концессионера осуществляется рабочей группой, созданной распоряжением администрации города Советская Гавань.</w:t>
      </w:r>
    </w:p>
    <w:p w:rsidR="00307ADD" w:rsidRPr="00B70BA2" w:rsidRDefault="00307ADD" w:rsidP="00300A15">
      <w:pPr>
        <w:numPr>
          <w:ilvl w:val="0"/>
          <w:numId w:val="45"/>
        </w:numPr>
        <w:ind w:left="0" w:firstLine="709"/>
        <w:jc w:val="both"/>
      </w:pPr>
      <w:r w:rsidRPr="00B70BA2">
        <w:t>Права и обязанности Рабочей группы определяются Положением о рабочей группе, утвержденным Главой Администрации города Советская Гавань.</w:t>
      </w:r>
    </w:p>
    <w:p w:rsidR="00307ADD" w:rsidRPr="00B70BA2" w:rsidRDefault="00307ADD" w:rsidP="00300A15">
      <w:pPr>
        <w:numPr>
          <w:ilvl w:val="0"/>
          <w:numId w:val="45"/>
        </w:numPr>
        <w:ind w:left="0" w:firstLine="709"/>
        <w:jc w:val="both"/>
      </w:pPr>
      <w:r w:rsidRPr="00B70BA2">
        <w:t>Положением определяются сроки проведения Рабочей группой проверок и периодичность отчётности Концессионера.</w:t>
      </w: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Default="00307ADD" w:rsidP="00695AA2">
      <w:pPr>
        <w:ind w:left="5670"/>
        <w:jc w:val="center"/>
      </w:pPr>
    </w:p>
    <w:p w:rsidR="00307ADD"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695AA2">
      <w:pPr>
        <w:ind w:left="5670"/>
        <w:jc w:val="center"/>
      </w:pPr>
    </w:p>
    <w:p w:rsidR="00307ADD" w:rsidRPr="00B70BA2" w:rsidRDefault="00307ADD" w:rsidP="00E62673">
      <w:pPr>
        <w:ind w:left="5670"/>
        <w:jc w:val="center"/>
      </w:pPr>
      <w:r w:rsidRPr="00B70BA2">
        <w:t>Приложение №10КС</w:t>
      </w:r>
    </w:p>
    <w:p w:rsidR="00307ADD" w:rsidRPr="00B70BA2" w:rsidRDefault="00307ADD" w:rsidP="00E62673">
      <w:pPr>
        <w:ind w:left="5670"/>
        <w:jc w:val="center"/>
      </w:pPr>
      <w:r w:rsidRPr="00B70BA2">
        <w:t xml:space="preserve">к концессионному соглашению </w:t>
      </w:r>
    </w:p>
    <w:p w:rsidR="00307ADD" w:rsidRPr="00B70BA2" w:rsidRDefault="00307ADD" w:rsidP="00E62673">
      <w:pPr>
        <w:jc w:val="both"/>
      </w:pPr>
    </w:p>
    <w:p w:rsidR="00307ADD" w:rsidRPr="00B70BA2" w:rsidRDefault="00307ADD" w:rsidP="00E62673">
      <w:pPr>
        <w:jc w:val="both"/>
      </w:pPr>
    </w:p>
    <w:p w:rsidR="00307ADD" w:rsidRPr="00B70BA2" w:rsidRDefault="00307ADD" w:rsidP="00E62673">
      <w:pPr>
        <w:jc w:val="center"/>
      </w:pPr>
      <w:r w:rsidRPr="00B70BA2">
        <w:t>ЗАДАНИЕ КОНЦЕССИОНЕРУ, ОСНОВНЫЕ МЕРОПРИЯТИЯ И ПЛАНОВЫЕ ПОКАЗАТЕЛИ ДЕЯТЕЛЬНОСТИ КОНЦЕССИОНЕРА</w:t>
      </w:r>
    </w:p>
    <w:p w:rsidR="00307ADD" w:rsidRDefault="00307ADD" w:rsidP="00E62673">
      <w:pPr>
        <w:jc w:val="both"/>
      </w:pPr>
    </w:p>
    <w:p w:rsidR="00307ADD" w:rsidRPr="00C33F14" w:rsidRDefault="00307ADD" w:rsidP="00300A15">
      <w:pPr>
        <w:pStyle w:val="ListParagraph"/>
        <w:numPr>
          <w:ilvl w:val="0"/>
          <w:numId w:val="49"/>
        </w:numPr>
        <w:ind w:left="0" w:firstLine="770"/>
        <w:jc w:val="both"/>
        <w:rPr>
          <w:rFonts w:ascii="Times New Roman" w:hAnsi="Times New Roman"/>
          <w:sz w:val="28"/>
          <w:szCs w:val="28"/>
        </w:rPr>
      </w:pPr>
      <w:r w:rsidRPr="00C33F14">
        <w:rPr>
          <w:rFonts w:ascii="Times New Roman" w:hAnsi="Times New Roman"/>
          <w:sz w:val="28"/>
          <w:szCs w:val="28"/>
        </w:rPr>
        <w:t>Перечень мероприятий по модернизации и реконструкции системы водоотведения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водоотведения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5" w:type="dxa"/>
        <w:tblCellMar>
          <w:left w:w="0" w:type="dxa"/>
          <w:right w:w="0" w:type="dxa"/>
        </w:tblCellMar>
        <w:tblLook w:val="0000"/>
      </w:tblPr>
      <w:tblGrid>
        <w:gridCol w:w="727"/>
        <w:gridCol w:w="5298"/>
        <w:gridCol w:w="1655"/>
        <w:gridCol w:w="1886"/>
      </w:tblGrid>
      <w:tr w:rsidR="00307ADD" w:rsidRPr="00A132C5" w:rsidTr="00C034D4">
        <w:trPr>
          <w:trHeight w:hRule="exact" w:val="1211"/>
        </w:trPr>
        <w:tc>
          <w:tcPr>
            <w:tcW w:w="727" w:type="dxa"/>
            <w:tcBorders>
              <w:top w:val="single" w:sz="4" w:space="0" w:color="auto"/>
              <w:left w:val="single" w:sz="4" w:space="0" w:color="auto"/>
              <w:bottom w:val="nil"/>
              <w:right w:val="nil"/>
            </w:tcBorders>
            <w:shd w:val="clear" w:color="auto" w:fill="FFFFFF"/>
          </w:tcPr>
          <w:p w:rsidR="00307ADD" w:rsidRPr="00C51A2D" w:rsidRDefault="00307ADD" w:rsidP="00C034D4">
            <w:pPr>
              <w:pStyle w:val="BodyText"/>
              <w:shd w:val="clear" w:color="auto" w:fill="auto"/>
              <w:rPr>
                <w:szCs w:val="24"/>
              </w:rPr>
            </w:pPr>
            <w:r w:rsidRPr="00C51A2D">
              <w:rPr>
                <w:szCs w:val="24"/>
              </w:rPr>
              <w:t>№</w:t>
            </w:r>
          </w:p>
          <w:p w:rsidR="00307ADD" w:rsidRPr="00C51A2D" w:rsidRDefault="00307ADD" w:rsidP="00C034D4">
            <w:pPr>
              <w:pStyle w:val="BodyText"/>
              <w:shd w:val="clear" w:color="auto" w:fill="auto"/>
              <w:rPr>
                <w:szCs w:val="24"/>
              </w:rPr>
            </w:pPr>
            <w:r w:rsidRPr="00C51A2D">
              <w:rPr>
                <w:szCs w:val="24"/>
              </w:rPr>
              <w:t>п/п</w:t>
            </w:r>
          </w:p>
        </w:tc>
        <w:tc>
          <w:tcPr>
            <w:tcW w:w="0" w:type="auto"/>
            <w:tcBorders>
              <w:top w:val="single" w:sz="4" w:space="0" w:color="auto"/>
              <w:left w:val="single" w:sz="4" w:space="0" w:color="auto"/>
              <w:bottom w:val="nil"/>
              <w:right w:val="nil"/>
            </w:tcBorders>
            <w:shd w:val="clear" w:color="auto" w:fill="FFFFFF"/>
          </w:tcPr>
          <w:p w:rsidR="00307ADD" w:rsidRPr="00C51A2D" w:rsidRDefault="00307ADD" w:rsidP="00C034D4">
            <w:pPr>
              <w:pStyle w:val="BodyText"/>
              <w:shd w:val="clear" w:color="auto" w:fill="auto"/>
              <w:rPr>
                <w:szCs w:val="24"/>
              </w:rPr>
            </w:pPr>
            <w:r>
              <w:rPr>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210" w:right="170"/>
              <w:rPr>
                <w:szCs w:val="24"/>
              </w:rPr>
            </w:pPr>
            <w:r>
              <w:rPr>
                <w:szCs w:val="24"/>
              </w:rPr>
              <w:t>Срок</w:t>
            </w:r>
          </w:p>
          <w:p w:rsidR="00307ADD" w:rsidRPr="00C51A2D" w:rsidRDefault="00307ADD" w:rsidP="00C034D4">
            <w:pPr>
              <w:pStyle w:val="BodyText"/>
              <w:shd w:val="clear" w:color="auto" w:fill="auto"/>
              <w:ind w:left="210" w:right="170"/>
              <w:rPr>
                <w:szCs w:val="24"/>
              </w:rPr>
            </w:pPr>
            <w:r w:rsidRPr="00C51A2D">
              <w:rPr>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 xml:space="preserve">Оценка </w:t>
            </w:r>
          </w:p>
          <w:p w:rsidR="00307ADD" w:rsidRDefault="00307ADD" w:rsidP="00C034D4">
            <w:pPr>
              <w:pStyle w:val="BodyText"/>
              <w:shd w:val="clear" w:color="auto" w:fill="auto"/>
              <w:rPr>
                <w:szCs w:val="24"/>
              </w:rPr>
            </w:pPr>
            <w:r>
              <w:rPr>
                <w:szCs w:val="24"/>
              </w:rPr>
              <w:t>капитальных</w:t>
            </w:r>
          </w:p>
          <w:p w:rsidR="00307ADD" w:rsidRPr="00C51A2D" w:rsidRDefault="00307ADD" w:rsidP="00C034D4">
            <w:pPr>
              <w:pStyle w:val="BodyText"/>
              <w:shd w:val="clear" w:color="auto" w:fill="auto"/>
              <w:rPr>
                <w:szCs w:val="24"/>
              </w:rPr>
            </w:pPr>
            <w:r>
              <w:rPr>
                <w:szCs w:val="24"/>
              </w:rPr>
              <w:t>вложений</w:t>
            </w:r>
            <w:r w:rsidRPr="00C51A2D">
              <w:rPr>
                <w:szCs w:val="24"/>
              </w:rPr>
              <w:t>, тыс. руб.</w:t>
            </w:r>
          </w:p>
        </w:tc>
      </w:tr>
      <w:tr w:rsidR="00307ADD" w:rsidRPr="00A132C5" w:rsidTr="00C034D4">
        <w:trPr>
          <w:trHeight w:hRule="exact" w:val="70"/>
        </w:trPr>
        <w:tc>
          <w:tcPr>
            <w:tcW w:w="9566" w:type="dxa"/>
            <w:gridSpan w:val="4"/>
            <w:tcBorders>
              <w:top w:val="single" w:sz="4" w:space="0" w:color="auto"/>
              <w:left w:val="single" w:sz="4" w:space="0" w:color="auto"/>
              <w:bottom w:val="nil"/>
              <w:right w:val="single" w:sz="4" w:space="0" w:color="auto"/>
            </w:tcBorders>
            <w:shd w:val="clear" w:color="auto" w:fill="FFFFFF"/>
          </w:tcPr>
          <w:p w:rsidR="00307ADD" w:rsidRPr="004852EF" w:rsidRDefault="00307ADD" w:rsidP="00C034D4">
            <w:pPr>
              <w:jc w:val="center"/>
              <w:rPr>
                <w:b/>
              </w:rPr>
            </w:pPr>
          </w:p>
        </w:tc>
      </w:tr>
      <w:tr w:rsidR="00307ADD" w:rsidRPr="00A132C5" w:rsidTr="00C034D4">
        <w:trPr>
          <w:trHeight w:hRule="exact" w:val="57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1</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септика для района Мелькомбинат объемом 15м3</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570</w:t>
            </w:r>
          </w:p>
        </w:tc>
      </w:tr>
      <w:tr w:rsidR="00307ADD" w:rsidRPr="00A132C5" w:rsidTr="00C034D4">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307ADD" w:rsidRPr="00046CBA" w:rsidRDefault="00307ADD" w:rsidP="00C034D4">
            <w:pPr>
              <w:pStyle w:val="BodyText"/>
              <w:shd w:val="clear" w:color="auto" w:fill="auto"/>
              <w:rPr>
                <w:b w:val="0"/>
                <w:szCs w:val="24"/>
              </w:rPr>
            </w:pPr>
            <w:r w:rsidRPr="00046CBA">
              <w:rPr>
                <w:b w:val="0"/>
                <w:szCs w:val="24"/>
              </w:rPr>
              <w:t>Сеть водоотведения</w:t>
            </w:r>
          </w:p>
        </w:tc>
      </w:tr>
      <w:tr w:rsidR="00307ADD" w:rsidRPr="00A132C5" w:rsidTr="00C034D4">
        <w:trPr>
          <w:trHeight w:hRule="exact" w:val="57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1</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Устройство канализации в неблагоустроенном секторе по ул. Гончарова</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8700</w:t>
            </w:r>
          </w:p>
        </w:tc>
      </w:tr>
      <w:tr w:rsidR="00307ADD" w:rsidRPr="00A132C5" w:rsidTr="00C034D4">
        <w:trPr>
          <w:trHeight w:hRule="exact" w:val="1096"/>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2</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Замена канализационного коллектора от магазина «Автомир» до ул. Гончарова, Ду 200 – 400 мм, материал керамика, общая протяженность 760,6 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4130</w:t>
            </w:r>
          </w:p>
        </w:tc>
      </w:tr>
      <w:tr w:rsidR="00307ADD" w:rsidRPr="00A132C5" w:rsidTr="00C034D4">
        <w:trPr>
          <w:trHeight w:hRule="exact" w:val="1096"/>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3</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трех канализационных насосных станций производительностью КНС №1 =400м3/сут, КНС №2=10930 м3/сут, КНС №3=500 м3/сут.</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9615</w:t>
            </w:r>
          </w:p>
        </w:tc>
      </w:tr>
      <w:tr w:rsidR="00307ADD" w:rsidRPr="00A132C5" w:rsidTr="00C034D4">
        <w:trPr>
          <w:trHeight w:hRule="exact" w:val="1096"/>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4</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магистрального напорного коллектора от КНС №1 в промышленном районе моргородка до КНС №2 в районе Окоча, общей протяженностью 2,2 км с диаметром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6730</w:t>
            </w:r>
          </w:p>
        </w:tc>
      </w:tr>
      <w:tr w:rsidR="00307ADD" w:rsidRPr="00A132C5" w:rsidTr="00C034D4">
        <w:trPr>
          <w:trHeight w:hRule="exact" w:val="193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5</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магистрального напорного коллектора от КНС № 2 в районе Окоча до новых проектируемых городских очистных сооружений в районе бухты Окоча, общей протяженностью 0,4 км с диаметром трубопровода 500 мм.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2490</w:t>
            </w:r>
          </w:p>
        </w:tc>
      </w:tr>
      <w:tr w:rsidR="00307ADD" w:rsidRPr="00A132C5" w:rsidTr="00C034D4">
        <w:trPr>
          <w:trHeight w:hRule="exact" w:val="1930"/>
        </w:trPr>
        <w:tc>
          <w:tcPr>
            <w:tcW w:w="727" w:type="dxa"/>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spacing w:line="380" w:lineRule="exact"/>
              <w:rPr>
                <w:szCs w:val="24"/>
              </w:rPr>
            </w:pPr>
            <w:r>
              <w:rPr>
                <w:szCs w:val="24"/>
              </w:rPr>
              <w:t>6</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left="180" w:right="210"/>
              <w:rPr>
                <w:szCs w:val="24"/>
              </w:rPr>
            </w:pPr>
            <w:r>
              <w:rPr>
                <w:szCs w:val="24"/>
              </w:rPr>
              <w:t>Строительство магистрального напорного коллектора от КНС № 3 в районе 5 квартала до новых проектируемых городских очистных сооружений в районе бухты Окоча, общей протяженностью 0,9 км. с диаметром трубопровода 125 мм.</w:t>
            </w:r>
          </w:p>
        </w:tc>
        <w:tc>
          <w:tcPr>
            <w:tcW w:w="0" w:type="auto"/>
            <w:tcBorders>
              <w:top w:val="single" w:sz="4" w:space="0" w:color="auto"/>
              <w:left w:val="single" w:sz="4" w:space="0" w:color="auto"/>
              <w:bottom w:val="nil"/>
              <w:right w:val="nil"/>
            </w:tcBorders>
            <w:shd w:val="clear" w:color="auto" w:fill="FFFFFF"/>
          </w:tcPr>
          <w:p w:rsidR="00307ADD" w:rsidRDefault="00307ADD" w:rsidP="00C034D4">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307ADD" w:rsidRDefault="00307ADD" w:rsidP="00C034D4">
            <w:pPr>
              <w:pStyle w:val="BodyText"/>
              <w:shd w:val="clear" w:color="auto" w:fill="auto"/>
              <w:rPr>
                <w:szCs w:val="24"/>
              </w:rPr>
            </w:pPr>
            <w:r>
              <w:rPr>
                <w:szCs w:val="24"/>
              </w:rPr>
              <w:t>2550</w:t>
            </w:r>
          </w:p>
        </w:tc>
      </w:tr>
      <w:tr w:rsidR="00307ADD" w:rsidRPr="00A132C5" w:rsidTr="00C03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307ADD" w:rsidRPr="00A132C5" w:rsidRDefault="00307ADD" w:rsidP="00C034D4">
            <w:pPr>
              <w:jc w:val="right"/>
            </w:pPr>
            <w:r w:rsidRPr="00A132C5">
              <w:rPr>
                <w:bCs/>
              </w:rPr>
              <w:t>ИТОГО:</w:t>
            </w:r>
          </w:p>
        </w:tc>
        <w:tc>
          <w:tcPr>
            <w:tcW w:w="0" w:type="auto"/>
          </w:tcPr>
          <w:p w:rsidR="00307ADD" w:rsidRPr="00A132C5" w:rsidRDefault="00307ADD" w:rsidP="00C034D4">
            <w:pPr>
              <w:rPr>
                <w:bCs/>
                <w:color w:val="000000"/>
              </w:rPr>
            </w:pPr>
            <w:r>
              <w:rPr>
                <w:bCs/>
                <w:color w:val="000000"/>
              </w:rPr>
              <w:t>34785</w:t>
            </w:r>
          </w:p>
        </w:tc>
      </w:tr>
    </w:tbl>
    <w:p w:rsidR="00307ADD" w:rsidRDefault="00307ADD" w:rsidP="001B746B">
      <w:pPr>
        <w:pStyle w:val="ListParagraph"/>
        <w:ind w:left="660"/>
        <w:jc w:val="both"/>
        <w:rPr>
          <w:rFonts w:ascii="Times New Roman" w:hAnsi="Times New Roman"/>
          <w:sz w:val="24"/>
          <w:szCs w:val="24"/>
        </w:rPr>
      </w:pPr>
    </w:p>
    <w:p w:rsidR="00307ADD" w:rsidRDefault="00307ADD" w:rsidP="001B746B">
      <w:pPr>
        <w:pStyle w:val="ListParagraph"/>
        <w:ind w:left="660"/>
        <w:jc w:val="both"/>
        <w:rPr>
          <w:rFonts w:ascii="Times New Roman" w:hAnsi="Times New Roman"/>
          <w:sz w:val="24"/>
          <w:szCs w:val="24"/>
        </w:rPr>
      </w:pPr>
    </w:p>
    <w:p w:rsidR="00307ADD" w:rsidRDefault="00307ADD" w:rsidP="001B746B">
      <w:pPr>
        <w:pStyle w:val="ListParagraph"/>
        <w:ind w:left="660"/>
        <w:jc w:val="both"/>
        <w:rPr>
          <w:rFonts w:ascii="Times New Roman" w:hAnsi="Times New Roman"/>
          <w:sz w:val="24"/>
          <w:szCs w:val="24"/>
        </w:rPr>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Default="00307ADD" w:rsidP="00E62673">
      <w:pPr>
        <w:jc w:val="both"/>
      </w:pPr>
    </w:p>
    <w:p w:rsidR="00307ADD" w:rsidRPr="00B70BA2" w:rsidRDefault="00307ADD" w:rsidP="00E62673">
      <w:pPr>
        <w:jc w:val="both"/>
      </w:pPr>
    </w:p>
    <w:p w:rsidR="00307ADD" w:rsidRPr="00B70BA2" w:rsidRDefault="00307ADD" w:rsidP="006124E7">
      <w:pPr>
        <w:ind w:left="5670"/>
        <w:jc w:val="center"/>
      </w:pPr>
      <w:r w:rsidRPr="00B70BA2">
        <w:t>Приложение №1</w:t>
      </w:r>
      <w:r>
        <w:t>1</w:t>
      </w:r>
      <w:r w:rsidRPr="00B70BA2">
        <w:t>КС</w:t>
      </w:r>
    </w:p>
    <w:p w:rsidR="00307ADD" w:rsidRDefault="00307ADD" w:rsidP="006124E7">
      <w:pPr>
        <w:ind w:left="5670"/>
        <w:jc w:val="center"/>
      </w:pPr>
      <w:r w:rsidRPr="00B70BA2">
        <w:t xml:space="preserve">к концессионному соглашению </w:t>
      </w:r>
    </w:p>
    <w:p w:rsidR="00307ADD" w:rsidRDefault="00307ADD" w:rsidP="006124E7">
      <w:pPr>
        <w:ind w:left="5670"/>
        <w:jc w:val="center"/>
      </w:pPr>
    </w:p>
    <w:p w:rsidR="00307ADD" w:rsidRPr="008D7DB3" w:rsidRDefault="00307ADD" w:rsidP="006124E7">
      <w:pPr>
        <w:widowControl w:val="0"/>
        <w:autoSpaceDE w:val="0"/>
        <w:autoSpaceDN w:val="0"/>
        <w:adjustRightInd w:val="0"/>
        <w:spacing w:before="120" w:after="120"/>
        <w:rPr>
          <w:b/>
        </w:rPr>
      </w:pPr>
    </w:p>
    <w:p w:rsidR="00307ADD" w:rsidRPr="008D7DB3" w:rsidRDefault="00307ADD" w:rsidP="006124E7">
      <w:pPr>
        <w:widowControl w:val="0"/>
        <w:autoSpaceDE w:val="0"/>
        <w:autoSpaceDN w:val="0"/>
        <w:adjustRightInd w:val="0"/>
        <w:spacing w:before="120" w:after="120"/>
        <w:jc w:val="center"/>
        <w:rPr>
          <w:b/>
        </w:rPr>
      </w:pPr>
      <w:r w:rsidRPr="008D7DB3">
        <w:rPr>
          <w:b/>
        </w:rPr>
        <w:t>ПОРЯДОК ВОЗМЕЩЕНИЯ РАСХОДОВ КОНЦЕССИОНЕРА ПРИ ДОСРОЧНОМ РАСТОРЖЕНИИ СОГЛАШЕНИЯ</w:t>
      </w:r>
    </w:p>
    <w:p w:rsidR="00307ADD" w:rsidRPr="008D7DB3" w:rsidRDefault="00307ADD" w:rsidP="006124E7">
      <w:pPr>
        <w:spacing w:before="120" w:after="120"/>
        <w:ind w:firstLine="567"/>
        <w:jc w:val="both"/>
      </w:pPr>
      <w:r w:rsidRPr="008D7DB3">
        <w:t xml:space="preserve">Возмещение расходов Концессионера осуществляется Концедентом в объеме, в котором указанные средства не возмещены Концессионеру на момент расторжения настоящего Соглашения за счет выручки от реализации выполненных работ, оказанных услуг по регулируемым ценам (тарифам) с учетом установленных надбавок к ценам (тарифам). При этом должен соблюдаться следующий порядок: </w:t>
      </w:r>
    </w:p>
    <w:p w:rsidR="00307ADD" w:rsidRPr="008D7DB3" w:rsidRDefault="00307ADD" w:rsidP="00300A15">
      <w:pPr>
        <w:numPr>
          <w:ilvl w:val="1"/>
          <w:numId w:val="50"/>
        </w:numPr>
        <w:spacing w:before="120" w:after="120"/>
        <w:ind w:left="0" w:firstLine="720"/>
        <w:jc w:val="both"/>
      </w:pPr>
      <w:r w:rsidRPr="008D7DB3">
        <w:t xml:space="preserve">Концессионер в течение 5 (пяти) рабочих дней с момента расторжения настоящего Соглашения направляет Концессионеру экономически обоснованное и документально подтвержденное требование о возмещении Концедентом расходов Концессионера. </w:t>
      </w:r>
    </w:p>
    <w:p w:rsidR="00307ADD" w:rsidRPr="008D7DB3" w:rsidRDefault="00307ADD" w:rsidP="00300A15">
      <w:pPr>
        <w:numPr>
          <w:ilvl w:val="1"/>
          <w:numId w:val="50"/>
        </w:numPr>
        <w:spacing w:before="120" w:after="120"/>
        <w:ind w:left="0" w:firstLine="720"/>
        <w:jc w:val="both"/>
      </w:pPr>
      <w:r w:rsidRPr="008D7DB3">
        <w:t>Концедент в течение 14 (четырнадцати) рабочих дней с момента получения требования Концессионера направляет Концессионеру уведомление с указанием на одно из следующих решений Концедента:</w:t>
      </w:r>
    </w:p>
    <w:p w:rsidR="00307ADD" w:rsidRPr="008D7DB3" w:rsidRDefault="00307ADD" w:rsidP="00300A15">
      <w:pPr>
        <w:numPr>
          <w:ilvl w:val="0"/>
          <w:numId w:val="51"/>
        </w:numPr>
        <w:spacing w:before="120" w:after="120"/>
        <w:ind w:left="0" w:firstLine="720"/>
        <w:jc w:val="both"/>
      </w:pPr>
      <w:r w:rsidRPr="008D7DB3">
        <w:t>о полной компенсации расходов Концессионера;</w:t>
      </w:r>
    </w:p>
    <w:p w:rsidR="00307ADD" w:rsidRPr="008D7DB3" w:rsidRDefault="00307ADD" w:rsidP="00300A15">
      <w:pPr>
        <w:numPr>
          <w:ilvl w:val="0"/>
          <w:numId w:val="51"/>
        </w:numPr>
        <w:spacing w:before="120" w:after="120"/>
        <w:ind w:left="0" w:firstLine="720"/>
        <w:jc w:val="both"/>
      </w:pPr>
      <w:r w:rsidRPr="008D7DB3">
        <w:t xml:space="preserve">о частичной компенсации расходов Концессионера; </w:t>
      </w:r>
    </w:p>
    <w:p w:rsidR="00307ADD" w:rsidRPr="008D7DB3" w:rsidRDefault="00307ADD" w:rsidP="00300A15">
      <w:pPr>
        <w:numPr>
          <w:ilvl w:val="0"/>
          <w:numId w:val="51"/>
        </w:numPr>
        <w:spacing w:before="120" w:after="120"/>
        <w:ind w:left="0" w:firstLine="720"/>
        <w:jc w:val="both"/>
      </w:pPr>
      <w:r w:rsidRPr="008D7DB3">
        <w:t xml:space="preserve">об отказе в компенсации расходов Концессионера. </w:t>
      </w:r>
    </w:p>
    <w:p w:rsidR="00307ADD" w:rsidRPr="008D7DB3" w:rsidRDefault="00307ADD" w:rsidP="006124E7">
      <w:pPr>
        <w:spacing w:before="120" w:after="120"/>
        <w:ind w:firstLine="720"/>
        <w:jc w:val="both"/>
      </w:pPr>
      <w:r w:rsidRPr="008D7DB3">
        <w:t xml:space="preserve">Уведомление о частичной компенсации расходов Концессионера либо об отказе в компенсации расходов Концессионера должно быть мотивированным. </w:t>
      </w:r>
    </w:p>
    <w:p w:rsidR="00307ADD" w:rsidRPr="008D7DB3" w:rsidRDefault="00307ADD" w:rsidP="00300A15">
      <w:pPr>
        <w:numPr>
          <w:ilvl w:val="1"/>
          <w:numId w:val="50"/>
        </w:numPr>
        <w:spacing w:before="120" w:after="120"/>
        <w:ind w:left="0" w:firstLine="720"/>
        <w:jc w:val="both"/>
      </w:pPr>
      <w:r w:rsidRPr="008D7DB3">
        <w:t xml:space="preserve">В случае, если в течение указанного срока Концедент не направил уведомление Концессионеру, считается, что Концедент согласился с требованием Концессионера и принял решение о полной компенсации расходов Концессионера. </w:t>
      </w:r>
    </w:p>
    <w:p w:rsidR="00307ADD" w:rsidRPr="008D7DB3" w:rsidRDefault="00307ADD" w:rsidP="00300A15">
      <w:pPr>
        <w:numPr>
          <w:ilvl w:val="1"/>
          <w:numId w:val="50"/>
        </w:numPr>
        <w:spacing w:before="120" w:after="120"/>
        <w:ind w:left="0" w:firstLine="720"/>
        <w:jc w:val="both"/>
      </w:pPr>
      <w:r w:rsidRPr="008D7DB3">
        <w:t xml:space="preserve">В случае принятия решения о частичной компенсации расходов Концессионера или об отказе в компенсации таких расходов, разногласия Сторон решаются путем проведения совместных совещаний Концедента и Концессионера в течение 14 (четырнадцати) рабочих дней с даты принятия решения Концедента, указанного в пункте 1.2. настоящего Приложения. </w:t>
      </w:r>
    </w:p>
    <w:p w:rsidR="00307ADD" w:rsidRPr="00ED7B3C" w:rsidRDefault="00307ADD" w:rsidP="00300A15">
      <w:pPr>
        <w:numPr>
          <w:ilvl w:val="1"/>
          <w:numId w:val="50"/>
        </w:numPr>
        <w:spacing w:before="120" w:after="120"/>
        <w:ind w:left="0" w:firstLine="720"/>
        <w:jc w:val="both"/>
      </w:pPr>
      <w:r w:rsidRPr="00ED7B3C">
        <w:t xml:space="preserve">В случае недостижения взаимного согласия в ходе совместных совещаний спор подлежит разрешению в судебном порядке. </w:t>
      </w:r>
    </w:p>
    <w:p w:rsidR="00307ADD" w:rsidRPr="00ED7B3C" w:rsidRDefault="00307ADD" w:rsidP="00300A15">
      <w:pPr>
        <w:numPr>
          <w:ilvl w:val="1"/>
          <w:numId w:val="50"/>
        </w:numPr>
        <w:spacing w:before="120" w:after="120"/>
        <w:ind w:left="0" w:firstLine="720"/>
        <w:jc w:val="both"/>
      </w:pPr>
      <w:r w:rsidRPr="00ED7B3C">
        <w:t>Концедент обязуется обеспечить компенсацию расходов Концессионера на создание и (или) реконструкцию объекта концессионного соглашения и расходов на использование (эксплуатацию) объекта концессионного соглашения за счет средств Фонд</w:t>
      </w:r>
      <w:r>
        <w:t>а</w:t>
      </w:r>
      <w:r w:rsidRPr="00ED7B3C">
        <w:t xml:space="preserve"> содействия реформированию жилищно-коммунального хозяйства</w:t>
      </w:r>
      <w:r>
        <w:t>,</w:t>
      </w:r>
      <w:r w:rsidRPr="00ED7B3C">
        <w:t xml:space="preserve"> </w:t>
      </w:r>
      <w:r>
        <w:t>в</w:t>
      </w:r>
      <w:r w:rsidRPr="00ED7B3C">
        <w:t xml:space="preserve"> соответствии со статьей 16.1 Федерального закона «О Фонде содействия реформированию жилищно-коммунального хозяйства»</w:t>
      </w:r>
      <w:r>
        <w:t xml:space="preserve">, </w:t>
      </w:r>
      <w:r w:rsidRPr="00ED7B3C">
        <w:t>бюджета г. Советская Гавань</w:t>
      </w:r>
      <w:r>
        <w:t xml:space="preserve"> и иных источников,</w:t>
      </w:r>
      <w:r w:rsidRPr="00ED7B3C">
        <w:t xml:space="preserve"> в </w:t>
      </w:r>
      <w:r>
        <w:t xml:space="preserve">согласованные </w:t>
      </w:r>
      <w:r w:rsidRPr="00ED7B3C">
        <w:t xml:space="preserve">Сторонами </w:t>
      </w:r>
      <w:r>
        <w:t>сроки и</w:t>
      </w:r>
      <w:r w:rsidRPr="00ED7B3C">
        <w:t xml:space="preserve"> размер</w:t>
      </w:r>
      <w:r>
        <w:t xml:space="preserve">ов компенсации, </w:t>
      </w:r>
      <w:r w:rsidRPr="00ED7B3C">
        <w:t>путем принятия соответствующего правового акта, предусматривающего бюджетные ассигнования на возмещение Концессионеру расходов</w:t>
      </w:r>
      <w:r>
        <w:t>.</w:t>
      </w:r>
      <w:r w:rsidRPr="00ED7B3C">
        <w:t xml:space="preserve"> </w:t>
      </w:r>
    </w:p>
    <w:p w:rsidR="00307ADD" w:rsidRPr="00ED7B3C" w:rsidRDefault="00307ADD" w:rsidP="006124E7"/>
    <w:p w:rsidR="00307ADD" w:rsidRPr="00B70BA2" w:rsidRDefault="00307ADD" w:rsidP="006124E7">
      <w:pPr>
        <w:ind w:left="5670"/>
        <w:jc w:val="center"/>
      </w:pPr>
    </w:p>
    <w:p w:rsidR="00307ADD" w:rsidRPr="00B70BA2" w:rsidRDefault="00307ADD" w:rsidP="008A434A">
      <w:pPr>
        <w:ind w:firstLine="709"/>
        <w:jc w:val="both"/>
      </w:pPr>
    </w:p>
    <w:sectPr w:rsidR="00307ADD" w:rsidRPr="00B70BA2" w:rsidSect="006F1312">
      <w:pgSz w:w="11906" w:h="16838"/>
      <w:pgMar w:top="1134" w:right="567" w:bottom="1134" w:left="1985" w:header="709" w:footer="19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ADD" w:rsidRDefault="00307ADD" w:rsidP="006A4BAB">
      <w:r>
        <w:separator/>
      </w:r>
    </w:p>
  </w:endnote>
  <w:endnote w:type="continuationSeparator" w:id="1">
    <w:p w:rsidR="00307ADD" w:rsidRDefault="00307ADD" w:rsidP="006A4B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panose1 w:val="00000000000000000000"/>
    <w:charset w:val="00"/>
    <w:family w:val="auto"/>
    <w:notTrueType/>
    <w:pitch w:val="variable"/>
    <w:sig w:usb0="00000003" w:usb1="00000000" w:usb2="00000000" w:usb3="00000000" w:csb0="00000001" w:csb1="00000000"/>
  </w:font>
  <w:font w:name="Arial (W1)">
    <w:altName w:val="Arial"/>
    <w:panose1 w:val="00000000000000000000"/>
    <w:charset w:val="CC"/>
    <w:family w:val="swiss"/>
    <w:notTrueType/>
    <w:pitch w:val="variable"/>
    <w:sig w:usb0="00000203" w:usb1="00000000" w:usb2="00000000" w:usb3="00000000" w:csb0="00000005" w:csb1="00000000"/>
  </w:font>
  <w:font w:name="Webdings">
    <w:panose1 w:val="05030102010509060703"/>
    <w:charset w:val="02"/>
    <w:family w:val="roman"/>
    <w:pitch w:val="variable"/>
    <w:sig w:usb0="00000000" w:usb1="10000000" w:usb2="00000000" w:usb3="00000000" w:csb0="80000000" w:csb1="00000000"/>
  </w:font>
  <w:font w:name="JournalRub">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MS Sans Serif">
    <w:panose1 w:val="00000000000000000000"/>
    <w:charset w:val="CC"/>
    <w:family w:val="swiss"/>
    <w:notTrueType/>
    <w:pitch w:val="variable"/>
    <w:sig w:usb0="00000201" w:usb1="00000000" w:usb2="00000000" w:usb3="00000000" w:csb0="00000004" w:csb1="00000000"/>
  </w:font>
  <w:font w:name="FreeSet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ADD" w:rsidRDefault="00307A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37</w:t>
    </w:r>
    <w:r>
      <w:rPr>
        <w:rStyle w:val="PageNumber"/>
      </w:rPr>
      <w:fldChar w:fldCharType="end"/>
    </w:r>
  </w:p>
  <w:p w:rsidR="00307ADD" w:rsidRDefault="00307A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ADD" w:rsidRDefault="00307ADD">
    <w:pPr>
      <w:pStyle w:val="Footer"/>
      <w:jc w:val="right"/>
    </w:pPr>
    <w:fldSimple w:instr=" PAGE   \* MERGEFORMAT ">
      <w:r>
        <w:t>31</w:t>
      </w:r>
    </w:fldSimple>
  </w:p>
  <w:p w:rsidR="00307ADD" w:rsidRPr="00F82E16" w:rsidRDefault="00307ADD" w:rsidP="00F82E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ADD" w:rsidRDefault="00307ADD" w:rsidP="006A4BAB">
      <w:r>
        <w:separator/>
      </w:r>
    </w:p>
  </w:footnote>
  <w:footnote w:type="continuationSeparator" w:id="1">
    <w:p w:rsidR="00307ADD" w:rsidRDefault="00307ADD" w:rsidP="006A4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2C3E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6908EB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CFC12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35CC1BF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EA7E3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088138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28A7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D76138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F34589A"/>
    <w:lvl w:ilvl="0">
      <w:start w:val="1"/>
      <w:numFmt w:val="decimal"/>
      <w:pStyle w:val="ListNumber"/>
      <w:lvlText w:val="%1."/>
      <w:lvlJc w:val="left"/>
      <w:pPr>
        <w:tabs>
          <w:tab w:val="num" w:pos="360"/>
        </w:tabs>
        <w:ind w:left="360" w:hanging="360"/>
      </w:pPr>
    </w:lvl>
  </w:abstractNum>
  <w:abstractNum w:abstractNumId="9">
    <w:nsid w:val="FFFFFF89"/>
    <w:multiLevelType w:val="singleLevel"/>
    <w:tmpl w:val="787A75FA"/>
    <w:lvl w:ilvl="0">
      <w:start w:val="1"/>
      <w:numFmt w:val="bullet"/>
      <w:lvlText w:val=""/>
      <w:lvlJc w:val="left"/>
      <w:pPr>
        <w:tabs>
          <w:tab w:val="num" w:pos="360"/>
        </w:tabs>
        <w:ind w:left="360" w:hanging="360"/>
      </w:pPr>
      <w:rPr>
        <w:rFonts w:ascii="Symbol" w:hAnsi="Symbol" w:hint="default"/>
      </w:rPr>
    </w:lvl>
  </w:abstractNum>
  <w:abstractNum w:abstractNumId="10">
    <w:nsid w:val="07F57CC7"/>
    <w:multiLevelType w:val="multilevel"/>
    <w:tmpl w:val="BD86737A"/>
    <w:lvl w:ilvl="0">
      <w:start w:val="4"/>
      <w:numFmt w:val="decimal"/>
      <w:pStyle w:val="a"/>
      <w:lvlText w:val="%1."/>
      <w:lvlJc w:val="left"/>
      <w:pPr>
        <w:ind w:left="360" w:hanging="360"/>
      </w:pPr>
      <w:rPr>
        <w:rFonts w:cs="Times New Roman" w:hint="default"/>
      </w:rPr>
    </w:lvl>
    <w:lvl w:ilvl="1">
      <w:start w:val="1"/>
      <w:numFmt w:val="decimal"/>
      <w:pStyle w:val="21"/>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CC1682E"/>
    <w:multiLevelType w:val="multilevel"/>
    <w:tmpl w:val="6658A804"/>
    <w:lvl w:ilvl="0">
      <w:start w:val="1"/>
      <w:numFmt w:val="decimal"/>
      <w:pStyle w:val="a0"/>
      <w:lvlText w:val="%1."/>
      <w:lvlJc w:val="left"/>
      <w:pPr>
        <w:ind w:left="375" w:hanging="375"/>
      </w:pPr>
      <w:rPr>
        <w:rFonts w:cs="Times New Roman" w:hint="default"/>
      </w:rPr>
    </w:lvl>
    <w:lvl w:ilvl="1">
      <w:start w:val="1"/>
      <w:numFmt w:val="decimal"/>
      <w:lvlText w:val="4.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12">
    <w:nsid w:val="10F54276"/>
    <w:multiLevelType w:val="hybridMultilevel"/>
    <w:tmpl w:val="9F6C5B8A"/>
    <w:lvl w:ilvl="0" w:tplc="37BA2E7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3">
    <w:nsid w:val="14C90B11"/>
    <w:multiLevelType w:val="multilevel"/>
    <w:tmpl w:val="49E07F00"/>
    <w:lvl w:ilvl="0">
      <w:start w:val="17"/>
      <w:numFmt w:val="decimal"/>
      <w:lvlText w:val="%1."/>
      <w:lvlJc w:val="left"/>
      <w:pPr>
        <w:ind w:left="600" w:hanging="60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4">
    <w:nsid w:val="16A56503"/>
    <w:multiLevelType w:val="hybridMultilevel"/>
    <w:tmpl w:val="CBAC1618"/>
    <w:lvl w:ilvl="0" w:tplc="05280A9A">
      <w:start w:val="1"/>
      <w:numFmt w:val="decimal"/>
      <w:lvlText w:val="%1."/>
      <w:lvlJc w:val="left"/>
      <w:pPr>
        <w:ind w:left="1130" w:hanging="360"/>
      </w:pPr>
      <w:rPr>
        <w:rFonts w:cs="Times New Roman" w:hint="default"/>
        <w:b w:val="0"/>
        <w:i w:val="0"/>
        <w:color w:val="auto"/>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15">
    <w:nsid w:val="1E7E04D5"/>
    <w:multiLevelType w:val="singleLevel"/>
    <w:tmpl w:val="D34A6FD8"/>
    <w:lvl w:ilvl="0">
      <w:start w:val="1"/>
      <w:numFmt w:val="decimal"/>
      <w:pStyle w:val="a1"/>
      <w:lvlText w:val="%1."/>
      <w:lvlJc w:val="left"/>
      <w:pPr>
        <w:tabs>
          <w:tab w:val="num" w:pos="360"/>
        </w:tabs>
        <w:ind w:left="360" w:hanging="360"/>
      </w:pPr>
      <w:rPr>
        <w:rFonts w:cs="Times New Roman"/>
      </w:rPr>
    </w:lvl>
  </w:abstractNum>
  <w:abstractNum w:abstractNumId="16">
    <w:nsid w:val="21F30F5A"/>
    <w:multiLevelType w:val="multilevel"/>
    <w:tmpl w:val="CBB46DAA"/>
    <w:lvl w:ilvl="0">
      <w:start w:val="1"/>
      <w:numFmt w:val="decimal"/>
      <w:lvlText w:val="5.%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pStyle w:val="a2"/>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3553566"/>
    <w:multiLevelType w:val="singleLevel"/>
    <w:tmpl w:val="0419000F"/>
    <w:lvl w:ilvl="0">
      <w:start w:val="1"/>
      <w:numFmt w:val="decimal"/>
      <w:pStyle w:val="FR3"/>
      <w:lvlText w:val="%1."/>
      <w:lvlJc w:val="left"/>
      <w:pPr>
        <w:tabs>
          <w:tab w:val="num" w:pos="360"/>
        </w:tabs>
        <w:ind w:left="360" w:hanging="360"/>
      </w:pPr>
      <w:rPr>
        <w:rFonts w:cs="Times New Roman"/>
      </w:rPr>
    </w:lvl>
  </w:abstractNum>
  <w:abstractNum w:abstractNumId="18">
    <w:nsid w:val="238B3E39"/>
    <w:multiLevelType w:val="multilevel"/>
    <w:tmpl w:val="CC2C3270"/>
    <w:lvl w:ilvl="0">
      <w:start w:val="1"/>
      <w:numFmt w:val="decimal"/>
      <w:lvlText w:val="8.%1"/>
      <w:lvlJc w:val="left"/>
      <w:pPr>
        <w:ind w:left="644" w:hanging="360"/>
      </w:pPr>
      <w:rPr>
        <w:rFonts w:cs="Times New Roman" w:hint="default"/>
      </w:rPr>
    </w:lvl>
    <w:lvl w:ilvl="1">
      <w:start w:val="1"/>
      <w:numFmt w:val="decimal"/>
      <w:pStyle w:val="2"/>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3D01B6D"/>
    <w:multiLevelType w:val="multilevel"/>
    <w:tmpl w:val="5784E9FE"/>
    <w:lvl w:ilvl="0">
      <w:start w:val="1"/>
      <w:numFmt w:val="decimal"/>
      <w:lvlText w:val="16.%1"/>
      <w:lvlJc w:val="left"/>
      <w:pPr>
        <w:ind w:left="927"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2F1327EE"/>
    <w:multiLevelType w:val="multilevel"/>
    <w:tmpl w:val="0D34EB34"/>
    <w:lvl w:ilvl="0">
      <w:start w:val="1"/>
      <w:numFmt w:val="decimal"/>
      <w:pStyle w:val="1"/>
      <w:lvlText w:val="%1."/>
      <w:lvlJc w:val="left"/>
      <w:pPr>
        <w:ind w:left="375" w:hanging="375"/>
      </w:pPr>
      <w:rPr>
        <w:rFonts w:cs="Times New Roman" w:hint="default"/>
      </w:rPr>
    </w:lvl>
    <w:lvl w:ilvl="1">
      <w:start w:val="1"/>
      <w:numFmt w:val="decimal"/>
      <w:lvlText w:val="%1.%2."/>
      <w:lvlJc w:val="left"/>
      <w:pPr>
        <w:ind w:left="801" w:hanging="375"/>
      </w:pPr>
      <w:rPr>
        <w:rFonts w:cs="Times New Roman" w:hint="default"/>
      </w:rPr>
    </w:lvl>
    <w:lvl w:ilvl="2">
      <w:start w:val="1"/>
      <w:numFmt w:val="decimal"/>
      <w:pStyle w:val="31"/>
      <w:lvlText w:val="%1.%2.%3."/>
      <w:lvlJc w:val="left"/>
      <w:pPr>
        <w:ind w:left="2422" w:hanging="720"/>
      </w:pPr>
      <w:rPr>
        <w:rFonts w:cs="Times New Roman" w:hint="default"/>
      </w:rPr>
    </w:lvl>
    <w:lvl w:ilvl="3">
      <w:start w:val="1"/>
      <w:numFmt w:val="decimal"/>
      <w:pStyle w:val="41"/>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21">
    <w:nsid w:val="2F9F1E92"/>
    <w:multiLevelType w:val="hybridMultilevel"/>
    <w:tmpl w:val="4C8C25A2"/>
    <w:lvl w:ilvl="0" w:tplc="2042E84E">
      <w:start w:val="1374"/>
      <w:numFmt w:val="bullet"/>
      <w:pStyle w:val="10"/>
      <w:lvlText w:val="-"/>
      <w:lvlJc w:val="left"/>
      <w:pPr>
        <w:tabs>
          <w:tab w:val="num" w:pos="360"/>
        </w:tabs>
        <w:ind w:left="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1960463"/>
    <w:multiLevelType w:val="multilevel"/>
    <w:tmpl w:val="A1640B3C"/>
    <w:lvl w:ilvl="0">
      <w:start w:val="2"/>
      <w:numFmt w:val="decimal"/>
      <w:pStyle w:val="05"/>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D9F5032"/>
    <w:multiLevelType w:val="hybridMultilevel"/>
    <w:tmpl w:val="7B4A6530"/>
    <w:lvl w:ilvl="0" w:tplc="FAF8978E">
      <w:start w:val="1"/>
      <w:numFmt w:val="decimal"/>
      <w:pStyle w:val="a3"/>
      <w:lvlText w:val="%1."/>
      <w:lvlJc w:val="left"/>
      <w:pPr>
        <w:tabs>
          <w:tab w:val="num" w:pos="1701"/>
        </w:tabs>
        <w:ind w:left="1701" w:hanging="567"/>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3DE37A71"/>
    <w:multiLevelType w:val="multilevel"/>
    <w:tmpl w:val="0D34EB34"/>
    <w:lvl w:ilvl="0">
      <w:start w:val="1"/>
      <w:numFmt w:val="decimal"/>
      <w:pStyle w:val="a4"/>
      <w:lvlText w:val="%1."/>
      <w:lvlJc w:val="left"/>
      <w:pPr>
        <w:ind w:left="375" w:hanging="375"/>
      </w:pPr>
      <w:rPr>
        <w:rFonts w:cs="Times New Roman" w:hint="default"/>
      </w:rPr>
    </w:lvl>
    <w:lvl w:ilvl="1">
      <w:start w:val="1"/>
      <w:numFmt w:val="decimal"/>
      <w:lvlText w:val="%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25">
    <w:nsid w:val="3F322044"/>
    <w:multiLevelType w:val="multilevel"/>
    <w:tmpl w:val="23803D8E"/>
    <w:lvl w:ilvl="0">
      <w:start w:val="16"/>
      <w:numFmt w:val="decimal"/>
      <w:lvlText w:val="%1."/>
      <w:lvlJc w:val="left"/>
      <w:pPr>
        <w:ind w:left="600" w:hanging="600"/>
      </w:pPr>
      <w:rPr>
        <w:rFonts w:cs="Times New Roman" w:hint="default"/>
      </w:rPr>
    </w:lvl>
    <w:lvl w:ilvl="1">
      <w:start w:val="4"/>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6">
    <w:nsid w:val="415E6D47"/>
    <w:multiLevelType w:val="singleLevel"/>
    <w:tmpl w:val="FFFFFFFF"/>
    <w:lvl w:ilvl="0">
      <w:start w:val="1"/>
      <w:numFmt w:val="bullet"/>
      <w:pStyle w:val="main"/>
      <w:lvlText w:val=""/>
      <w:legacy w:legacy="1" w:legacySpace="0" w:legacyIndent="283"/>
      <w:lvlJc w:val="left"/>
      <w:pPr>
        <w:ind w:left="283" w:hanging="283"/>
      </w:pPr>
      <w:rPr>
        <w:rFonts w:ascii="Symbol" w:hAnsi="Symbol" w:hint="default"/>
      </w:rPr>
    </w:lvl>
  </w:abstractNum>
  <w:abstractNum w:abstractNumId="27">
    <w:nsid w:val="41911E88"/>
    <w:multiLevelType w:val="multilevel"/>
    <w:tmpl w:val="1620186E"/>
    <w:lvl w:ilvl="0">
      <w:start w:val="1"/>
      <w:numFmt w:val="decimal"/>
      <w:lvlText w:val="20.%1"/>
      <w:lvlJc w:val="left"/>
      <w:pPr>
        <w:ind w:left="107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28">
    <w:nsid w:val="43B95E60"/>
    <w:multiLevelType w:val="multilevel"/>
    <w:tmpl w:val="50089188"/>
    <w:lvl w:ilvl="0">
      <w:start w:val="1"/>
      <w:numFmt w:val="decimal"/>
      <w:lvlText w:val="%1."/>
      <w:lvlJc w:val="left"/>
      <w:pPr>
        <w:tabs>
          <w:tab w:val="num" w:pos="1310"/>
        </w:tabs>
        <w:ind w:left="1310" w:hanging="540"/>
      </w:pPr>
      <w:rPr>
        <w:rFonts w:cs="Times New Roman" w:hint="default"/>
      </w:rPr>
    </w:lvl>
    <w:lvl w:ilvl="1">
      <w:start w:val="1"/>
      <w:numFmt w:val="decimal"/>
      <w:pStyle w:val="11"/>
      <w:lvlText w:val="%1.%2."/>
      <w:lvlJc w:val="left"/>
      <w:pPr>
        <w:tabs>
          <w:tab w:val="num" w:pos="1310"/>
        </w:tabs>
        <w:ind w:left="1310" w:hanging="540"/>
      </w:pPr>
      <w:rPr>
        <w:rFonts w:cs="Times New Roman" w:hint="default"/>
      </w:rPr>
    </w:lvl>
    <w:lvl w:ilvl="2">
      <w:start w:val="1"/>
      <w:numFmt w:val="decimal"/>
      <w:lvlText w:val="%1.%2.%3."/>
      <w:lvlJc w:val="left"/>
      <w:pPr>
        <w:tabs>
          <w:tab w:val="num" w:pos="1490"/>
        </w:tabs>
        <w:ind w:left="1490" w:hanging="720"/>
      </w:pPr>
      <w:rPr>
        <w:rFonts w:cs="Times New Roman" w:hint="default"/>
      </w:rPr>
    </w:lvl>
    <w:lvl w:ilvl="3">
      <w:start w:val="1"/>
      <w:numFmt w:val="decimal"/>
      <w:lvlText w:val="%1.%2.%3.%4."/>
      <w:lvlJc w:val="left"/>
      <w:pPr>
        <w:tabs>
          <w:tab w:val="num" w:pos="1490"/>
        </w:tabs>
        <w:ind w:left="1490" w:hanging="720"/>
      </w:pPr>
      <w:rPr>
        <w:rFonts w:cs="Times New Roman" w:hint="default"/>
      </w:rPr>
    </w:lvl>
    <w:lvl w:ilvl="4">
      <w:start w:val="1"/>
      <w:numFmt w:val="decimal"/>
      <w:lvlText w:val="%1.%2.%3.%4.%5."/>
      <w:lvlJc w:val="left"/>
      <w:pPr>
        <w:tabs>
          <w:tab w:val="num" w:pos="1850"/>
        </w:tabs>
        <w:ind w:left="1850" w:hanging="1080"/>
      </w:pPr>
      <w:rPr>
        <w:rFonts w:cs="Times New Roman" w:hint="default"/>
      </w:rPr>
    </w:lvl>
    <w:lvl w:ilvl="5">
      <w:start w:val="1"/>
      <w:numFmt w:val="decimal"/>
      <w:lvlText w:val="%1.%2.%3.%4.%5.%6."/>
      <w:lvlJc w:val="left"/>
      <w:pPr>
        <w:tabs>
          <w:tab w:val="num" w:pos="1850"/>
        </w:tabs>
        <w:ind w:left="1850" w:hanging="1080"/>
      </w:pPr>
      <w:rPr>
        <w:rFonts w:cs="Times New Roman" w:hint="default"/>
      </w:rPr>
    </w:lvl>
    <w:lvl w:ilvl="6">
      <w:start w:val="1"/>
      <w:numFmt w:val="decimal"/>
      <w:lvlText w:val="%1.%2.%3.%4.%5.%6.%7."/>
      <w:lvlJc w:val="left"/>
      <w:pPr>
        <w:tabs>
          <w:tab w:val="num" w:pos="2210"/>
        </w:tabs>
        <w:ind w:left="221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570"/>
        </w:tabs>
        <w:ind w:left="2570" w:hanging="1800"/>
      </w:pPr>
      <w:rPr>
        <w:rFonts w:cs="Times New Roman" w:hint="default"/>
      </w:rPr>
    </w:lvl>
  </w:abstractNum>
  <w:abstractNum w:abstractNumId="29">
    <w:nsid w:val="449F56AE"/>
    <w:multiLevelType w:val="hybridMultilevel"/>
    <w:tmpl w:val="A8EC19F4"/>
    <w:lvl w:ilvl="0" w:tplc="02607C3C">
      <w:start w:val="1"/>
      <w:numFmt w:val="decimal"/>
      <w:lvlText w:val="12.%1."/>
      <w:lvlJc w:val="left"/>
      <w:pPr>
        <w:tabs>
          <w:tab w:val="num" w:pos="644"/>
        </w:tabs>
        <w:ind w:left="644" w:hanging="360"/>
      </w:pPr>
      <w:rPr>
        <w:rFonts w:cs="Times New Roman" w:hint="default"/>
      </w:rPr>
    </w:lvl>
    <w:lvl w:ilvl="1" w:tplc="04190019" w:tentative="1">
      <w:start w:val="1"/>
      <w:numFmt w:val="lowerLetter"/>
      <w:pStyle w:val="table"/>
      <w:lvlText w:val="%2."/>
      <w:lvlJc w:val="left"/>
      <w:pPr>
        <w:tabs>
          <w:tab w:val="num" w:pos="1015"/>
        </w:tabs>
        <w:ind w:left="1015" w:hanging="360"/>
      </w:pPr>
      <w:rPr>
        <w:rFonts w:cs="Times New Roman"/>
      </w:rPr>
    </w:lvl>
    <w:lvl w:ilvl="2" w:tplc="0419001B" w:tentative="1">
      <w:start w:val="1"/>
      <w:numFmt w:val="lowerRoman"/>
      <w:lvlText w:val="%3."/>
      <w:lvlJc w:val="right"/>
      <w:pPr>
        <w:tabs>
          <w:tab w:val="num" w:pos="1735"/>
        </w:tabs>
        <w:ind w:left="1735" w:hanging="180"/>
      </w:pPr>
      <w:rPr>
        <w:rFonts w:cs="Times New Roman"/>
      </w:rPr>
    </w:lvl>
    <w:lvl w:ilvl="3" w:tplc="0419000F" w:tentative="1">
      <w:start w:val="1"/>
      <w:numFmt w:val="decimal"/>
      <w:lvlText w:val="%4."/>
      <w:lvlJc w:val="left"/>
      <w:pPr>
        <w:tabs>
          <w:tab w:val="num" w:pos="2455"/>
        </w:tabs>
        <w:ind w:left="2455" w:hanging="360"/>
      </w:pPr>
      <w:rPr>
        <w:rFonts w:cs="Times New Roman"/>
      </w:rPr>
    </w:lvl>
    <w:lvl w:ilvl="4" w:tplc="04190019" w:tentative="1">
      <w:start w:val="1"/>
      <w:numFmt w:val="lowerLetter"/>
      <w:lvlText w:val="%5."/>
      <w:lvlJc w:val="left"/>
      <w:pPr>
        <w:tabs>
          <w:tab w:val="num" w:pos="3175"/>
        </w:tabs>
        <w:ind w:left="3175" w:hanging="360"/>
      </w:pPr>
      <w:rPr>
        <w:rFonts w:cs="Times New Roman"/>
      </w:rPr>
    </w:lvl>
    <w:lvl w:ilvl="5" w:tplc="0419001B" w:tentative="1">
      <w:start w:val="1"/>
      <w:numFmt w:val="lowerRoman"/>
      <w:lvlText w:val="%6."/>
      <w:lvlJc w:val="right"/>
      <w:pPr>
        <w:tabs>
          <w:tab w:val="num" w:pos="3895"/>
        </w:tabs>
        <w:ind w:left="3895" w:hanging="180"/>
      </w:pPr>
      <w:rPr>
        <w:rFonts w:cs="Times New Roman"/>
      </w:rPr>
    </w:lvl>
    <w:lvl w:ilvl="6" w:tplc="0419000F" w:tentative="1">
      <w:start w:val="1"/>
      <w:numFmt w:val="decimal"/>
      <w:lvlText w:val="%7."/>
      <w:lvlJc w:val="left"/>
      <w:pPr>
        <w:tabs>
          <w:tab w:val="num" w:pos="4615"/>
        </w:tabs>
        <w:ind w:left="4615" w:hanging="360"/>
      </w:pPr>
      <w:rPr>
        <w:rFonts w:cs="Times New Roman"/>
      </w:rPr>
    </w:lvl>
    <w:lvl w:ilvl="7" w:tplc="04190019" w:tentative="1">
      <w:start w:val="1"/>
      <w:numFmt w:val="lowerLetter"/>
      <w:lvlText w:val="%8."/>
      <w:lvlJc w:val="left"/>
      <w:pPr>
        <w:tabs>
          <w:tab w:val="num" w:pos="5335"/>
        </w:tabs>
        <w:ind w:left="5335" w:hanging="360"/>
      </w:pPr>
      <w:rPr>
        <w:rFonts w:cs="Times New Roman"/>
      </w:rPr>
    </w:lvl>
    <w:lvl w:ilvl="8" w:tplc="0419001B" w:tentative="1">
      <w:start w:val="1"/>
      <w:numFmt w:val="lowerRoman"/>
      <w:lvlText w:val="%9."/>
      <w:lvlJc w:val="right"/>
      <w:pPr>
        <w:tabs>
          <w:tab w:val="num" w:pos="6055"/>
        </w:tabs>
        <w:ind w:left="6055" w:hanging="180"/>
      </w:pPr>
      <w:rPr>
        <w:rFonts w:cs="Times New Roman"/>
      </w:rPr>
    </w:lvl>
  </w:abstractNum>
  <w:abstractNum w:abstractNumId="30">
    <w:nsid w:val="48400023"/>
    <w:multiLevelType w:val="hybridMultilevel"/>
    <w:tmpl w:val="A9F80A88"/>
    <w:lvl w:ilvl="0" w:tplc="FFFFFFFF">
      <w:start w:val="1"/>
      <w:numFmt w:val="russianLower"/>
      <w:pStyle w:val="a5"/>
      <w:lvlText w:val="%1)"/>
      <w:lvlJc w:val="left"/>
      <w:pPr>
        <w:tabs>
          <w:tab w:val="num" w:pos="1701"/>
        </w:tabs>
        <w:ind w:left="1701"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nsid w:val="49241D25"/>
    <w:multiLevelType w:val="hybridMultilevel"/>
    <w:tmpl w:val="C57A8DF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9410FFA"/>
    <w:multiLevelType w:val="multilevel"/>
    <w:tmpl w:val="D9504E38"/>
    <w:lvl w:ilvl="0">
      <w:start w:val="1"/>
      <w:numFmt w:val="decimal"/>
      <w:lvlText w:val="15.%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4D6D02AA"/>
    <w:multiLevelType w:val="multilevel"/>
    <w:tmpl w:val="A93A9314"/>
    <w:lvl w:ilvl="0">
      <w:start w:val="1"/>
      <w:numFmt w:val="decimal"/>
      <w:lvlText w:val="9.%1"/>
      <w:lvlJc w:val="left"/>
      <w:pPr>
        <w:ind w:left="360" w:hanging="360"/>
      </w:pPr>
      <w:rPr>
        <w:rFonts w:cs="Times New Roman" w:hint="default"/>
      </w:rPr>
    </w:lvl>
    <w:lvl w:ilvl="1">
      <w:start w:val="1"/>
      <w:numFmt w:val="decimal"/>
      <w:pStyle w:val="20"/>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4E4862E3"/>
    <w:multiLevelType w:val="hybridMultilevel"/>
    <w:tmpl w:val="BC48C384"/>
    <w:lvl w:ilvl="0" w:tplc="410002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F581606"/>
    <w:multiLevelType w:val="hybridMultilevel"/>
    <w:tmpl w:val="42062A96"/>
    <w:lvl w:ilvl="0" w:tplc="3DC2CF70">
      <w:start w:val="1"/>
      <w:numFmt w:val="decimal"/>
      <w:pStyle w:val="a6"/>
      <w:lvlText w:val="%1."/>
      <w:lvlJc w:val="left"/>
      <w:pPr>
        <w:tabs>
          <w:tab w:val="num" w:pos="1701"/>
        </w:tabs>
        <w:ind w:firstLine="113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9324"/>
        </w:tabs>
        <w:ind w:left="9324" w:hanging="1584"/>
      </w:pPr>
      <w:rPr>
        <w:rFonts w:cs="Times New Roman" w:hint="default"/>
      </w:rPr>
    </w:lvl>
  </w:abstractNum>
  <w:abstractNum w:abstractNumId="37">
    <w:nsid w:val="51155E93"/>
    <w:multiLevelType w:val="multilevel"/>
    <w:tmpl w:val="E3FCBBBE"/>
    <w:lvl w:ilvl="0">
      <w:start w:val="1"/>
      <w:numFmt w:val="decimal"/>
      <w:lvlText w:val="13.%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4"/>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52FD6E9B"/>
    <w:multiLevelType w:val="hybridMultilevel"/>
    <w:tmpl w:val="EEA23C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4CF47B8"/>
    <w:multiLevelType w:val="singleLevel"/>
    <w:tmpl w:val="3D1A6DA0"/>
    <w:lvl w:ilvl="0">
      <w:start w:val="1"/>
      <w:numFmt w:val="decimal"/>
      <w:pStyle w:val="16"/>
      <w:lvlText w:val="%1."/>
      <w:lvlJc w:val="left"/>
      <w:pPr>
        <w:tabs>
          <w:tab w:val="num" w:pos="540"/>
        </w:tabs>
        <w:ind w:left="540" w:hanging="360"/>
      </w:pPr>
      <w:rPr>
        <w:rFonts w:cs="Times New Roman"/>
        <w:sz w:val="23"/>
        <w:szCs w:val="23"/>
      </w:rPr>
    </w:lvl>
  </w:abstractNum>
  <w:abstractNum w:abstractNumId="40">
    <w:nsid w:val="55E321BE"/>
    <w:multiLevelType w:val="multilevel"/>
    <w:tmpl w:val="515CA438"/>
    <w:lvl w:ilvl="0">
      <w:start w:val="1"/>
      <w:numFmt w:val="upperRoman"/>
      <w:pStyle w:val="12"/>
      <w:lvlText w:val="%1."/>
      <w:lvlJc w:val="left"/>
      <w:pPr>
        <w:tabs>
          <w:tab w:val="num" w:pos="0"/>
        </w:tabs>
      </w:pPr>
      <w:rPr>
        <w:rFonts w:cs="Times New Roman" w:hint="default"/>
      </w:rPr>
    </w:lvl>
    <w:lvl w:ilvl="1">
      <w:start w:val="1"/>
      <w:numFmt w:val="upperRoman"/>
      <w:lvlText w:val="%2."/>
      <w:lvlJc w:val="left"/>
      <w:pPr>
        <w:tabs>
          <w:tab w:val="num" w:pos="0"/>
        </w:tabs>
      </w:pPr>
      <w:rPr>
        <w:rFonts w:cs="Times New Roman" w:hint="default"/>
      </w:rPr>
    </w:lvl>
    <w:lvl w:ilvl="2">
      <w:start w:val="1"/>
      <w:numFmt w:val="decimal"/>
      <w:isLgl/>
      <w:lvlText w:val="%2.%3."/>
      <w:lvlJc w:val="left"/>
      <w:pPr>
        <w:tabs>
          <w:tab w:val="num" w:pos="1134"/>
        </w:tabs>
        <w:ind w:left="1134" w:hanging="1134"/>
      </w:pPr>
      <w:rPr>
        <w:rFonts w:cs="Times New Roman" w:hint="default"/>
      </w:rPr>
    </w:lvl>
    <w:lvl w:ilvl="3">
      <w:start w:val="1"/>
      <w:numFmt w:val="decimal"/>
      <w:pStyle w:val="22"/>
      <w:isLgl/>
      <w:lvlText w:val="%2.%3.%4."/>
      <w:lvlJc w:val="left"/>
      <w:pPr>
        <w:tabs>
          <w:tab w:val="num" w:pos="2268"/>
        </w:tabs>
        <w:ind w:left="2268" w:hanging="1134"/>
      </w:pPr>
      <w:rPr>
        <w:rFonts w:cs="Times New Roman" w:hint="default"/>
      </w:rPr>
    </w:lvl>
    <w:lvl w:ilvl="4">
      <w:start w:val="1"/>
      <w:numFmt w:val="decimal"/>
      <w:isLgl/>
      <w:lvlText w:val="%2.%3.%4.%5."/>
      <w:lvlJc w:val="left"/>
      <w:pPr>
        <w:tabs>
          <w:tab w:val="num" w:pos="3402"/>
        </w:tabs>
        <w:ind w:left="3402" w:hanging="1134"/>
      </w:pPr>
      <w:rPr>
        <w:rFonts w:cs="Times New Roman" w:hint="default"/>
      </w:rPr>
    </w:lvl>
    <w:lvl w:ilvl="5">
      <w:start w:val="1"/>
      <w:numFmt w:val="decimal"/>
      <w:isLgl/>
      <w:lvlText w:val="%1.%2.%3.%4.%5.%6."/>
      <w:lvlJc w:val="left"/>
      <w:pPr>
        <w:tabs>
          <w:tab w:val="num" w:pos="1939"/>
        </w:tabs>
        <w:ind w:left="1939" w:hanging="1080"/>
      </w:pPr>
      <w:rPr>
        <w:rFonts w:cs="Times New Roman" w:hint="default"/>
      </w:rPr>
    </w:lvl>
    <w:lvl w:ilvl="6">
      <w:start w:val="1"/>
      <w:numFmt w:val="decimal"/>
      <w:isLgl/>
      <w:lvlText w:val="%1.%2.%3.%4.%5.%6.%7."/>
      <w:lvlJc w:val="left"/>
      <w:pPr>
        <w:tabs>
          <w:tab w:val="num" w:pos="2299"/>
        </w:tabs>
        <w:ind w:left="2299" w:hanging="1440"/>
      </w:pPr>
      <w:rPr>
        <w:rFonts w:cs="Times New Roman" w:hint="default"/>
      </w:rPr>
    </w:lvl>
    <w:lvl w:ilvl="7">
      <w:start w:val="1"/>
      <w:numFmt w:val="decimal"/>
      <w:isLgl/>
      <w:lvlText w:val="%1.%2.%3.%4.%5.%6.%7.%8."/>
      <w:lvlJc w:val="left"/>
      <w:pPr>
        <w:tabs>
          <w:tab w:val="num" w:pos="2299"/>
        </w:tabs>
        <w:ind w:left="2299" w:hanging="1440"/>
      </w:pPr>
      <w:rPr>
        <w:rFonts w:cs="Times New Roman" w:hint="default"/>
      </w:rPr>
    </w:lvl>
    <w:lvl w:ilvl="8">
      <w:start w:val="1"/>
      <w:numFmt w:val="decimal"/>
      <w:isLgl/>
      <w:lvlText w:val="%1.%2.%3.%4.%5.%6.%7.%8.%9."/>
      <w:lvlJc w:val="left"/>
      <w:pPr>
        <w:tabs>
          <w:tab w:val="num" w:pos="2659"/>
        </w:tabs>
        <w:ind w:left="2659" w:hanging="1800"/>
      </w:pPr>
      <w:rPr>
        <w:rFonts w:cs="Times New Roman" w:hint="default"/>
      </w:rPr>
    </w:lvl>
  </w:abstractNum>
  <w:abstractNum w:abstractNumId="41">
    <w:nsid w:val="60736D63"/>
    <w:multiLevelType w:val="multilevel"/>
    <w:tmpl w:val="8B4208A2"/>
    <w:lvl w:ilvl="0">
      <w:start w:val="18"/>
      <w:numFmt w:val="decimal"/>
      <w:lvlText w:val="%1."/>
      <w:lvlJc w:val="left"/>
      <w:pPr>
        <w:ind w:left="600" w:hanging="600"/>
      </w:pPr>
      <w:rPr>
        <w:rFonts w:cs="Times New Roman" w:hint="default"/>
      </w:rPr>
    </w:lvl>
    <w:lvl w:ilvl="1">
      <w:start w:val="1"/>
      <w:numFmt w:val="decimal"/>
      <w:lvlText w:val="%1.%2."/>
      <w:lvlJc w:val="left"/>
      <w:pPr>
        <w:ind w:left="1710" w:hanging="720"/>
      </w:pPr>
      <w:rPr>
        <w:rFonts w:cs="Times New Roman" w:hint="default"/>
      </w:rPr>
    </w:lvl>
    <w:lvl w:ilvl="2">
      <w:start w:val="1"/>
      <w:numFmt w:val="decimal"/>
      <w:lvlText w:val="%1.%2.%3."/>
      <w:lvlJc w:val="left"/>
      <w:pPr>
        <w:ind w:left="2700" w:hanging="720"/>
      </w:pPr>
      <w:rPr>
        <w:rFonts w:cs="Times New Roman" w:hint="default"/>
      </w:rPr>
    </w:lvl>
    <w:lvl w:ilvl="3">
      <w:start w:val="1"/>
      <w:numFmt w:val="decimal"/>
      <w:lvlText w:val="%1.%2.%3.%4."/>
      <w:lvlJc w:val="left"/>
      <w:pPr>
        <w:ind w:left="4050" w:hanging="108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6390" w:hanging="1440"/>
      </w:pPr>
      <w:rPr>
        <w:rFonts w:cs="Times New Roman" w:hint="default"/>
      </w:rPr>
    </w:lvl>
    <w:lvl w:ilvl="6">
      <w:start w:val="1"/>
      <w:numFmt w:val="decimal"/>
      <w:lvlText w:val="%1.%2.%3.%4.%5.%6.%7."/>
      <w:lvlJc w:val="left"/>
      <w:pPr>
        <w:ind w:left="7740" w:hanging="1800"/>
      </w:pPr>
      <w:rPr>
        <w:rFonts w:cs="Times New Roman" w:hint="default"/>
      </w:rPr>
    </w:lvl>
    <w:lvl w:ilvl="7">
      <w:start w:val="1"/>
      <w:numFmt w:val="decimal"/>
      <w:lvlText w:val="%1.%2.%3.%4.%5.%6.%7.%8."/>
      <w:lvlJc w:val="left"/>
      <w:pPr>
        <w:ind w:left="8730" w:hanging="1800"/>
      </w:pPr>
      <w:rPr>
        <w:rFonts w:cs="Times New Roman" w:hint="default"/>
      </w:rPr>
    </w:lvl>
    <w:lvl w:ilvl="8">
      <w:start w:val="1"/>
      <w:numFmt w:val="decimal"/>
      <w:lvlText w:val="%1.%2.%3.%4.%5.%6.%7.%8.%9."/>
      <w:lvlJc w:val="left"/>
      <w:pPr>
        <w:ind w:left="10080" w:hanging="2160"/>
      </w:pPr>
      <w:rPr>
        <w:rFonts w:cs="Times New Roman" w:hint="default"/>
      </w:rPr>
    </w:lvl>
  </w:abstractNum>
  <w:abstractNum w:abstractNumId="42">
    <w:nsid w:val="637A09DE"/>
    <w:multiLevelType w:val="hybridMultilevel"/>
    <w:tmpl w:val="5344D6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A7F4DD5"/>
    <w:multiLevelType w:val="hybridMultilevel"/>
    <w:tmpl w:val="DB749DC0"/>
    <w:lvl w:ilvl="0" w:tplc="DB2CAA38">
      <w:start w:val="1"/>
      <w:numFmt w:val="bullet"/>
      <w:pStyle w:val="a7"/>
      <w:lvlText w:val=""/>
      <w:lvlJc w:val="left"/>
      <w:pPr>
        <w:tabs>
          <w:tab w:val="num" w:pos="1701"/>
        </w:tabs>
        <w:ind w:left="1701"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0A65FF6"/>
    <w:multiLevelType w:val="hybridMultilevel"/>
    <w:tmpl w:val="5F1884BA"/>
    <w:lvl w:ilvl="0" w:tplc="C07041B2">
      <w:start w:val="1"/>
      <w:numFmt w:val="bullet"/>
      <w:pStyle w:val="a8"/>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5">
    <w:nsid w:val="75BB5C19"/>
    <w:multiLevelType w:val="multilevel"/>
    <w:tmpl w:val="6DD64CFA"/>
    <w:lvl w:ilvl="0">
      <w:start w:val="4"/>
      <w:numFmt w:val="decimal"/>
      <w:pStyle w:val="a9"/>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7B1658C7"/>
    <w:multiLevelType w:val="multilevel"/>
    <w:tmpl w:val="67A47A92"/>
    <w:lvl w:ilvl="0">
      <w:start w:val="1"/>
      <w:numFmt w:val="decimal"/>
      <w:lvlText w:val="7.%1"/>
      <w:lvlJc w:val="left"/>
      <w:pPr>
        <w:ind w:left="360" w:hanging="360"/>
      </w:pPr>
      <w:rPr>
        <w:rFonts w:cs="Times New Roman" w:hint="default"/>
      </w:rPr>
    </w:lvl>
    <w:lvl w:ilvl="1">
      <w:start w:val="1"/>
      <w:numFmt w:val="decimal"/>
      <w:pStyle w:val="aa"/>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7C5E6CC4"/>
    <w:multiLevelType w:val="multilevel"/>
    <w:tmpl w:val="3A48289E"/>
    <w:lvl w:ilvl="0">
      <w:start w:val="1"/>
      <w:numFmt w:val="decimal"/>
      <w:pStyle w:val="16px"/>
      <w:lvlText w:val="14.%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nsid w:val="7D213991"/>
    <w:multiLevelType w:val="multilevel"/>
    <w:tmpl w:val="77E2AE90"/>
    <w:lvl w:ilvl="0">
      <w:start w:val="1"/>
      <w:numFmt w:val="decimal"/>
      <w:lvlText w:val="%1."/>
      <w:lvlJc w:val="left"/>
      <w:pPr>
        <w:ind w:left="360" w:hanging="360"/>
      </w:pPr>
      <w:rPr>
        <w:rFonts w:cs="Times New Roman" w:hint="default"/>
      </w:rPr>
    </w:lvl>
    <w:lvl w:ilvl="1">
      <w:start w:val="1"/>
      <w:numFmt w:val="decimal"/>
      <w:lvlText w:val="%1.%2."/>
      <w:lvlJc w:val="left"/>
      <w:pPr>
        <w:ind w:left="1062" w:hanging="360"/>
      </w:pPr>
      <w:rPr>
        <w:rFonts w:cs="Times New Roman" w:hint="default"/>
      </w:rPr>
    </w:lvl>
    <w:lvl w:ilvl="2">
      <w:start w:val="1"/>
      <w:numFmt w:val="decimal"/>
      <w:lvlText w:val="%1.%2.%3."/>
      <w:lvlJc w:val="left"/>
      <w:pPr>
        <w:ind w:left="2124" w:hanging="720"/>
      </w:pPr>
      <w:rPr>
        <w:rFonts w:cs="Times New Roman" w:hint="default"/>
      </w:rPr>
    </w:lvl>
    <w:lvl w:ilvl="3">
      <w:start w:val="1"/>
      <w:numFmt w:val="decimal"/>
      <w:lvlText w:val="%1.%2.%3.%4."/>
      <w:lvlJc w:val="left"/>
      <w:pPr>
        <w:ind w:left="2826" w:hanging="720"/>
      </w:pPr>
      <w:rPr>
        <w:rFonts w:cs="Times New Roman" w:hint="default"/>
      </w:rPr>
    </w:lvl>
    <w:lvl w:ilvl="4">
      <w:start w:val="1"/>
      <w:numFmt w:val="decimal"/>
      <w:lvlText w:val="%1.%2.%3.%4.%5."/>
      <w:lvlJc w:val="left"/>
      <w:pPr>
        <w:ind w:left="3888" w:hanging="1080"/>
      </w:pPr>
      <w:rPr>
        <w:rFonts w:cs="Times New Roman" w:hint="default"/>
      </w:rPr>
    </w:lvl>
    <w:lvl w:ilvl="5">
      <w:start w:val="1"/>
      <w:numFmt w:val="decimal"/>
      <w:lvlText w:val="%1.%2.%3.%4.%5.%6."/>
      <w:lvlJc w:val="left"/>
      <w:pPr>
        <w:ind w:left="4590" w:hanging="1080"/>
      </w:pPr>
      <w:rPr>
        <w:rFonts w:cs="Times New Roman" w:hint="default"/>
      </w:rPr>
    </w:lvl>
    <w:lvl w:ilvl="6">
      <w:start w:val="1"/>
      <w:numFmt w:val="decimal"/>
      <w:lvlText w:val="%1.%2.%3.%4.%5.%6.%7."/>
      <w:lvlJc w:val="left"/>
      <w:pPr>
        <w:ind w:left="5652" w:hanging="1440"/>
      </w:pPr>
      <w:rPr>
        <w:rFonts w:cs="Times New Roman" w:hint="default"/>
      </w:rPr>
    </w:lvl>
    <w:lvl w:ilvl="7">
      <w:start w:val="1"/>
      <w:numFmt w:val="decimal"/>
      <w:lvlText w:val="%1.%2.%3.%4.%5.%6.%7.%8."/>
      <w:lvlJc w:val="left"/>
      <w:pPr>
        <w:ind w:left="6354" w:hanging="1440"/>
      </w:pPr>
      <w:rPr>
        <w:rFonts w:cs="Times New Roman" w:hint="default"/>
      </w:rPr>
    </w:lvl>
    <w:lvl w:ilvl="8">
      <w:start w:val="1"/>
      <w:numFmt w:val="decimal"/>
      <w:lvlText w:val="%1.%2.%3.%4.%5.%6.%7.%8.%9."/>
      <w:lvlJc w:val="left"/>
      <w:pPr>
        <w:ind w:left="7416" w:hanging="1800"/>
      </w:pPr>
      <w:rPr>
        <w:rFonts w:cs="Times New Roman" w:hint="default"/>
      </w:rPr>
    </w:lvl>
  </w:abstractNum>
  <w:abstractNum w:abstractNumId="49">
    <w:nsid w:val="7EF130D9"/>
    <w:multiLevelType w:val="multilevel"/>
    <w:tmpl w:val="38404066"/>
    <w:lvl w:ilvl="0">
      <w:start w:val="1"/>
      <w:numFmt w:val="decimal"/>
      <w:pStyle w:val="13"/>
      <w:lvlText w:val="12.%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7FB21B69"/>
    <w:multiLevelType w:val="multilevel"/>
    <w:tmpl w:val="F920C2E8"/>
    <w:lvl w:ilvl="0">
      <w:start w:val="1"/>
      <w:numFmt w:val="decimal"/>
      <w:pStyle w:val="2125"/>
      <w:lvlText w:val="%1."/>
      <w:lvlJc w:val="center"/>
      <w:pPr>
        <w:tabs>
          <w:tab w:val="num" w:pos="361"/>
        </w:tabs>
        <w:ind w:left="361" w:hanging="72"/>
      </w:pPr>
      <w:rPr>
        <w:rFonts w:cs="Times New Roman" w:hint="default"/>
      </w:rPr>
    </w:lvl>
    <w:lvl w:ilvl="1">
      <w:start w:val="1"/>
      <w:numFmt w:val="decimal"/>
      <w:lvlText w:val="%1.%2."/>
      <w:lvlJc w:val="left"/>
      <w:pPr>
        <w:tabs>
          <w:tab w:val="num" w:pos="793"/>
        </w:tabs>
        <w:ind w:left="793" w:hanging="432"/>
      </w:pPr>
      <w:rPr>
        <w:rFonts w:cs="Times New Roman" w:hint="default"/>
      </w:rPr>
    </w:lvl>
    <w:lvl w:ilvl="2">
      <w:start w:val="1"/>
      <w:numFmt w:val="decimal"/>
      <w:lvlText w:val="%1.%2.%3."/>
      <w:lvlJc w:val="left"/>
      <w:pPr>
        <w:tabs>
          <w:tab w:val="num" w:pos="1441"/>
        </w:tabs>
        <w:ind w:left="1225" w:hanging="504"/>
      </w:pPr>
      <w:rPr>
        <w:rFonts w:cs="Times New Roman" w:hint="default"/>
      </w:rPr>
    </w:lvl>
    <w:lvl w:ilvl="3">
      <w:start w:val="1"/>
      <w:numFmt w:val="decimal"/>
      <w:lvlText w:val="%1.%2.%3.%4."/>
      <w:lvlJc w:val="left"/>
      <w:pPr>
        <w:tabs>
          <w:tab w:val="num" w:pos="1801"/>
        </w:tabs>
        <w:ind w:left="1729" w:hanging="648"/>
      </w:pPr>
      <w:rPr>
        <w:rFonts w:cs="Times New Roman" w:hint="default"/>
      </w:rPr>
    </w:lvl>
    <w:lvl w:ilvl="4">
      <w:start w:val="1"/>
      <w:numFmt w:val="decimal"/>
      <w:lvlText w:val="%1.%2.%3.%4.%5."/>
      <w:lvlJc w:val="left"/>
      <w:pPr>
        <w:tabs>
          <w:tab w:val="num" w:pos="2521"/>
        </w:tabs>
        <w:ind w:left="2233" w:hanging="792"/>
      </w:pPr>
      <w:rPr>
        <w:rFonts w:cs="Times New Roman" w:hint="default"/>
      </w:rPr>
    </w:lvl>
    <w:lvl w:ilvl="5">
      <w:start w:val="1"/>
      <w:numFmt w:val="decimal"/>
      <w:lvlText w:val="%1.%2.%3.%4.%5.%6."/>
      <w:lvlJc w:val="left"/>
      <w:pPr>
        <w:tabs>
          <w:tab w:val="num" w:pos="2881"/>
        </w:tabs>
        <w:ind w:left="2737" w:hanging="936"/>
      </w:pPr>
      <w:rPr>
        <w:rFonts w:cs="Times New Roman" w:hint="default"/>
      </w:rPr>
    </w:lvl>
    <w:lvl w:ilvl="6">
      <w:start w:val="1"/>
      <w:numFmt w:val="decimal"/>
      <w:lvlText w:val="%1.%2.%3.%4.%5.%6.%7."/>
      <w:lvlJc w:val="left"/>
      <w:pPr>
        <w:tabs>
          <w:tab w:val="num" w:pos="3601"/>
        </w:tabs>
        <w:ind w:left="3241" w:hanging="1080"/>
      </w:pPr>
      <w:rPr>
        <w:rFonts w:cs="Times New Roman" w:hint="default"/>
      </w:rPr>
    </w:lvl>
    <w:lvl w:ilvl="7">
      <w:start w:val="1"/>
      <w:numFmt w:val="decimal"/>
      <w:lvlText w:val="%1.%2.%3.%4.%5.%6.%7.%8."/>
      <w:lvlJc w:val="left"/>
      <w:pPr>
        <w:tabs>
          <w:tab w:val="num" w:pos="3961"/>
        </w:tabs>
        <w:ind w:left="3745" w:hanging="1224"/>
      </w:pPr>
      <w:rPr>
        <w:rFonts w:cs="Times New Roman" w:hint="default"/>
      </w:rPr>
    </w:lvl>
    <w:lvl w:ilvl="8">
      <w:start w:val="1"/>
      <w:numFmt w:val="decimal"/>
      <w:lvlText w:val="%1.%2.%3.%4.%5.%6.%7.%8.%9."/>
      <w:lvlJc w:val="left"/>
      <w:pPr>
        <w:tabs>
          <w:tab w:val="num" w:pos="4681"/>
        </w:tabs>
        <w:ind w:left="4321" w:hanging="1440"/>
      </w:pPr>
      <w:rPr>
        <w:rFonts w:cs="Times New Roman" w:hint="default"/>
      </w:rPr>
    </w:lvl>
  </w:abstractNum>
  <w:num w:numId="1">
    <w:abstractNumId w:val="9"/>
  </w:num>
  <w:num w:numId="2">
    <w:abstractNumId w:val="3"/>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9"/>
  </w:num>
  <w:num w:numId="12">
    <w:abstractNumId w:val="36"/>
  </w:num>
  <w:num w:numId="13">
    <w:abstractNumId w:val="15"/>
  </w:num>
  <w:num w:numId="14">
    <w:abstractNumId w:val="20"/>
  </w:num>
  <w:num w:numId="15">
    <w:abstractNumId w:val="24"/>
  </w:num>
  <w:num w:numId="16">
    <w:abstractNumId w:val="11"/>
  </w:num>
  <w:num w:numId="17">
    <w:abstractNumId w:val="10"/>
  </w:num>
  <w:num w:numId="18">
    <w:abstractNumId w:val="16"/>
  </w:num>
  <w:num w:numId="19">
    <w:abstractNumId w:val="46"/>
  </w:num>
  <w:num w:numId="20">
    <w:abstractNumId w:val="18"/>
  </w:num>
  <w:num w:numId="21">
    <w:abstractNumId w:val="33"/>
  </w:num>
  <w:num w:numId="22">
    <w:abstractNumId w:val="49"/>
  </w:num>
  <w:num w:numId="23">
    <w:abstractNumId w:val="37"/>
  </w:num>
  <w:num w:numId="24">
    <w:abstractNumId w:val="47"/>
  </w:num>
  <w:num w:numId="25">
    <w:abstractNumId w:val="32"/>
  </w:num>
  <w:num w:numId="26">
    <w:abstractNumId w:val="19"/>
  </w:num>
  <w:num w:numId="27">
    <w:abstractNumId w:val="27"/>
  </w:num>
  <w:num w:numId="28">
    <w:abstractNumId w:val="45"/>
  </w:num>
  <w:num w:numId="29">
    <w:abstractNumId w:val="22"/>
  </w:num>
  <w:num w:numId="30">
    <w:abstractNumId w:val="29"/>
  </w:num>
  <w:num w:numId="31">
    <w:abstractNumId w:val="26"/>
  </w:num>
  <w:num w:numId="32">
    <w:abstractNumId w:val="17"/>
  </w:num>
  <w:num w:numId="33">
    <w:abstractNumId w:val="39"/>
  </w:num>
  <w:num w:numId="34">
    <w:abstractNumId w:val="44"/>
  </w:num>
  <w:num w:numId="35">
    <w:abstractNumId w:val="40"/>
  </w:num>
  <w:num w:numId="36">
    <w:abstractNumId w:val="35"/>
  </w:num>
  <w:num w:numId="37">
    <w:abstractNumId w:val="30"/>
  </w:num>
  <w:num w:numId="38">
    <w:abstractNumId w:val="43"/>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50"/>
  </w:num>
  <w:num w:numId="42">
    <w:abstractNumId w:val="23"/>
  </w:num>
  <w:num w:numId="43">
    <w:abstractNumId w:val="12"/>
  </w:num>
  <w:num w:numId="44">
    <w:abstractNumId w:val="38"/>
  </w:num>
  <w:num w:numId="45">
    <w:abstractNumId w:val="42"/>
  </w:num>
  <w:num w:numId="46">
    <w:abstractNumId w:val="25"/>
  </w:num>
  <w:num w:numId="47">
    <w:abstractNumId w:val="41"/>
  </w:num>
  <w:num w:numId="48">
    <w:abstractNumId w:val="13"/>
  </w:num>
  <w:num w:numId="49">
    <w:abstractNumId w:val="14"/>
  </w:num>
  <w:num w:numId="50">
    <w:abstractNumId w:val="48"/>
  </w:num>
  <w:num w:numId="51">
    <w:abstractNumId w:val="34"/>
  </w:num>
  <w:num w:numId="52">
    <w:abstractNumId w:val="3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20"/>
  <w:drawingGridVerticalSpacing w:val="381"/>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7C6E"/>
    <w:rsid w:val="00000656"/>
    <w:rsid w:val="00000BE9"/>
    <w:rsid w:val="00000EF6"/>
    <w:rsid w:val="00001477"/>
    <w:rsid w:val="00002BC8"/>
    <w:rsid w:val="00003FB2"/>
    <w:rsid w:val="00004B50"/>
    <w:rsid w:val="00006FD2"/>
    <w:rsid w:val="000073B7"/>
    <w:rsid w:val="00007FA2"/>
    <w:rsid w:val="00011763"/>
    <w:rsid w:val="00012100"/>
    <w:rsid w:val="00014EE7"/>
    <w:rsid w:val="00015A5E"/>
    <w:rsid w:val="00015C75"/>
    <w:rsid w:val="000160DB"/>
    <w:rsid w:val="0001734E"/>
    <w:rsid w:val="00017363"/>
    <w:rsid w:val="00020823"/>
    <w:rsid w:val="00022737"/>
    <w:rsid w:val="00027204"/>
    <w:rsid w:val="0003440C"/>
    <w:rsid w:val="000358A1"/>
    <w:rsid w:val="00036932"/>
    <w:rsid w:val="000404DD"/>
    <w:rsid w:val="0004063C"/>
    <w:rsid w:val="00040DA9"/>
    <w:rsid w:val="00041F08"/>
    <w:rsid w:val="00042807"/>
    <w:rsid w:val="00043A60"/>
    <w:rsid w:val="00046841"/>
    <w:rsid w:val="00046CBA"/>
    <w:rsid w:val="00047179"/>
    <w:rsid w:val="00047D09"/>
    <w:rsid w:val="00051E6E"/>
    <w:rsid w:val="00052115"/>
    <w:rsid w:val="00052787"/>
    <w:rsid w:val="00052C7B"/>
    <w:rsid w:val="000536F2"/>
    <w:rsid w:val="000569EA"/>
    <w:rsid w:val="00057C8C"/>
    <w:rsid w:val="00060A6B"/>
    <w:rsid w:val="00061AC4"/>
    <w:rsid w:val="00062293"/>
    <w:rsid w:val="0006699D"/>
    <w:rsid w:val="00070806"/>
    <w:rsid w:val="00070941"/>
    <w:rsid w:val="000714D6"/>
    <w:rsid w:val="000740D5"/>
    <w:rsid w:val="00076CD0"/>
    <w:rsid w:val="00077865"/>
    <w:rsid w:val="00080A6A"/>
    <w:rsid w:val="00080E5A"/>
    <w:rsid w:val="000831B8"/>
    <w:rsid w:val="000909C2"/>
    <w:rsid w:val="0009100C"/>
    <w:rsid w:val="00091BD3"/>
    <w:rsid w:val="00093DD4"/>
    <w:rsid w:val="00094519"/>
    <w:rsid w:val="00095781"/>
    <w:rsid w:val="00097DCF"/>
    <w:rsid w:val="000A039A"/>
    <w:rsid w:val="000A207C"/>
    <w:rsid w:val="000A28C9"/>
    <w:rsid w:val="000A2C95"/>
    <w:rsid w:val="000A385C"/>
    <w:rsid w:val="000A3991"/>
    <w:rsid w:val="000A3DEF"/>
    <w:rsid w:val="000A4C59"/>
    <w:rsid w:val="000A5A29"/>
    <w:rsid w:val="000A5C53"/>
    <w:rsid w:val="000A6940"/>
    <w:rsid w:val="000A730A"/>
    <w:rsid w:val="000B26B5"/>
    <w:rsid w:val="000B2BB0"/>
    <w:rsid w:val="000B2D5E"/>
    <w:rsid w:val="000B34DB"/>
    <w:rsid w:val="000B5074"/>
    <w:rsid w:val="000B59B9"/>
    <w:rsid w:val="000B64F9"/>
    <w:rsid w:val="000B7717"/>
    <w:rsid w:val="000C1236"/>
    <w:rsid w:val="000C28E8"/>
    <w:rsid w:val="000C46E3"/>
    <w:rsid w:val="000C7002"/>
    <w:rsid w:val="000C7D57"/>
    <w:rsid w:val="000D0E98"/>
    <w:rsid w:val="000D10AD"/>
    <w:rsid w:val="000D1D79"/>
    <w:rsid w:val="000D28E6"/>
    <w:rsid w:val="000D35B4"/>
    <w:rsid w:val="000D3A5B"/>
    <w:rsid w:val="000D6EED"/>
    <w:rsid w:val="000E21ED"/>
    <w:rsid w:val="000E2E0F"/>
    <w:rsid w:val="000E2FDD"/>
    <w:rsid w:val="000E306C"/>
    <w:rsid w:val="000E431F"/>
    <w:rsid w:val="000E4332"/>
    <w:rsid w:val="000E71D2"/>
    <w:rsid w:val="000F0789"/>
    <w:rsid w:val="000F3C00"/>
    <w:rsid w:val="000F3E8F"/>
    <w:rsid w:val="000F4D3E"/>
    <w:rsid w:val="000F5B41"/>
    <w:rsid w:val="000F6BD4"/>
    <w:rsid w:val="001001E7"/>
    <w:rsid w:val="001002B0"/>
    <w:rsid w:val="00100E8A"/>
    <w:rsid w:val="0010182D"/>
    <w:rsid w:val="00102871"/>
    <w:rsid w:val="001037E8"/>
    <w:rsid w:val="00103B17"/>
    <w:rsid w:val="0011164D"/>
    <w:rsid w:val="00111A7A"/>
    <w:rsid w:val="001122C3"/>
    <w:rsid w:val="00116357"/>
    <w:rsid w:val="00121714"/>
    <w:rsid w:val="00123CA0"/>
    <w:rsid w:val="0012468B"/>
    <w:rsid w:val="001255C4"/>
    <w:rsid w:val="00127673"/>
    <w:rsid w:val="00127EF2"/>
    <w:rsid w:val="00127FDD"/>
    <w:rsid w:val="00135439"/>
    <w:rsid w:val="001361A3"/>
    <w:rsid w:val="0013726C"/>
    <w:rsid w:val="001373AE"/>
    <w:rsid w:val="00137EB1"/>
    <w:rsid w:val="00150658"/>
    <w:rsid w:val="001508AB"/>
    <w:rsid w:val="00151FDC"/>
    <w:rsid w:val="001534C3"/>
    <w:rsid w:val="00155D50"/>
    <w:rsid w:val="00156391"/>
    <w:rsid w:val="0015733E"/>
    <w:rsid w:val="001637F3"/>
    <w:rsid w:val="001639D3"/>
    <w:rsid w:val="00165E13"/>
    <w:rsid w:val="0016712D"/>
    <w:rsid w:val="00167B73"/>
    <w:rsid w:val="0017085D"/>
    <w:rsid w:val="001735EC"/>
    <w:rsid w:val="001777EB"/>
    <w:rsid w:val="00181493"/>
    <w:rsid w:val="001829D0"/>
    <w:rsid w:val="00184369"/>
    <w:rsid w:val="00184EFC"/>
    <w:rsid w:val="00185691"/>
    <w:rsid w:val="00186E3E"/>
    <w:rsid w:val="001900B1"/>
    <w:rsid w:val="00190114"/>
    <w:rsid w:val="0019053D"/>
    <w:rsid w:val="00190B87"/>
    <w:rsid w:val="00190BA8"/>
    <w:rsid w:val="00190E4E"/>
    <w:rsid w:val="00191DC0"/>
    <w:rsid w:val="00191DFC"/>
    <w:rsid w:val="00192ACE"/>
    <w:rsid w:val="00192D80"/>
    <w:rsid w:val="00195C74"/>
    <w:rsid w:val="0019626C"/>
    <w:rsid w:val="00196AE6"/>
    <w:rsid w:val="00197C70"/>
    <w:rsid w:val="001A01F9"/>
    <w:rsid w:val="001A2130"/>
    <w:rsid w:val="001A2695"/>
    <w:rsid w:val="001A5A12"/>
    <w:rsid w:val="001A5CCE"/>
    <w:rsid w:val="001B276D"/>
    <w:rsid w:val="001B3BAC"/>
    <w:rsid w:val="001B6070"/>
    <w:rsid w:val="001B6E64"/>
    <w:rsid w:val="001B7098"/>
    <w:rsid w:val="001B71DB"/>
    <w:rsid w:val="001B746B"/>
    <w:rsid w:val="001B752B"/>
    <w:rsid w:val="001C0654"/>
    <w:rsid w:val="001C1B0D"/>
    <w:rsid w:val="001C456C"/>
    <w:rsid w:val="001C581B"/>
    <w:rsid w:val="001C5D0B"/>
    <w:rsid w:val="001C5FC1"/>
    <w:rsid w:val="001C628A"/>
    <w:rsid w:val="001C6E12"/>
    <w:rsid w:val="001D0057"/>
    <w:rsid w:val="001D0681"/>
    <w:rsid w:val="001D1F00"/>
    <w:rsid w:val="001D1F21"/>
    <w:rsid w:val="001D3889"/>
    <w:rsid w:val="001D3DD2"/>
    <w:rsid w:val="001D5EE4"/>
    <w:rsid w:val="001D611D"/>
    <w:rsid w:val="001D672F"/>
    <w:rsid w:val="001D67CD"/>
    <w:rsid w:val="001D738B"/>
    <w:rsid w:val="001D7819"/>
    <w:rsid w:val="001E0E79"/>
    <w:rsid w:val="001E14AE"/>
    <w:rsid w:val="001E166A"/>
    <w:rsid w:val="001E1B88"/>
    <w:rsid w:val="001E47C2"/>
    <w:rsid w:val="001E76C4"/>
    <w:rsid w:val="001F0ADF"/>
    <w:rsid w:val="001F1F5A"/>
    <w:rsid w:val="001F4A67"/>
    <w:rsid w:val="001F5AAA"/>
    <w:rsid w:val="001F65B6"/>
    <w:rsid w:val="001F6CFA"/>
    <w:rsid w:val="0020018A"/>
    <w:rsid w:val="00201A50"/>
    <w:rsid w:val="00201DE6"/>
    <w:rsid w:val="00201FB9"/>
    <w:rsid w:val="002039B7"/>
    <w:rsid w:val="002059AB"/>
    <w:rsid w:val="00211838"/>
    <w:rsid w:val="0021245A"/>
    <w:rsid w:val="002152AC"/>
    <w:rsid w:val="00215724"/>
    <w:rsid w:val="00215A3E"/>
    <w:rsid w:val="00216A9E"/>
    <w:rsid w:val="0021772A"/>
    <w:rsid w:val="00220A82"/>
    <w:rsid w:val="00224C1A"/>
    <w:rsid w:val="00224D74"/>
    <w:rsid w:val="00225DDD"/>
    <w:rsid w:val="00226E5C"/>
    <w:rsid w:val="00226F0C"/>
    <w:rsid w:val="00230D6F"/>
    <w:rsid w:val="002315AB"/>
    <w:rsid w:val="0023178A"/>
    <w:rsid w:val="00234766"/>
    <w:rsid w:val="00234B74"/>
    <w:rsid w:val="002369E7"/>
    <w:rsid w:val="00236DDD"/>
    <w:rsid w:val="00237DFE"/>
    <w:rsid w:val="00237FA4"/>
    <w:rsid w:val="00240026"/>
    <w:rsid w:val="00240AFE"/>
    <w:rsid w:val="0024208B"/>
    <w:rsid w:val="0024336F"/>
    <w:rsid w:val="00243CC8"/>
    <w:rsid w:val="00244C1A"/>
    <w:rsid w:val="00246181"/>
    <w:rsid w:val="00246324"/>
    <w:rsid w:val="00247044"/>
    <w:rsid w:val="0025071E"/>
    <w:rsid w:val="00250E3E"/>
    <w:rsid w:val="00251506"/>
    <w:rsid w:val="002521D3"/>
    <w:rsid w:val="00260C9C"/>
    <w:rsid w:val="00261217"/>
    <w:rsid w:val="0026190F"/>
    <w:rsid w:val="00263044"/>
    <w:rsid w:val="00263193"/>
    <w:rsid w:val="00263E26"/>
    <w:rsid w:val="00267034"/>
    <w:rsid w:val="002678C6"/>
    <w:rsid w:val="002703D8"/>
    <w:rsid w:val="0027264D"/>
    <w:rsid w:val="002731FA"/>
    <w:rsid w:val="00273ED7"/>
    <w:rsid w:val="002747A6"/>
    <w:rsid w:val="0027532B"/>
    <w:rsid w:val="00275B0D"/>
    <w:rsid w:val="00276B0F"/>
    <w:rsid w:val="00281F7D"/>
    <w:rsid w:val="00285E72"/>
    <w:rsid w:val="002865B2"/>
    <w:rsid w:val="00286D5E"/>
    <w:rsid w:val="00287A72"/>
    <w:rsid w:val="00287F36"/>
    <w:rsid w:val="00290075"/>
    <w:rsid w:val="002914DD"/>
    <w:rsid w:val="00291E77"/>
    <w:rsid w:val="0029371A"/>
    <w:rsid w:val="00293AE1"/>
    <w:rsid w:val="002945CA"/>
    <w:rsid w:val="0029632F"/>
    <w:rsid w:val="002A1C92"/>
    <w:rsid w:val="002A3E9D"/>
    <w:rsid w:val="002A7755"/>
    <w:rsid w:val="002B0B54"/>
    <w:rsid w:val="002B0E49"/>
    <w:rsid w:val="002B17DD"/>
    <w:rsid w:val="002B3977"/>
    <w:rsid w:val="002B6954"/>
    <w:rsid w:val="002C0E83"/>
    <w:rsid w:val="002C36F3"/>
    <w:rsid w:val="002C676C"/>
    <w:rsid w:val="002C6D89"/>
    <w:rsid w:val="002D2476"/>
    <w:rsid w:val="002D3255"/>
    <w:rsid w:val="002D422A"/>
    <w:rsid w:val="002D4321"/>
    <w:rsid w:val="002D4A06"/>
    <w:rsid w:val="002D4ADC"/>
    <w:rsid w:val="002D6F86"/>
    <w:rsid w:val="002E337D"/>
    <w:rsid w:val="002E3A36"/>
    <w:rsid w:val="002E426C"/>
    <w:rsid w:val="002E449B"/>
    <w:rsid w:val="002E44BB"/>
    <w:rsid w:val="002E5BE4"/>
    <w:rsid w:val="002E73DF"/>
    <w:rsid w:val="002E75C6"/>
    <w:rsid w:val="002E78BC"/>
    <w:rsid w:val="002F16F7"/>
    <w:rsid w:val="002F23D2"/>
    <w:rsid w:val="002F4A28"/>
    <w:rsid w:val="002F5954"/>
    <w:rsid w:val="002F67BE"/>
    <w:rsid w:val="002F7B97"/>
    <w:rsid w:val="002F7BAE"/>
    <w:rsid w:val="00300A15"/>
    <w:rsid w:val="00300BF0"/>
    <w:rsid w:val="0030226F"/>
    <w:rsid w:val="00303578"/>
    <w:rsid w:val="00303C45"/>
    <w:rsid w:val="00303FF6"/>
    <w:rsid w:val="003065CF"/>
    <w:rsid w:val="00307ADD"/>
    <w:rsid w:val="00307C54"/>
    <w:rsid w:val="003101A2"/>
    <w:rsid w:val="00310B0F"/>
    <w:rsid w:val="00311246"/>
    <w:rsid w:val="003124F5"/>
    <w:rsid w:val="00314092"/>
    <w:rsid w:val="00314B72"/>
    <w:rsid w:val="00315352"/>
    <w:rsid w:val="00315D55"/>
    <w:rsid w:val="003161A1"/>
    <w:rsid w:val="00317047"/>
    <w:rsid w:val="003202F3"/>
    <w:rsid w:val="00322878"/>
    <w:rsid w:val="003236A4"/>
    <w:rsid w:val="00325408"/>
    <w:rsid w:val="0032786C"/>
    <w:rsid w:val="00330776"/>
    <w:rsid w:val="00330D96"/>
    <w:rsid w:val="003365BE"/>
    <w:rsid w:val="00340FC4"/>
    <w:rsid w:val="00342071"/>
    <w:rsid w:val="00342C3D"/>
    <w:rsid w:val="00343247"/>
    <w:rsid w:val="003455B3"/>
    <w:rsid w:val="00346FA5"/>
    <w:rsid w:val="00347A5E"/>
    <w:rsid w:val="00347C51"/>
    <w:rsid w:val="00350777"/>
    <w:rsid w:val="0035345B"/>
    <w:rsid w:val="00353E91"/>
    <w:rsid w:val="00357884"/>
    <w:rsid w:val="0036009A"/>
    <w:rsid w:val="00360306"/>
    <w:rsid w:val="00360DAA"/>
    <w:rsid w:val="00361353"/>
    <w:rsid w:val="0036238B"/>
    <w:rsid w:val="00364542"/>
    <w:rsid w:val="00367222"/>
    <w:rsid w:val="003672CD"/>
    <w:rsid w:val="003676EB"/>
    <w:rsid w:val="00370FC6"/>
    <w:rsid w:val="003720DC"/>
    <w:rsid w:val="00375411"/>
    <w:rsid w:val="0037691B"/>
    <w:rsid w:val="00376998"/>
    <w:rsid w:val="0038034A"/>
    <w:rsid w:val="00384BBC"/>
    <w:rsid w:val="00384F20"/>
    <w:rsid w:val="003862DB"/>
    <w:rsid w:val="00386783"/>
    <w:rsid w:val="0039158D"/>
    <w:rsid w:val="00393055"/>
    <w:rsid w:val="003948F0"/>
    <w:rsid w:val="00395B9D"/>
    <w:rsid w:val="003967DC"/>
    <w:rsid w:val="003969A7"/>
    <w:rsid w:val="00396C53"/>
    <w:rsid w:val="00396EF9"/>
    <w:rsid w:val="003A0A20"/>
    <w:rsid w:val="003A1103"/>
    <w:rsid w:val="003A1818"/>
    <w:rsid w:val="003A18DE"/>
    <w:rsid w:val="003A1AF4"/>
    <w:rsid w:val="003A2405"/>
    <w:rsid w:val="003A3151"/>
    <w:rsid w:val="003A5B0A"/>
    <w:rsid w:val="003A6DA9"/>
    <w:rsid w:val="003B1138"/>
    <w:rsid w:val="003B352F"/>
    <w:rsid w:val="003B4F8E"/>
    <w:rsid w:val="003B6EC3"/>
    <w:rsid w:val="003C18C3"/>
    <w:rsid w:val="003C1CD8"/>
    <w:rsid w:val="003C369A"/>
    <w:rsid w:val="003C3D3A"/>
    <w:rsid w:val="003D163F"/>
    <w:rsid w:val="003D1732"/>
    <w:rsid w:val="003D2A92"/>
    <w:rsid w:val="003D571C"/>
    <w:rsid w:val="003D5AE7"/>
    <w:rsid w:val="003E0D58"/>
    <w:rsid w:val="003E1417"/>
    <w:rsid w:val="003E164B"/>
    <w:rsid w:val="003E4C86"/>
    <w:rsid w:val="003E55CE"/>
    <w:rsid w:val="003E71E1"/>
    <w:rsid w:val="003E72B5"/>
    <w:rsid w:val="003F0402"/>
    <w:rsid w:val="003F4314"/>
    <w:rsid w:val="003F536F"/>
    <w:rsid w:val="004016F2"/>
    <w:rsid w:val="00402D2B"/>
    <w:rsid w:val="00405741"/>
    <w:rsid w:val="004065CB"/>
    <w:rsid w:val="0040744F"/>
    <w:rsid w:val="00410A9B"/>
    <w:rsid w:val="00410D17"/>
    <w:rsid w:val="004110DD"/>
    <w:rsid w:val="0041326B"/>
    <w:rsid w:val="004145B2"/>
    <w:rsid w:val="0041515C"/>
    <w:rsid w:val="00415231"/>
    <w:rsid w:val="004156B9"/>
    <w:rsid w:val="0041724C"/>
    <w:rsid w:val="00417548"/>
    <w:rsid w:val="00417C20"/>
    <w:rsid w:val="00421F1C"/>
    <w:rsid w:val="00424C43"/>
    <w:rsid w:val="0042603A"/>
    <w:rsid w:val="004260B7"/>
    <w:rsid w:val="0042620E"/>
    <w:rsid w:val="00427503"/>
    <w:rsid w:val="00431E73"/>
    <w:rsid w:val="00432665"/>
    <w:rsid w:val="00432D28"/>
    <w:rsid w:val="00432E88"/>
    <w:rsid w:val="004351DA"/>
    <w:rsid w:val="004364AB"/>
    <w:rsid w:val="00436A8D"/>
    <w:rsid w:val="00440AC5"/>
    <w:rsid w:val="00441E7A"/>
    <w:rsid w:val="00442C5E"/>
    <w:rsid w:val="00443752"/>
    <w:rsid w:val="004437EC"/>
    <w:rsid w:val="00443E17"/>
    <w:rsid w:val="00445D5E"/>
    <w:rsid w:val="00445ED7"/>
    <w:rsid w:val="00446EE2"/>
    <w:rsid w:val="0044765C"/>
    <w:rsid w:val="00447A47"/>
    <w:rsid w:val="00450E77"/>
    <w:rsid w:val="0045105C"/>
    <w:rsid w:val="004536EA"/>
    <w:rsid w:val="00453EDA"/>
    <w:rsid w:val="0045482D"/>
    <w:rsid w:val="00455227"/>
    <w:rsid w:val="00456B67"/>
    <w:rsid w:val="004606B5"/>
    <w:rsid w:val="00462101"/>
    <w:rsid w:val="00462995"/>
    <w:rsid w:val="00462D84"/>
    <w:rsid w:val="00464E3B"/>
    <w:rsid w:val="00465A24"/>
    <w:rsid w:val="00465F8F"/>
    <w:rsid w:val="00467280"/>
    <w:rsid w:val="00472B5A"/>
    <w:rsid w:val="004775B1"/>
    <w:rsid w:val="00477988"/>
    <w:rsid w:val="004817D4"/>
    <w:rsid w:val="004829D1"/>
    <w:rsid w:val="00482EE1"/>
    <w:rsid w:val="00484652"/>
    <w:rsid w:val="004852EF"/>
    <w:rsid w:val="00485ACC"/>
    <w:rsid w:val="00485E45"/>
    <w:rsid w:val="00486E78"/>
    <w:rsid w:val="00487E37"/>
    <w:rsid w:val="004900D4"/>
    <w:rsid w:val="00490F51"/>
    <w:rsid w:val="004925D9"/>
    <w:rsid w:val="0049262F"/>
    <w:rsid w:val="00492EC2"/>
    <w:rsid w:val="00493848"/>
    <w:rsid w:val="00495907"/>
    <w:rsid w:val="00496328"/>
    <w:rsid w:val="00497B13"/>
    <w:rsid w:val="004A0A7C"/>
    <w:rsid w:val="004A37F7"/>
    <w:rsid w:val="004A6E02"/>
    <w:rsid w:val="004B0505"/>
    <w:rsid w:val="004B1A9A"/>
    <w:rsid w:val="004B4690"/>
    <w:rsid w:val="004B4AB9"/>
    <w:rsid w:val="004B55B4"/>
    <w:rsid w:val="004B61B0"/>
    <w:rsid w:val="004B6E27"/>
    <w:rsid w:val="004C0E66"/>
    <w:rsid w:val="004C21B7"/>
    <w:rsid w:val="004C3162"/>
    <w:rsid w:val="004C3ACD"/>
    <w:rsid w:val="004C68BA"/>
    <w:rsid w:val="004C6C42"/>
    <w:rsid w:val="004C7F04"/>
    <w:rsid w:val="004D2512"/>
    <w:rsid w:val="004D2C2C"/>
    <w:rsid w:val="004D389D"/>
    <w:rsid w:val="004D3F08"/>
    <w:rsid w:val="004D4334"/>
    <w:rsid w:val="004D4FD6"/>
    <w:rsid w:val="004D558F"/>
    <w:rsid w:val="004D5FFD"/>
    <w:rsid w:val="004D6EBF"/>
    <w:rsid w:val="004E07D6"/>
    <w:rsid w:val="004E2CA9"/>
    <w:rsid w:val="004E5697"/>
    <w:rsid w:val="004F053D"/>
    <w:rsid w:val="004F14C0"/>
    <w:rsid w:val="004F36F6"/>
    <w:rsid w:val="004F3EFC"/>
    <w:rsid w:val="004F51B6"/>
    <w:rsid w:val="004F5B38"/>
    <w:rsid w:val="004F6DB7"/>
    <w:rsid w:val="005002CB"/>
    <w:rsid w:val="00500787"/>
    <w:rsid w:val="005044CC"/>
    <w:rsid w:val="00504779"/>
    <w:rsid w:val="00504948"/>
    <w:rsid w:val="00505113"/>
    <w:rsid w:val="0050557F"/>
    <w:rsid w:val="0050568C"/>
    <w:rsid w:val="00505B72"/>
    <w:rsid w:val="00506385"/>
    <w:rsid w:val="005066FD"/>
    <w:rsid w:val="00506F51"/>
    <w:rsid w:val="00507B65"/>
    <w:rsid w:val="00507E4A"/>
    <w:rsid w:val="00514870"/>
    <w:rsid w:val="005151DD"/>
    <w:rsid w:val="00520615"/>
    <w:rsid w:val="005206E0"/>
    <w:rsid w:val="00521F95"/>
    <w:rsid w:val="0052511A"/>
    <w:rsid w:val="00525745"/>
    <w:rsid w:val="00525EED"/>
    <w:rsid w:val="005271E2"/>
    <w:rsid w:val="00530948"/>
    <w:rsid w:val="005313E0"/>
    <w:rsid w:val="0053177F"/>
    <w:rsid w:val="005321E0"/>
    <w:rsid w:val="00532502"/>
    <w:rsid w:val="00534ABB"/>
    <w:rsid w:val="00535A88"/>
    <w:rsid w:val="00537D1D"/>
    <w:rsid w:val="005408B4"/>
    <w:rsid w:val="00540EED"/>
    <w:rsid w:val="005514E8"/>
    <w:rsid w:val="00552C97"/>
    <w:rsid w:val="00553F35"/>
    <w:rsid w:val="00555B51"/>
    <w:rsid w:val="00555CC8"/>
    <w:rsid w:val="005562FF"/>
    <w:rsid w:val="00557648"/>
    <w:rsid w:val="0055780D"/>
    <w:rsid w:val="00557DE9"/>
    <w:rsid w:val="00566657"/>
    <w:rsid w:val="00570AC1"/>
    <w:rsid w:val="00572807"/>
    <w:rsid w:val="0057365D"/>
    <w:rsid w:val="00573BFC"/>
    <w:rsid w:val="00574D41"/>
    <w:rsid w:val="005756FF"/>
    <w:rsid w:val="00576481"/>
    <w:rsid w:val="00576C05"/>
    <w:rsid w:val="00577513"/>
    <w:rsid w:val="00577BBA"/>
    <w:rsid w:val="0058009C"/>
    <w:rsid w:val="00580743"/>
    <w:rsid w:val="00580ACB"/>
    <w:rsid w:val="00581F83"/>
    <w:rsid w:val="005868DA"/>
    <w:rsid w:val="00586C40"/>
    <w:rsid w:val="00591281"/>
    <w:rsid w:val="005917D4"/>
    <w:rsid w:val="00591D10"/>
    <w:rsid w:val="005957D3"/>
    <w:rsid w:val="005970EB"/>
    <w:rsid w:val="005A0A51"/>
    <w:rsid w:val="005A0E10"/>
    <w:rsid w:val="005A113E"/>
    <w:rsid w:val="005A1A36"/>
    <w:rsid w:val="005A1AF6"/>
    <w:rsid w:val="005A1C61"/>
    <w:rsid w:val="005A2A9A"/>
    <w:rsid w:val="005A50B5"/>
    <w:rsid w:val="005A5A64"/>
    <w:rsid w:val="005A62C9"/>
    <w:rsid w:val="005A7542"/>
    <w:rsid w:val="005B0199"/>
    <w:rsid w:val="005B2B2D"/>
    <w:rsid w:val="005B48C4"/>
    <w:rsid w:val="005C3852"/>
    <w:rsid w:val="005C40CF"/>
    <w:rsid w:val="005C5487"/>
    <w:rsid w:val="005D0975"/>
    <w:rsid w:val="005D113A"/>
    <w:rsid w:val="005D133C"/>
    <w:rsid w:val="005D1CEB"/>
    <w:rsid w:val="005D3613"/>
    <w:rsid w:val="005D3E8D"/>
    <w:rsid w:val="005D3FE5"/>
    <w:rsid w:val="005D4780"/>
    <w:rsid w:val="005D7AAC"/>
    <w:rsid w:val="005D7F3F"/>
    <w:rsid w:val="005E1D79"/>
    <w:rsid w:val="005E220E"/>
    <w:rsid w:val="005E32CF"/>
    <w:rsid w:val="005E57FC"/>
    <w:rsid w:val="005E6195"/>
    <w:rsid w:val="005E7808"/>
    <w:rsid w:val="005F0309"/>
    <w:rsid w:val="005F04B6"/>
    <w:rsid w:val="005F2485"/>
    <w:rsid w:val="005F2497"/>
    <w:rsid w:val="005F27E4"/>
    <w:rsid w:val="005F46FD"/>
    <w:rsid w:val="005F4DE1"/>
    <w:rsid w:val="005F4E8D"/>
    <w:rsid w:val="005F5D1F"/>
    <w:rsid w:val="005F73A6"/>
    <w:rsid w:val="00601234"/>
    <w:rsid w:val="00601236"/>
    <w:rsid w:val="006031FC"/>
    <w:rsid w:val="00603283"/>
    <w:rsid w:val="00603911"/>
    <w:rsid w:val="00603F4A"/>
    <w:rsid w:val="0060421B"/>
    <w:rsid w:val="00605857"/>
    <w:rsid w:val="00607A10"/>
    <w:rsid w:val="00607B47"/>
    <w:rsid w:val="00611660"/>
    <w:rsid w:val="006119C2"/>
    <w:rsid w:val="00611B7B"/>
    <w:rsid w:val="006124E7"/>
    <w:rsid w:val="006126BB"/>
    <w:rsid w:val="006161F5"/>
    <w:rsid w:val="00620057"/>
    <w:rsid w:val="00621279"/>
    <w:rsid w:val="00622D30"/>
    <w:rsid w:val="00627A41"/>
    <w:rsid w:val="006317AB"/>
    <w:rsid w:val="00633442"/>
    <w:rsid w:val="006344D9"/>
    <w:rsid w:val="00634D6F"/>
    <w:rsid w:val="00637EF3"/>
    <w:rsid w:val="006416FC"/>
    <w:rsid w:val="0064246F"/>
    <w:rsid w:val="00643171"/>
    <w:rsid w:val="00643449"/>
    <w:rsid w:val="00645ADB"/>
    <w:rsid w:val="00645E28"/>
    <w:rsid w:val="0065071A"/>
    <w:rsid w:val="00654590"/>
    <w:rsid w:val="00654F83"/>
    <w:rsid w:val="00657008"/>
    <w:rsid w:val="0065791B"/>
    <w:rsid w:val="00660B8F"/>
    <w:rsid w:val="00661BF0"/>
    <w:rsid w:val="00662316"/>
    <w:rsid w:val="006641CC"/>
    <w:rsid w:val="006652F3"/>
    <w:rsid w:val="006659C5"/>
    <w:rsid w:val="006707B0"/>
    <w:rsid w:val="006723D3"/>
    <w:rsid w:val="0067279C"/>
    <w:rsid w:val="00672CE6"/>
    <w:rsid w:val="00681A9D"/>
    <w:rsid w:val="00681D9D"/>
    <w:rsid w:val="006822C4"/>
    <w:rsid w:val="00683111"/>
    <w:rsid w:val="00690ACA"/>
    <w:rsid w:val="00691349"/>
    <w:rsid w:val="006928CF"/>
    <w:rsid w:val="00693AA4"/>
    <w:rsid w:val="006955B8"/>
    <w:rsid w:val="00695AA2"/>
    <w:rsid w:val="00696682"/>
    <w:rsid w:val="0069770D"/>
    <w:rsid w:val="006A3136"/>
    <w:rsid w:val="006A421E"/>
    <w:rsid w:val="006A4375"/>
    <w:rsid w:val="006A4BAB"/>
    <w:rsid w:val="006A593F"/>
    <w:rsid w:val="006A5BDE"/>
    <w:rsid w:val="006B0125"/>
    <w:rsid w:val="006B1067"/>
    <w:rsid w:val="006B164D"/>
    <w:rsid w:val="006B1F31"/>
    <w:rsid w:val="006B42F9"/>
    <w:rsid w:val="006B4FA7"/>
    <w:rsid w:val="006B5474"/>
    <w:rsid w:val="006B7B9A"/>
    <w:rsid w:val="006C1B2F"/>
    <w:rsid w:val="006C415E"/>
    <w:rsid w:val="006C641F"/>
    <w:rsid w:val="006C7845"/>
    <w:rsid w:val="006D00D0"/>
    <w:rsid w:val="006D3B1A"/>
    <w:rsid w:val="006D506C"/>
    <w:rsid w:val="006D579A"/>
    <w:rsid w:val="006D72F0"/>
    <w:rsid w:val="006D73FA"/>
    <w:rsid w:val="006E15DE"/>
    <w:rsid w:val="006E1935"/>
    <w:rsid w:val="006E3809"/>
    <w:rsid w:val="006E7FD6"/>
    <w:rsid w:val="006F0A82"/>
    <w:rsid w:val="006F1312"/>
    <w:rsid w:val="006F1456"/>
    <w:rsid w:val="006F1FF9"/>
    <w:rsid w:val="006F21B8"/>
    <w:rsid w:val="006F3947"/>
    <w:rsid w:val="006F3D4E"/>
    <w:rsid w:val="006F3D54"/>
    <w:rsid w:val="006F4297"/>
    <w:rsid w:val="006F5A1C"/>
    <w:rsid w:val="006F6362"/>
    <w:rsid w:val="006F6E10"/>
    <w:rsid w:val="007006EE"/>
    <w:rsid w:val="007017C7"/>
    <w:rsid w:val="00701D70"/>
    <w:rsid w:val="00702F18"/>
    <w:rsid w:val="0071064A"/>
    <w:rsid w:val="0071072D"/>
    <w:rsid w:val="00711A2D"/>
    <w:rsid w:val="0071414B"/>
    <w:rsid w:val="0071726B"/>
    <w:rsid w:val="007174DD"/>
    <w:rsid w:val="007176A6"/>
    <w:rsid w:val="00717D40"/>
    <w:rsid w:val="007207B3"/>
    <w:rsid w:val="007207FA"/>
    <w:rsid w:val="00720E85"/>
    <w:rsid w:val="00723971"/>
    <w:rsid w:val="00725369"/>
    <w:rsid w:val="007260F9"/>
    <w:rsid w:val="00726425"/>
    <w:rsid w:val="00727C6E"/>
    <w:rsid w:val="00730007"/>
    <w:rsid w:val="007303F3"/>
    <w:rsid w:val="00730905"/>
    <w:rsid w:val="00731A2C"/>
    <w:rsid w:val="00732B18"/>
    <w:rsid w:val="00732BE5"/>
    <w:rsid w:val="00734C00"/>
    <w:rsid w:val="00735242"/>
    <w:rsid w:val="007365F6"/>
    <w:rsid w:val="00737334"/>
    <w:rsid w:val="00740814"/>
    <w:rsid w:val="0074641C"/>
    <w:rsid w:val="00746CCB"/>
    <w:rsid w:val="0074717E"/>
    <w:rsid w:val="00750B1F"/>
    <w:rsid w:val="007510D4"/>
    <w:rsid w:val="00751273"/>
    <w:rsid w:val="00752346"/>
    <w:rsid w:val="00753D06"/>
    <w:rsid w:val="00755D47"/>
    <w:rsid w:val="00757F76"/>
    <w:rsid w:val="00760A37"/>
    <w:rsid w:val="00760D6A"/>
    <w:rsid w:val="00761717"/>
    <w:rsid w:val="00764F66"/>
    <w:rsid w:val="007658D5"/>
    <w:rsid w:val="00765AF3"/>
    <w:rsid w:val="00767D99"/>
    <w:rsid w:val="007745B1"/>
    <w:rsid w:val="00776E4A"/>
    <w:rsid w:val="00780366"/>
    <w:rsid w:val="00780BA1"/>
    <w:rsid w:val="007816CA"/>
    <w:rsid w:val="00781A7F"/>
    <w:rsid w:val="007845C9"/>
    <w:rsid w:val="00784708"/>
    <w:rsid w:val="007851C1"/>
    <w:rsid w:val="0078784E"/>
    <w:rsid w:val="007905B2"/>
    <w:rsid w:val="00790989"/>
    <w:rsid w:val="00794B84"/>
    <w:rsid w:val="00795159"/>
    <w:rsid w:val="00797036"/>
    <w:rsid w:val="007A150E"/>
    <w:rsid w:val="007A191C"/>
    <w:rsid w:val="007A4024"/>
    <w:rsid w:val="007B02E4"/>
    <w:rsid w:val="007B0B58"/>
    <w:rsid w:val="007B20AD"/>
    <w:rsid w:val="007B2BEE"/>
    <w:rsid w:val="007B3420"/>
    <w:rsid w:val="007B4F1A"/>
    <w:rsid w:val="007B4FC8"/>
    <w:rsid w:val="007C048E"/>
    <w:rsid w:val="007C12CF"/>
    <w:rsid w:val="007C1C95"/>
    <w:rsid w:val="007C276B"/>
    <w:rsid w:val="007C7123"/>
    <w:rsid w:val="007C747E"/>
    <w:rsid w:val="007D03B6"/>
    <w:rsid w:val="007D068F"/>
    <w:rsid w:val="007D1743"/>
    <w:rsid w:val="007D1A86"/>
    <w:rsid w:val="007D2303"/>
    <w:rsid w:val="007D3894"/>
    <w:rsid w:val="007D4914"/>
    <w:rsid w:val="007D52DD"/>
    <w:rsid w:val="007E066D"/>
    <w:rsid w:val="007E1998"/>
    <w:rsid w:val="007E25F6"/>
    <w:rsid w:val="007E32A2"/>
    <w:rsid w:val="007E3EA0"/>
    <w:rsid w:val="007E4391"/>
    <w:rsid w:val="007E4ADA"/>
    <w:rsid w:val="007E536C"/>
    <w:rsid w:val="007E53CC"/>
    <w:rsid w:val="007E7937"/>
    <w:rsid w:val="007F030E"/>
    <w:rsid w:val="007F0CAB"/>
    <w:rsid w:val="007F3735"/>
    <w:rsid w:val="007F5B83"/>
    <w:rsid w:val="007F6406"/>
    <w:rsid w:val="007F64CA"/>
    <w:rsid w:val="00802E50"/>
    <w:rsid w:val="00803164"/>
    <w:rsid w:val="0080386F"/>
    <w:rsid w:val="00805C15"/>
    <w:rsid w:val="00806123"/>
    <w:rsid w:val="00810E10"/>
    <w:rsid w:val="00811FED"/>
    <w:rsid w:val="00813F8F"/>
    <w:rsid w:val="00814408"/>
    <w:rsid w:val="00817056"/>
    <w:rsid w:val="0081708F"/>
    <w:rsid w:val="00817593"/>
    <w:rsid w:val="00817EE5"/>
    <w:rsid w:val="008205B5"/>
    <w:rsid w:val="00820883"/>
    <w:rsid w:val="008222EA"/>
    <w:rsid w:val="00824122"/>
    <w:rsid w:val="0082432A"/>
    <w:rsid w:val="00824702"/>
    <w:rsid w:val="00830D95"/>
    <w:rsid w:val="00830FDD"/>
    <w:rsid w:val="008322F3"/>
    <w:rsid w:val="00833B9B"/>
    <w:rsid w:val="00834BD4"/>
    <w:rsid w:val="0083691D"/>
    <w:rsid w:val="00837D03"/>
    <w:rsid w:val="00844004"/>
    <w:rsid w:val="00845425"/>
    <w:rsid w:val="00847157"/>
    <w:rsid w:val="00847BE9"/>
    <w:rsid w:val="008509C1"/>
    <w:rsid w:val="008528A0"/>
    <w:rsid w:val="00854164"/>
    <w:rsid w:val="00856B76"/>
    <w:rsid w:val="008575FE"/>
    <w:rsid w:val="0085766B"/>
    <w:rsid w:val="00861A4F"/>
    <w:rsid w:val="008630B9"/>
    <w:rsid w:val="0086363C"/>
    <w:rsid w:val="008663E8"/>
    <w:rsid w:val="00871633"/>
    <w:rsid w:val="00871ED4"/>
    <w:rsid w:val="0087230C"/>
    <w:rsid w:val="00873B69"/>
    <w:rsid w:val="00875601"/>
    <w:rsid w:val="0087663E"/>
    <w:rsid w:val="0087711B"/>
    <w:rsid w:val="0087766F"/>
    <w:rsid w:val="00877A4B"/>
    <w:rsid w:val="00880996"/>
    <w:rsid w:val="00882EBF"/>
    <w:rsid w:val="00884217"/>
    <w:rsid w:val="00887EB3"/>
    <w:rsid w:val="008935FE"/>
    <w:rsid w:val="00895145"/>
    <w:rsid w:val="00895C93"/>
    <w:rsid w:val="00896237"/>
    <w:rsid w:val="00896DF0"/>
    <w:rsid w:val="00897766"/>
    <w:rsid w:val="008A0113"/>
    <w:rsid w:val="008A3AFA"/>
    <w:rsid w:val="008A434A"/>
    <w:rsid w:val="008A46FE"/>
    <w:rsid w:val="008A494D"/>
    <w:rsid w:val="008A55BD"/>
    <w:rsid w:val="008A682C"/>
    <w:rsid w:val="008A6EBB"/>
    <w:rsid w:val="008A7538"/>
    <w:rsid w:val="008B0560"/>
    <w:rsid w:val="008B10BB"/>
    <w:rsid w:val="008B1693"/>
    <w:rsid w:val="008B2751"/>
    <w:rsid w:val="008B43E9"/>
    <w:rsid w:val="008B5499"/>
    <w:rsid w:val="008B6BB7"/>
    <w:rsid w:val="008B6E29"/>
    <w:rsid w:val="008B7D58"/>
    <w:rsid w:val="008C0626"/>
    <w:rsid w:val="008C0C6E"/>
    <w:rsid w:val="008C1FF5"/>
    <w:rsid w:val="008C2EBA"/>
    <w:rsid w:val="008C2FED"/>
    <w:rsid w:val="008C35BA"/>
    <w:rsid w:val="008C4139"/>
    <w:rsid w:val="008C41A2"/>
    <w:rsid w:val="008C5494"/>
    <w:rsid w:val="008C6FF5"/>
    <w:rsid w:val="008C7078"/>
    <w:rsid w:val="008C790F"/>
    <w:rsid w:val="008D0ED6"/>
    <w:rsid w:val="008D13F5"/>
    <w:rsid w:val="008D15DF"/>
    <w:rsid w:val="008D1FB1"/>
    <w:rsid w:val="008D2E1B"/>
    <w:rsid w:val="008D2F9D"/>
    <w:rsid w:val="008D4C24"/>
    <w:rsid w:val="008D5274"/>
    <w:rsid w:val="008D7DB3"/>
    <w:rsid w:val="008E0A09"/>
    <w:rsid w:val="008E0C06"/>
    <w:rsid w:val="008E2301"/>
    <w:rsid w:val="008E3E5B"/>
    <w:rsid w:val="008E4916"/>
    <w:rsid w:val="008E688C"/>
    <w:rsid w:val="008E74A0"/>
    <w:rsid w:val="008F2668"/>
    <w:rsid w:val="008F4BEF"/>
    <w:rsid w:val="008F5840"/>
    <w:rsid w:val="008F62F5"/>
    <w:rsid w:val="008F6F54"/>
    <w:rsid w:val="008F79F6"/>
    <w:rsid w:val="009022BC"/>
    <w:rsid w:val="0090288A"/>
    <w:rsid w:val="009039D2"/>
    <w:rsid w:val="00903C16"/>
    <w:rsid w:val="00904883"/>
    <w:rsid w:val="00905BB2"/>
    <w:rsid w:val="00905F69"/>
    <w:rsid w:val="009061A0"/>
    <w:rsid w:val="0090788F"/>
    <w:rsid w:val="00910294"/>
    <w:rsid w:val="00913462"/>
    <w:rsid w:val="00920CB7"/>
    <w:rsid w:val="00923626"/>
    <w:rsid w:val="009243FF"/>
    <w:rsid w:val="00924607"/>
    <w:rsid w:val="009251EC"/>
    <w:rsid w:val="00925B3E"/>
    <w:rsid w:val="00931188"/>
    <w:rsid w:val="00931693"/>
    <w:rsid w:val="00931EE3"/>
    <w:rsid w:val="0093297E"/>
    <w:rsid w:val="00932B06"/>
    <w:rsid w:val="0093411D"/>
    <w:rsid w:val="009345FA"/>
    <w:rsid w:val="00936F52"/>
    <w:rsid w:val="00943E8A"/>
    <w:rsid w:val="00944264"/>
    <w:rsid w:val="00944DD0"/>
    <w:rsid w:val="00944EFD"/>
    <w:rsid w:val="009502B3"/>
    <w:rsid w:val="00951A3C"/>
    <w:rsid w:val="00951D1E"/>
    <w:rsid w:val="009557DC"/>
    <w:rsid w:val="009605DE"/>
    <w:rsid w:val="00960605"/>
    <w:rsid w:val="00960661"/>
    <w:rsid w:val="00962F9E"/>
    <w:rsid w:val="00966AE4"/>
    <w:rsid w:val="00967DA1"/>
    <w:rsid w:val="0097045D"/>
    <w:rsid w:val="0097071C"/>
    <w:rsid w:val="009710A0"/>
    <w:rsid w:val="00972371"/>
    <w:rsid w:val="00972B03"/>
    <w:rsid w:val="00973C5D"/>
    <w:rsid w:val="0097561A"/>
    <w:rsid w:val="00975B8C"/>
    <w:rsid w:val="00976382"/>
    <w:rsid w:val="00976C26"/>
    <w:rsid w:val="00977859"/>
    <w:rsid w:val="00977A63"/>
    <w:rsid w:val="00980AFE"/>
    <w:rsid w:val="009812FA"/>
    <w:rsid w:val="009836B7"/>
    <w:rsid w:val="00984F19"/>
    <w:rsid w:val="0098610C"/>
    <w:rsid w:val="00987A8B"/>
    <w:rsid w:val="00992E89"/>
    <w:rsid w:val="00993460"/>
    <w:rsid w:val="00994942"/>
    <w:rsid w:val="00994E87"/>
    <w:rsid w:val="0099522A"/>
    <w:rsid w:val="00995276"/>
    <w:rsid w:val="009952E9"/>
    <w:rsid w:val="0099535F"/>
    <w:rsid w:val="00996243"/>
    <w:rsid w:val="00997B6F"/>
    <w:rsid w:val="009A056D"/>
    <w:rsid w:val="009A2FC2"/>
    <w:rsid w:val="009A414B"/>
    <w:rsid w:val="009A79AC"/>
    <w:rsid w:val="009B0630"/>
    <w:rsid w:val="009B295A"/>
    <w:rsid w:val="009B55C7"/>
    <w:rsid w:val="009B7A19"/>
    <w:rsid w:val="009C15DF"/>
    <w:rsid w:val="009C1851"/>
    <w:rsid w:val="009C1A55"/>
    <w:rsid w:val="009C56D1"/>
    <w:rsid w:val="009D0350"/>
    <w:rsid w:val="009D1584"/>
    <w:rsid w:val="009D1FBA"/>
    <w:rsid w:val="009D311C"/>
    <w:rsid w:val="009D4864"/>
    <w:rsid w:val="009D59D8"/>
    <w:rsid w:val="009D5E6D"/>
    <w:rsid w:val="009D61DF"/>
    <w:rsid w:val="009D6ED8"/>
    <w:rsid w:val="009D7444"/>
    <w:rsid w:val="009E1E27"/>
    <w:rsid w:val="009E3B80"/>
    <w:rsid w:val="009E7E12"/>
    <w:rsid w:val="009F053A"/>
    <w:rsid w:val="009F2111"/>
    <w:rsid w:val="009F3217"/>
    <w:rsid w:val="009F4B6C"/>
    <w:rsid w:val="009F6021"/>
    <w:rsid w:val="00A010F7"/>
    <w:rsid w:val="00A07259"/>
    <w:rsid w:val="00A07B93"/>
    <w:rsid w:val="00A11753"/>
    <w:rsid w:val="00A1192E"/>
    <w:rsid w:val="00A132C5"/>
    <w:rsid w:val="00A13980"/>
    <w:rsid w:val="00A159DA"/>
    <w:rsid w:val="00A15A5D"/>
    <w:rsid w:val="00A16AA9"/>
    <w:rsid w:val="00A17B12"/>
    <w:rsid w:val="00A17D12"/>
    <w:rsid w:val="00A20C1E"/>
    <w:rsid w:val="00A22500"/>
    <w:rsid w:val="00A2401A"/>
    <w:rsid w:val="00A25D44"/>
    <w:rsid w:val="00A26865"/>
    <w:rsid w:val="00A27F6C"/>
    <w:rsid w:val="00A33DE4"/>
    <w:rsid w:val="00A35AE3"/>
    <w:rsid w:val="00A371E2"/>
    <w:rsid w:val="00A37669"/>
    <w:rsid w:val="00A423B3"/>
    <w:rsid w:val="00A43C33"/>
    <w:rsid w:val="00A4427D"/>
    <w:rsid w:val="00A4432F"/>
    <w:rsid w:val="00A443E9"/>
    <w:rsid w:val="00A4473E"/>
    <w:rsid w:val="00A46C29"/>
    <w:rsid w:val="00A47AB0"/>
    <w:rsid w:val="00A50F9C"/>
    <w:rsid w:val="00A53118"/>
    <w:rsid w:val="00A53F1B"/>
    <w:rsid w:val="00A602BF"/>
    <w:rsid w:val="00A64468"/>
    <w:rsid w:val="00A661AA"/>
    <w:rsid w:val="00A67346"/>
    <w:rsid w:val="00A67960"/>
    <w:rsid w:val="00A712A4"/>
    <w:rsid w:val="00A7204D"/>
    <w:rsid w:val="00A72B70"/>
    <w:rsid w:val="00A73A85"/>
    <w:rsid w:val="00A74109"/>
    <w:rsid w:val="00A77E9F"/>
    <w:rsid w:val="00A77F5E"/>
    <w:rsid w:val="00A83C19"/>
    <w:rsid w:val="00A84A10"/>
    <w:rsid w:val="00A84B6A"/>
    <w:rsid w:val="00A85ADD"/>
    <w:rsid w:val="00A85BA2"/>
    <w:rsid w:val="00A90AFA"/>
    <w:rsid w:val="00A9171E"/>
    <w:rsid w:val="00A9222A"/>
    <w:rsid w:val="00A9356D"/>
    <w:rsid w:val="00A93A9A"/>
    <w:rsid w:val="00A94DE5"/>
    <w:rsid w:val="00A95511"/>
    <w:rsid w:val="00A95663"/>
    <w:rsid w:val="00A97014"/>
    <w:rsid w:val="00A97F99"/>
    <w:rsid w:val="00AA1664"/>
    <w:rsid w:val="00AA1727"/>
    <w:rsid w:val="00AA268A"/>
    <w:rsid w:val="00AA2E7E"/>
    <w:rsid w:val="00AA3FC8"/>
    <w:rsid w:val="00AA59F0"/>
    <w:rsid w:val="00AB2F5C"/>
    <w:rsid w:val="00AB3AF6"/>
    <w:rsid w:val="00AC102B"/>
    <w:rsid w:val="00AC135A"/>
    <w:rsid w:val="00AC1BA7"/>
    <w:rsid w:val="00AC2507"/>
    <w:rsid w:val="00AC392D"/>
    <w:rsid w:val="00AC4397"/>
    <w:rsid w:val="00AC4D29"/>
    <w:rsid w:val="00AC6449"/>
    <w:rsid w:val="00AD03DE"/>
    <w:rsid w:val="00AD4060"/>
    <w:rsid w:val="00AD4A23"/>
    <w:rsid w:val="00AD4B4C"/>
    <w:rsid w:val="00AE235B"/>
    <w:rsid w:val="00AE26E7"/>
    <w:rsid w:val="00AE3C0C"/>
    <w:rsid w:val="00AE41B0"/>
    <w:rsid w:val="00AE46C4"/>
    <w:rsid w:val="00AE4C05"/>
    <w:rsid w:val="00AE552D"/>
    <w:rsid w:val="00AE74C2"/>
    <w:rsid w:val="00AF0372"/>
    <w:rsid w:val="00AF3000"/>
    <w:rsid w:val="00AF31FE"/>
    <w:rsid w:val="00AF4CF0"/>
    <w:rsid w:val="00AF523A"/>
    <w:rsid w:val="00AF5A3B"/>
    <w:rsid w:val="00AF62BF"/>
    <w:rsid w:val="00AF6554"/>
    <w:rsid w:val="00AF6E74"/>
    <w:rsid w:val="00AF6FAF"/>
    <w:rsid w:val="00AF7C08"/>
    <w:rsid w:val="00B02DB5"/>
    <w:rsid w:val="00B03B85"/>
    <w:rsid w:val="00B048B4"/>
    <w:rsid w:val="00B05E4B"/>
    <w:rsid w:val="00B06BDB"/>
    <w:rsid w:val="00B0712B"/>
    <w:rsid w:val="00B10122"/>
    <w:rsid w:val="00B14364"/>
    <w:rsid w:val="00B15479"/>
    <w:rsid w:val="00B178F9"/>
    <w:rsid w:val="00B17E8A"/>
    <w:rsid w:val="00B234C9"/>
    <w:rsid w:val="00B236FC"/>
    <w:rsid w:val="00B24134"/>
    <w:rsid w:val="00B244C0"/>
    <w:rsid w:val="00B2604D"/>
    <w:rsid w:val="00B26EA0"/>
    <w:rsid w:val="00B32024"/>
    <w:rsid w:val="00B327CF"/>
    <w:rsid w:val="00B34243"/>
    <w:rsid w:val="00B36BBF"/>
    <w:rsid w:val="00B375C9"/>
    <w:rsid w:val="00B437B8"/>
    <w:rsid w:val="00B47BBE"/>
    <w:rsid w:val="00B5099E"/>
    <w:rsid w:val="00B54BFE"/>
    <w:rsid w:val="00B57688"/>
    <w:rsid w:val="00B57A9E"/>
    <w:rsid w:val="00B607D4"/>
    <w:rsid w:val="00B6391C"/>
    <w:rsid w:val="00B63A12"/>
    <w:rsid w:val="00B646B3"/>
    <w:rsid w:val="00B663F1"/>
    <w:rsid w:val="00B70BA2"/>
    <w:rsid w:val="00B71540"/>
    <w:rsid w:val="00B71EC2"/>
    <w:rsid w:val="00B734C0"/>
    <w:rsid w:val="00B73BF0"/>
    <w:rsid w:val="00B73E13"/>
    <w:rsid w:val="00B74082"/>
    <w:rsid w:val="00B756E4"/>
    <w:rsid w:val="00B768A4"/>
    <w:rsid w:val="00B77035"/>
    <w:rsid w:val="00B77BA1"/>
    <w:rsid w:val="00B8164F"/>
    <w:rsid w:val="00B8241E"/>
    <w:rsid w:val="00B8729C"/>
    <w:rsid w:val="00B87453"/>
    <w:rsid w:val="00B90100"/>
    <w:rsid w:val="00B91F6F"/>
    <w:rsid w:val="00B921FE"/>
    <w:rsid w:val="00B9559C"/>
    <w:rsid w:val="00B96CB1"/>
    <w:rsid w:val="00B96EFC"/>
    <w:rsid w:val="00B9772B"/>
    <w:rsid w:val="00B977FB"/>
    <w:rsid w:val="00BA0275"/>
    <w:rsid w:val="00BA1718"/>
    <w:rsid w:val="00BA3878"/>
    <w:rsid w:val="00BA5E04"/>
    <w:rsid w:val="00BB0A41"/>
    <w:rsid w:val="00BB1BD3"/>
    <w:rsid w:val="00BB390D"/>
    <w:rsid w:val="00BB4EE0"/>
    <w:rsid w:val="00BB7208"/>
    <w:rsid w:val="00BC0BD7"/>
    <w:rsid w:val="00BC0D29"/>
    <w:rsid w:val="00BC2770"/>
    <w:rsid w:val="00BC46C2"/>
    <w:rsid w:val="00BC528E"/>
    <w:rsid w:val="00BC5511"/>
    <w:rsid w:val="00BD5A86"/>
    <w:rsid w:val="00BD74F8"/>
    <w:rsid w:val="00BD7A75"/>
    <w:rsid w:val="00BE012A"/>
    <w:rsid w:val="00BE12BD"/>
    <w:rsid w:val="00BE2326"/>
    <w:rsid w:val="00BE3DFC"/>
    <w:rsid w:val="00BE4E39"/>
    <w:rsid w:val="00BE5ED4"/>
    <w:rsid w:val="00BE7A94"/>
    <w:rsid w:val="00BF3165"/>
    <w:rsid w:val="00BF5B76"/>
    <w:rsid w:val="00BF7FD4"/>
    <w:rsid w:val="00C034D4"/>
    <w:rsid w:val="00C0394B"/>
    <w:rsid w:val="00C03A45"/>
    <w:rsid w:val="00C04EC1"/>
    <w:rsid w:val="00C061A8"/>
    <w:rsid w:val="00C073CB"/>
    <w:rsid w:val="00C11CBF"/>
    <w:rsid w:val="00C12B4B"/>
    <w:rsid w:val="00C132FE"/>
    <w:rsid w:val="00C14404"/>
    <w:rsid w:val="00C149F2"/>
    <w:rsid w:val="00C20629"/>
    <w:rsid w:val="00C22B93"/>
    <w:rsid w:val="00C23162"/>
    <w:rsid w:val="00C23F97"/>
    <w:rsid w:val="00C23FDC"/>
    <w:rsid w:val="00C25C9B"/>
    <w:rsid w:val="00C25F59"/>
    <w:rsid w:val="00C3018E"/>
    <w:rsid w:val="00C309B7"/>
    <w:rsid w:val="00C31481"/>
    <w:rsid w:val="00C31553"/>
    <w:rsid w:val="00C3184A"/>
    <w:rsid w:val="00C337F3"/>
    <w:rsid w:val="00C33F14"/>
    <w:rsid w:val="00C35B65"/>
    <w:rsid w:val="00C36645"/>
    <w:rsid w:val="00C37171"/>
    <w:rsid w:val="00C37A73"/>
    <w:rsid w:val="00C45381"/>
    <w:rsid w:val="00C457CF"/>
    <w:rsid w:val="00C45D0C"/>
    <w:rsid w:val="00C4663A"/>
    <w:rsid w:val="00C507D8"/>
    <w:rsid w:val="00C50E6B"/>
    <w:rsid w:val="00C51A2D"/>
    <w:rsid w:val="00C51E38"/>
    <w:rsid w:val="00C5237E"/>
    <w:rsid w:val="00C54927"/>
    <w:rsid w:val="00C55775"/>
    <w:rsid w:val="00C56919"/>
    <w:rsid w:val="00C56BA2"/>
    <w:rsid w:val="00C616CA"/>
    <w:rsid w:val="00C62603"/>
    <w:rsid w:val="00C65287"/>
    <w:rsid w:val="00C675C6"/>
    <w:rsid w:val="00C72DCD"/>
    <w:rsid w:val="00C7555D"/>
    <w:rsid w:val="00C768E4"/>
    <w:rsid w:val="00C77098"/>
    <w:rsid w:val="00C805AF"/>
    <w:rsid w:val="00C8168F"/>
    <w:rsid w:val="00C81F5B"/>
    <w:rsid w:val="00C82C4D"/>
    <w:rsid w:val="00C8539C"/>
    <w:rsid w:val="00C864AB"/>
    <w:rsid w:val="00C8712C"/>
    <w:rsid w:val="00C9261E"/>
    <w:rsid w:val="00C932F0"/>
    <w:rsid w:val="00C93369"/>
    <w:rsid w:val="00C9483B"/>
    <w:rsid w:val="00C96F59"/>
    <w:rsid w:val="00C970D2"/>
    <w:rsid w:val="00CA0B72"/>
    <w:rsid w:val="00CA0D4A"/>
    <w:rsid w:val="00CA148C"/>
    <w:rsid w:val="00CA33D4"/>
    <w:rsid w:val="00CA343B"/>
    <w:rsid w:val="00CA3475"/>
    <w:rsid w:val="00CA34C9"/>
    <w:rsid w:val="00CA4326"/>
    <w:rsid w:val="00CA6BA1"/>
    <w:rsid w:val="00CB3811"/>
    <w:rsid w:val="00CB457C"/>
    <w:rsid w:val="00CB461B"/>
    <w:rsid w:val="00CB4C9E"/>
    <w:rsid w:val="00CB7429"/>
    <w:rsid w:val="00CC050E"/>
    <w:rsid w:val="00CC19EC"/>
    <w:rsid w:val="00CC607E"/>
    <w:rsid w:val="00CC6A63"/>
    <w:rsid w:val="00CC6CEC"/>
    <w:rsid w:val="00CC736C"/>
    <w:rsid w:val="00CD011F"/>
    <w:rsid w:val="00CD0A7B"/>
    <w:rsid w:val="00CD3258"/>
    <w:rsid w:val="00CD3F8A"/>
    <w:rsid w:val="00CD468E"/>
    <w:rsid w:val="00CD4D5A"/>
    <w:rsid w:val="00CD5EF7"/>
    <w:rsid w:val="00CD6936"/>
    <w:rsid w:val="00CD72EF"/>
    <w:rsid w:val="00CD7526"/>
    <w:rsid w:val="00CD780F"/>
    <w:rsid w:val="00CD7A3D"/>
    <w:rsid w:val="00CD7AEA"/>
    <w:rsid w:val="00CE284E"/>
    <w:rsid w:val="00CE3541"/>
    <w:rsid w:val="00CE43DA"/>
    <w:rsid w:val="00CE64C7"/>
    <w:rsid w:val="00CF50C6"/>
    <w:rsid w:val="00CF6FEC"/>
    <w:rsid w:val="00D008C0"/>
    <w:rsid w:val="00D009B9"/>
    <w:rsid w:val="00D030CB"/>
    <w:rsid w:val="00D0578C"/>
    <w:rsid w:val="00D05FCC"/>
    <w:rsid w:val="00D06E42"/>
    <w:rsid w:val="00D076FB"/>
    <w:rsid w:val="00D0786E"/>
    <w:rsid w:val="00D1001C"/>
    <w:rsid w:val="00D103DB"/>
    <w:rsid w:val="00D11E44"/>
    <w:rsid w:val="00D11F65"/>
    <w:rsid w:val="00D1280D"/>
    <w:rsid w:val="00D12980"/>
    <w:rsid w:val="00D1338F"/>
    <w:rsid w:val="00D16538"/>
    <w:rsid w:val="00D17BBD"/>
    <w:rsid w:val="00D20CD7"/>
    <w:rsid w:val="00D23017"/>
    <w:rsid w:val="00D24D40"/>
    <w:rsid w:val="00D25BEC"/>
    <w:rsid w:val="00D25E5D"/>
    <w:rsid w:val="00D2697D"/>
    <w:rsid w:val="00D26CAF"/>
    <w:rsid w:val="00D307E8"/>
    <w:rsid w:val="00D31E32"/>
    <w:rsid w:val="00D33065"/>
    <w:rsid w:val="00D33729"/>
    <w:rsid w:val="00D33A91"/>
    <w:rsid w:val="00D40D27"/>
    <w:rsid w:val="00D43385"/>
    <w:rsid w:val="00D44ACD"/>
    <w:rsid w:val="00D44ECD"/>
    <w:rsid w:val="00D450A0"/>
    <w:rsid w:val="00D450B6"/>
    <w:rsid w:val="00D47B8E"/>
    <w:rsid w:val="00D50766"/>
    <w:rsid w:val="00D51096"/>
    <w:rsid w:val="00D51254"/>
    <w:rsid w:val="00D51D7F"/>
    <w:rsid w:val="00D52511"/>
    <w:rsid w:val="00D52BA7"/>
    <w:rsid w:val="00D53E04"/>
    <w:rsid w:val="00D554E0"/>
    <w:rsid w:val="00D56E28"/>
    <w:rsid w:val="00D5761A"/>
    <w:rsid w:val="00D578CF"/>
    <w:rsid w:val="00D57A8B"/>
    <w:rsid w:val="00D60CDD"/>
    <w:rsid w:val="00D611BF"/>
    <w:rsid w:val="00D61FE1"/>
    <w:rsid w:val="00D6223E"/>
    <w:rsid w:val="00D6266B"/>
    <w:rsid w:val="00D6385E"/>
    <w:rsid w:val="00D67162"/>
    <w:rsid w:val="00D7208C"/>
    <w:rsid w:val="00D75731"/>
    <w:rsid w:val="00D778CF"/>
    <w:rsid w:val="00D8074E"/>
    <w:rsid w:val="00D86423"/>
    <w:rsid w:val="00D90121"/>
    <w:rsid w:val="00D906B6"/>
    <w:rsid w:val="00D95C76"/>
    <w:rsid w:val="00D96CE4"/>
    <w:rsid w:val="00D96FC0"/>
    <w:rsid w:val="00DA2AE5"/>
    <w:rsid w:val="00DA2D75"/>
    <w:rsid w:val="00DA3BEC"/>
    <w:rsid w:val="00DB0138"/>
    <w:rsid w:val="00DB0D45"/>
    <w:rsid w:val="00DB381C"/>
    <w:rsid w:val="00DB3EAA"/>
    <w:rsid w:val="00DB4500"/>
    <w:rsid w:val="00DB4AC1"/>
    <w:rsid w:val="00DB545E"/>
    <w:rsid w:val="00DB68CC"/>
    <w:rsid w:val="00DB6958"/>
    <w:rsid w:val="00DB6C23"/>
    <w:rsid w:val="00DB6C90"/>
    <w:rsid w:val="00DB7549"/>
    <w:rsid w:val="00DC0A36"/>
    <w:rsid w:val="00DC0FCB"/>
    <w:rsid w:val="00DC1C1A"/>
    <w:rsid w:val="00DC43CE"/>
    <w:rsid w:val="00DC7F2C"/>
    <w:rsid w:val="00DD19A9"/>
    <w:rsid w:val="00DD269B"/>
    <w:rsid w:val="00DD54B3"/>
    <w:rsid w:val="00DD790C"/>
    <w:rsid w:val="00DD7F76"/>
    <w:rsid w:val="00DE0519"/>
    <w:rsid w:val="00DE2411"/>
    <w:rsid w:val="00DE3586"/>
    <w:rsid w:val="00DE7B3A"/>
    <w:rsid w:val="00DF001F"/>
    <w:rsid w:val="00DF1724"/>
    <w:rsid w:val="00DF1AAB"/>
    <w:rsid w:val="00DF398D"/>
    <w:rsid w:val="00DF5EDC"/>
    <w:rsid w:val="00E040A6"/>
    <w:rsid w:val="00E04CB6"/>
    <w:rsid w:val="00E05195"/>
    <w:rsid w:val="00E0543A"/>
    <w:rsid w:val="00E0653A"/>
    <w:rsid w:val="00E11664"/>
    <w:rsid w:val="00E142CB"/>
    <w:rsid w:val="00E14B02"/>
    <w:rsid w:val="00E14BA8"/>
    <w:rsid w:val="00E14E5C"/>
    <w:rsid w:val="00E2022D"/>
    <w:rsid w:val="00E2220D"/>
    <w:rsid w:val="00E24A9B"/>
    <w:rsid w:val="00E266C7"/>
    <w:rsid w:val="00E3029F"/>
    <w:rsid w:val="00E30D3D"/>
    <w:rsid w:val="00E31003"/>
    <w:rsid w:val="00E3196D"/>
    <w:rsid w:val="00E34363"/>
    <w:rsid w:val="00E3718F"/>
    <w:rsid w:val="00E374FF"/>
    <w:rsid w:val="00E37680"/>
    <w:rsid w:val="00E37BC3"/>
    <w:rsid w:val="00E428DA"/>
    <w:rsid w:val="00E444AE"/>
    <w:rsid w:val="00E4464C"/>
    <w:rsid w:val="00E45D35"/>
    <w:rsid w:val="00E47847"/>
    <w:rsid w:val="00E50099"/>
    <w:rsid w:val="00E50405"/>
    <w:rsid w:val="00E50984"/>
    <w:rsid w:val="00E511DA"/>
    <w:rsid w:val="00E51260"/>
    <w:rsid w:val="00E52B04"/>
    <w:rsid w:val="00E52FDC"/>
    <w:rsid w:val="00E54678"/>
    <w:rsid w:val="00E55C5E"/>
    <w:rsid w:val="00E614B6"/>
    <w:rsid w:val="00E620E1"/>
    <w:rsid w:val="00E621C5"/>
    <w:rsid w:val="00E62673"/>
    <w:rsid w:val="00E62736"/>
    <w:rsid w:val="00E63400"/>
    <w:rsid w:val="00E63AF3"/>
    <w:rsid w:val="00E63EA6"/>
    <w:rsid w:val="00E640DE"/>
    <w:rsid w:val="00E6514C"/>
    <w:rsid w:val="00E652B6"/>
    <w:rsid w:val="00E71676"/>
    <w:rsid w:val="00E72E5E"/>
    <w:rsid w:val="00E73176"/>
    <w:rsid w:val="00E731D1"/>
    <w:rsid w:val="00E73406"/>
    <w:rsid w:val="00E73946"/>
    <w:rsid w:val="00E73A8F"/>
    <w:rsid w:val="00E73C20"/>
    <w:rsid w:val="00E7437A"/>
    <w:rsid w:val="00E81C9C"/>
    <w:rsid w:val="00E82486"/>
    <w:rsid w:val="00E83655"/>
    <w:rsid w:val="00E83782"/>
    <w:rsid w:val="00E9101E"/>
    <w:rsid w:val="00E91A0C"/>
    <w:rsid w:val="00E932EC"/>
    <w:rsid w:val="00E937D8"/>
    <w:rsid w:val="00E94D81"/>
    <w:rsid w:val="00E958B7"/>
    <w:rsid w:val="00E95E92"/>
    <w:rsid w:val="00E96265"/>
    <w:rsid w:val="00E96D2B"/>
    <w:rsid w:val="00EA04E2"/>
    <w:rsid w:val="00EA0603"/>
    <w:rsid w:val="00EA218B"/>
    <w:rsid w:val="00EA3349"/>
    <w:rsid w:val="00EA3620"/>
    <w:rsid w:val="00EA4632"/>
    <w:rsid w:val="00EA5F2C"/>
    <w:rsid w:val="00EA6E6B"/>
    <w:rsid w:val="00EB0782"/>
    <w:rsid w:val="00EB09D6"/>
    <w:rsid w:val="00EB324F"/>
    <w:rsid w:val="00EB3735"/>
    <w:rsid w:val="00EB4B97"/>
    <w:rsid w:val="00EB52FD"/>
    <w:rsid w:val="00EB6742"/>
    <w:rsid w:val="00EB7591"/>
    <w:rsid w:val="00EC13C1"/>
    <w:rsid w:val="00EC2668"/>
    <w:rsid w:val="00EC2FA6"/>
    <w:rsid w:val="00EC32EE"/>
    <w:rsid w:val="00EC339C"/>
    <w:rsid w:val="00EC5CCA"/>
    <w:rsid w:val="00EC5E4B"/>
    <w:rsid w:val="00EC72C2"/>
    <w:rsid w:val="00ED2B3A"/>
    <w:rsid w:val="00ED37EC"/>
    <w:rsid w:val="00ED5374"/>
    <w:rsid w:val="00ED60D6"/>
    <w:rsid w:val="00ED7B3C"/>
    <w:rsid w:val="00ED7BD0"/>
    <w:rsid w:val="00EE0573"/>
    <w:rsid w:val="00EE2471"/>
    <w:rsid w:val="00EE3BB3"/>
    <w:rsid w:val="00EE5B9F"/>
    <w:rsid w:val="00EE799B"/>
    <w:rsid w:val="00EE7E7C"/>
    <w:rsid w:val="00EF032C"/>
    <w:rsid w:val="00EF254B"/>
    <w:rsid w:val="00EF2555"/>
    <w:rsid w:val="00EF3A1B"/>
    <w:rsid w:val="00EF3EA3"/>
    <w:rsid w:val="00EF481A"/>
    <w:rsid w:val="00F00B00"/>
    <w:rsid w:val="00F02C5F"/>
    <w:rsid w:val="00F03059"/>
    <w:rsid w:val="00F03ABF"/>
    <w:rsid w:val="00F05CA5"/>
    <w:rsid w:val="00F06401"/>
    <w:rsid w:val="00F0796C"/>
    <w:rsid w:val="00F07FB1"/>
    <w:rsid w:val="00F10ABF"/>
    <w:rsid w:val="00F11281"/>
    <w:rsid w:val="00F132BB"/>
    <w:rsid w:val="00F152BF"/>
    <w:rsid w:val="00F22E7F"/>
    <w:rsid w:val="00F24332"/>
    <w:rsid w:val="00F243C9"/>
    <w:rsid w:val="00F25386"/>
    <w:rsid w:val="00F2539D"/>
    <w:rsid w:val="00F2615A"/>
    <w:rsid w:val="00F27DD2"/>
    <w:rsid w:val="00F30272"/>
    <w:rsid w:val="00F30724"/>
    <w:rsid w:val="00F30F4D"/>
    <w:rsid w:val="00F33C5A"/>
    <w:rsid w:val="00F357CB"/>
    <w:rsid w:val="00F35C0E"/>
    <w:rsid w:val="00F371A4"/>
    <w:rsid w:val="00F376D9"/>
    <w:rsid w:val="00F37DD7"/>
    <w:rsid w:val="00F43117"/>
    <w:rsid w:val="00F43CF9"/>
    <w:rsid w:val="00F468BA"/>
    <w:rsid w:val="00F471BC"/>
    <w:rsid w:val="00F47EC9"/>
    <w:rsid w:val="00F51485"/>
    <w:rsid w:val="00F52AFC"/>
    <w:rsid w:val="00F532C6"/>
    <w:rsid w:val="00F53316"/>
    <w:rsid w:val="00F53929"/>
    <w:rsid w:val="00F54C86"/>
    <w:rsid w:val="00F57246"/>
    <w:rsid w:val="00F669DC"/>
    <w:rsid w:val="00F67E93"/>
    <w:rsid w:val="00F703AB"/>
    <w:rsid w:val="00F72EDA"/>
    <w:rsid w:val="00F73CCE"/>
    <w:rsid w:val="00F776E5"/>
    <w:rsid w:val="00F80323"/>
    <w:rsid w:val="00F80FE7"/>
    <w:rsid w:val="00F81367"/>
    <w:rsid w:val="00F81FE5"/>
    <w:rsid w:val="00F8294D"/>
    <w:rsid w:val="00F82B3F"/>
    <w:rsid w:val="00F82E16"/>
    <w:rsid w:val="00F84389"/>
    <w:rsid w:val="00F9099E"/>
    <w:rsid w:val="00F924EE"/>
    <w:rsid w:val="00F92A80"/>
    <w:rsid w:val="00F94000"/>
    <w:rsid w:val="00F95B01"/>
    <w:rsid w:val="00F9735F"/>
    <w:rsid w:val="00F97C3B"/>
    <w:rsid w:val="00FA1B6A"/>
    <w:rsid w:val="00FA45BC"/>
    <w:rsid w:val="00FA4C58"/>
    <w:rsid w:val="00FA79A1"/>
    <w:rsid w:val="00FB0CBF"/>
    <w:rsid w:val="00FB2426"/>
    <w:rsid w:val="00FB2646"/>
    <w:rsid w:val="00FB49EF"/>
    <w:rsid w:val="00FB50F7"/>
    <w:rsid w:val="00FB5EC2"/>
    <w:rsid w:val="00FB736D"/>
    <w:rsid w:val="00FC0335"/>
    <w:rsid w:val="00FC050F"/>
    <w:rsid w:val="00FC0D3A"/>
    <w:rsid w:val="00FC11ED"/>
    <w:rsid w:val="00FC7457"/>
    <w:rsid w:val="00FC751F"/>
    <w:rsid w:val="00FC7AD3"/>
    <w:rsid w:val="00FC7C3F"/>
    <w:rsid w:val="00FD0483"/>
    <w:rsid w:val="00FD102B"/>
    <w:rsid w:val="00FD3828"/>
    <w:rsid w:val="00FD384D"/>
    <w:rsid w:val="00FD40F7"/>
    <w:rsid w:val="00FD4D02"/>
    <w:rsid w:val="00FD519F"/>
    <w:rsid w:val="00FD5AB2"/>
    <w:rsid w:val="00FD6C6B"/>
    <w:rsid w:val="00FE0930"/>
    <w:rsid w:val="00FE3827"/>
    <w:rsid w:val="00FE48C8"/>
    <w:rsid w:val="00FE5DDF"/>
    <w:rsid w:val="00FE6078"/>
    <w:rsid w:val="00FE6C6C"/>
    <w:rsid w:val="00FE7BF8"/>
    <w:rsid w:val="00FF3CF3"/>
    <w:rsid w:val="00FF435E"/>
    <w:rsid w:val="00FF55B1"/>
    <w:rsid w:val="00FF6138"/>
    <w:rsid w:val="00FF65C3"/>
    <w:rsid w:val="00FF6F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aliases w:val="РАБОЧИЙ"/>
    <w:qFormat/>
    <w:rsid w:val="00727C6E"/>
    <w:rPr>
      <w:rFonts w:ascii="Times New Roman" w:eastAsia="Times New Roman" w:hAnsi="Times New Roman"/>
      <w:sz w:val="24"/>
      <w:szCs w:val="24"/>
    </w:rPr>
  </w:style>
  <w:style w:type="paragraph" w:styleId="Heading1">
    <w:name w:val="heading 1"/>
    <w:aliases w:val="Заголовок 1 Знак1,Head 1 Знак,Заголовок 1 Знак Знак Знак Знак,Заголовок 1 Знак Знак"/>
    <w:basedOn w:val="Normal"/>
    <w:next w:val="Normal"/>
    <w:link w:val="Heading1Char"/>
    <w:uiPriority w:val="99"/>
    <w:qFormat/>
    <w:rsid w:val="00727C6E"/>
    <w:pPr>
      <w:keepNext/>
      <w:spacing w:before="240" w:after="60"/>
      <w:jc w:val="center"/>
      <w:outlineLvl w:val="0"/>
    </w:pPr>
    <w:rPr>
      <w:b/>
      <w:kern w:val="28"/>
      <w:sz w:val="36"/>
      <w:szCs w:val="20"/>
    </w:rPr>
  </w:style>
  <w:style w:type="paragraph" w:styleId="Heading2">
    <w:name w:val="heading 2"/>
    <w:aliases w:val="Sub heading"/>
    <w:basedOn w:val="Normal"/>
    <w:next w:val="Normal"/>
    <w:link w:val="Heading2Char"/>
    <w:uiPriority w:val="99"/>
    <w:qFormat/>
    <w:rsid w:val="00727C6E"/>
    <w:pPr>
      <w:keepNext/>
      <w:spacing w:before="240" w:after="60"/>
      <w:jc w:val="both"/>
      <w:outlineLvl w:val="1"/>
    </w:pPr>
    <w:rPr>
      <w:rFonts w:ascii="Arial" w:hAnsi="Arial"/>
      <w:b/>
      <w:bCs/>
      <w:i/>
      <w:iCs/>
      <w:sz w:val="28"/>
      <w:szCs w:val="28"/>
    </w:rPr>
  </w:style>
  <w:style w:type="paragraph" w:styleId="Heading3">
    <w:name w:val="heading 3"/>
    <w:aliases w:val="Заголовок 3 Знак Знак Знак,Naiaea"/>
    <w:basedOn w:val="Normal"/>
    <w:next w:val="Normal"/>
    <w:link w:val="Heading3Char"/>
    <w:uiPriority w:val="99"/>
    <w:qFormat/>
    <w:rsid w:val="00727C6E"/>
    <w:pPr>
      <w:keepNext/>
      <w:numPr>
        <w:ilvl w:val="2"/>
        <w:numId w:val="12"/>
      </w:numPr>
      <w:spacing w:before="240" w:after="60"/>
      <w:jc w:val="both"/>
      <w:outlineLvl w:val="2"/>
    </w:pPr>
    <w:rPr>
      <w:rFonts w:ascii="Arial" w:eastAsia="Calibri" w:hAnsi="Arial"/>
      <w:b/>
      <w:szCs w:val="20"/>
    </w:rPr>
  </w:style>
  <w:style w:type="paragraph" w:styleId="Heading4">
    <w:name w:val="heading 4"/>
    <w:basedOn w:val="Normal"/>
    <w:next w:val="Normal"/>
    <w:link w:val="Heading4Char"/>
    <w:uiPriority w:val="99"/>
    <w:qFormat/>
    <w:rsid w:val="00727C6E"/>
    <w:pPr>
      <w:keepNext/>
      <w:numPr>
        <w:ilvl w:val="3"/>
        <w:numId w:val="12"/>
      </w:numPr>
      <w:spacing w:before="240" w:after="60"/>
      <w:jc w:val="both"/>
      <w:outlineLvl w:val="3"/>
    </w:pPr>
    <w:rPr>
      <w:rFonts w:ascii="Arial" w:eastAsia="Calibri" w:hAnsi="Arial"/>
      <w:szCs w:val="20"/>
    </w:rPr>
  </w:style>
  <w:style w:type="paragraph" w:styleId="Heading5">
    <w:name w:val="heading 5"/>
    <w:basedOn w:val="Normal"/>
    <w:next w:val="Normal"/>
    <w:link w:val="Heading5Char"/>
    <w:uiPriority w:val="99"/>
    <w:qFormat/>
    <w:rsid w:val="00727C6E"/>
    <w:pPr>
      <w:numPr>
        <w:ilvl w:val="4"/>
        <w:numId w:val="12"/>
      </w:numPr>
      <w:spacing w:before="240" w:after="60"/>
      <w:jc w:val="both"/>
      <w:outlineLvl w:val="4"/>
    </w:pPr>
    <w:rPr>
      <w:rFonts w:ascii="Calibri" w:eastAsia="Calibri" w:hAnsi="Calibri"/>
      <w:sz w:val="22"/>
      <w:szCs w:val="20"/>
    </w:rPr>
  </w:style>
  <w:style w:type="paragraph" w:styleId="Heading6">
    <w:name w:val="heading 6"/>
    <w:basedOn w:val="Normal"/>
    <w:next w:val="Normal"/>
    <w:link w:val="Heading6Char"/>
    <w:uiPriority w:val="99"/>
    <w:qFormat/>
    <w:rsid w:val="00727C6E"/>
    <w:pPr>
      <w:numPr>
        <w:ilvl w:val="5"/>
        <w:numId w:val="12"/>
      </w:numPr>
      <w:spacing w:before="240" w:after="60"/>
      <w:jc w:val="both"/>
      <w:outlineLvl w:val="5"/>
    </w:pPr>
    <w:rPr>
      <w:rFonts w:ascii="Calibri" w:eastAsia="Calibri" w:hAnsi="Calibri"/>
      <w:i/>
      <w:sz w:val="22"/>
      <w:szCs w:val="20"/>
    </w:rPr>
  </w:style>
  <w:style w:type="paragraph" w:styleId="Heading7">
    <w:name w:val="heading 7"/>
    <w:basedOn w:val="Normal"/>
    <w:next w:val="Normal"/>
    <w:link w:val="Heading7Char"/>
    <w:uiPriority w:val="99"/>
    <w:qFormat/>
    <w:rsid w:val="00727C6E"/>
    <w:pPr>
      <w:numPr>
        <w:ilvl w:val="6"/>
        <w:numId w:val="12"/>
      </w:numPr>
      <w:spacing w:before="240" w:after="60"/>
      <w:jc w:val="both"/>
      <w:outlineLvl w:val="6"/>
    </w:pPr>
    <w:rPr>
      <w:rFonts w:ascii="Arial" w:eastAsia="Calibri" w:hAnsi="Arial"/>
      <w:sz w:val="20"/>
      <w:szCs w:val="20"/>
    </w:rPr>
  </w:style>
  <w:style w:type="paragraph" w:styleId="Heading8">
    <w:name w:val="heading 8"/>
    <w:basedOn w:val="Normal"/>
    <w:next w:val="Normal"/>
    <w:link w:val="Heading8Char"/>
    <w:uiPriority w:val="99"/>
    <w:qFormat/>
    <w:rsid w:val="00727C6E"/>
    <w:pPr>
      <w:numPr>
        <w:ilvl w:val="7"/>
        <w:numId w:val="12"/>
      </w:numPr>
      <w:spacing w:before="240" w:after="60"/>
      <w:jc w:val="both"/>
      <w:outlineLvl w:val="7"/>
    </w:pPr>
    <w:rPr>
      <w:rFonts w:ascii="Arial" w:eastAsia="Calibri" w:hAnsi="Arial"/>
      <w:i/>
      <w:sz w:val="20"/>
      <w:szCs w:val="20"/>
    </w:rPr>
  </w:style>
  <w:style w:type="paragraph" w:styleId="Heading9">
    <w:name w:val="heading 9"/>
    <w:basedOn w:val="Normal"/>
    <w:next w:val="Normal"/>
    <w:link w:val="Heading9Char"/>
    <w:uiPriority w:val="99"/>
    <w:qFormat/>
    <w:rsid w:val="00727C6E"/>
    <w:pPr>
      <w:numPr>
        <w:ilvl w:val="8"/>
        <w:numId w:val="12"/>
      </w:numPr>
      <w:spacing w:before="240" w:after="60"/>
      <w:jc w:val="both"/>
      <w:outlineLvl w:val="8"/>
    </w:pPr>
    <w:rPr>
      <w:rFonts w:ascii="Arial" w:eastAsia="Calibri"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1 Char,Head 1 Знак Char,Заголовок 1 Знак Знак Знак Знак Char,Заголовок 1 Знак Знак Char"/>
    <w:basedOn w:val="DefaultParagraphFont"/>
    <w:link w:val="Heading1"/>
    <w:uiPriority w:val="99"/>
    <w:locked/>
    <w:rsid w:val="00C970D2"/>
    <w:rPr>
      <w:rFonts w:ascii="Cambria" w:hAnsi="Cambria" w:cs="Times New Roman"/>
      <w:b/>
      <w:bCs/>
      <w:kern w:val="32"/>
      <w:sz w:val="32"/>
      <w:szCs w:val="32"/>
    </w:rPr>
  </w:style>
  <w:style w:type="character" w:customStyle="1" w:styleId="Heading2Char">
    <w:name w:val="Heading 2 Char"/>
    <w:aliases w:val="Sub heading Char"/>
    <w:basedOn w:val="DefaultParagraphFont"/>
    <w:link w:val="Heading2"/>
    <w:uiPriority w:val="99"/>
    <w:locked/>
    <w:rsid w:val="00727C6E"/>
    <w:rPr>
      <w:rFonts w:ascii="Arial" w:hAnsi="Arial" w:cs="Times New Roman"/>
      <w:b/>
      <w:i/>
      <w:sz w:val="28"/>
      <w:lang w:eastAsia="ru-RU"/>
    </w:rPr>
  </w:style>
  <w:style w:type="character" w:customStyle="1" w:styleId="Heading3Char">
    <w:name w:val="Heading 3 Char"/>
    <w:aliases w:val="Заголовок 3 Знак Знак Знак Char,Naiaea Char"/>
    <w:basedOn w:val="DefaultParagraphFont"/>
    <w:link w:val="Heading3"/>
    <w:uiPriority w:val="99"/>
    <w:locked/>
    <w:rsid w:val="00727C6E"/>
    <w:rPr>
      <w:rFonts w:ascii="Arial" w:hAnsi="Arial"/>
      <w:b/>
      <w:sz w:val="24"/>
      <w:szCs w:val="20"/>
    </w:rPr>
  </w:style>
  <w:style w:type="character" w:customStyle="1" w:styleId="Heading4Char">
    <w:name w:val="Heading 4 Char"/>
    <w:basedOn w:val="DefaultParagraphFont"/>
    <w:link w:val="Heading4"/>
    <w:uiPriority w:val="99"/>
    <w:locked/>
    <w:rsid w:val="00727C6E"/>
    <w:rPr>
      <w:rFonts w:ascii="Arial" w:hAnsi="Arial"/>
      <w:sz w:val="24"/>
      <w:szCs w:val="20"/>
    </w:rPr>
  </w:style>
  <w:style w:type="character" w:customStyle="1" w:styleId="Heading5Char">
    <w:name w:val="Heading 5 Char"/>
    <w:basedOn w:val="DefaultParagraphFont"/>
    <w:link w:val="Heading5"/>
    <w:uiPriority w:val="99"/>
    <w:locked/>
    <w:rsid w:val="00727C6E"/>
    <w:rPr>
      <w:szCs w:val="20"/>
    </w:rPr>
  </w:style>
  <w:style w:type="character" w:customStyle="1" w:styleId="Heading6Char">
    <w:name w:val="Heading 6 Char"/>
    <w:basedOn w:val="DefaultParagraphFont"/>
    <w:link w:val="Heading6"/>
    <w:uiPriority w:val="99"/>
    <w:locked/>
    <w:rsid w:val="00727C6E"/>
    <w:rPr>
      <w:i/>
      <w:szCs w:val="20"/>
    </w:rPr>
  </w:style>
  <w:style w:type="character" w:customStyle="1" w:styleId="Heading7Char">
    <w:name w:val="Heading 7 Char"/>
    <w:basedOn w:val="DefaultParagraphFont"/>
    <w:link w:val="Heading7"/>
    <w:uiPriority w:val="99"/>
    <w:locked/>
    <w:rsid w:val="00727C6E"/>
    <w:rPr>
      <w:rFonts w:ascii="Arial" w:hAnsi="Arial"/>
      <w:sz w:val="20"/>
      <w:szCs w:val="20"/>
    </w:rPr>
  </w:style>
  <w:style w:type="character" w:customStyle="1" w:styleId="Heading8Char">
    <w:name w:val="Heading 8 Char"/>
    <w:basedOn w:val="DefaultParagraphFont"/>
    <w:link w:val="Heading8"/>
    <w:uiPriority w:val="99"/>
    <w:locked/>
    <w:rsid w:val="00727C6E"/>
    <w:rPr>
      <w:rFonts w:ascii="Arial" w:hAnsi="Arial"/>
      <w:i/>
      <w:sz w:val="20"/>
      <w:szCs w:val="20"/>
    </w:rPr>
  </w:style>
  <w:style w:type="character" w:customStyle="1" w:styleId="Heading9Char">
    <w:name w:val="Heading 9 Char"/>
    <w:basedOn w:val="DefaultParagraphFont"/>
    <w:link w:val="Heading9"/>
    <w:uiPriority w:val="99"/>
    <w:locked/>
    <w:rsid w:val="00727C6E"/>
    <w:rPr>
      <w:rFonts w:ascii="Arial" w:hAnsi="Arial"/>
      <w:b/>
      <w:i/>
      <w:sz w:val="18"/>
      <w:szCs w:val="20"/>
    </w:rPr>
  </w:style>
  <w:style w:type="paragraph" w:styleId="BodyText">
    <w:name w:val="Body Text"/>
    <w:aliases w:val="Основной текст1,bt,DEB Body Text"/>
    <w:basedOn w:val="Normal"/>
    <w:link w:val="BodyTextChar"/>
    <w:uiPriority w:val="99"/>
    <w:rsid w:val="00727C6E"/>
    <w:pPr>
      <w:shd w:val="clear" w:color="auto" w:fill="FFFFFF"/>
      <w:jc w:val="center"/>
    </w:pPr>
    <w:rPr>
      <w:b/>
      <w:color w:val="000000"/>
      <w:szCs w:val="20"/>
    </w:rPr>
  </w:style>
  <w:style w:type="character" w:customStyle="1" w:styleId="BodyTextChar">
    <w:name w:val="Body Text Char"/>
    <w:aliases w:val="Основной текст1 Char,bt Char,DEB Body Text Char"/>
    <w:basedOn w:val="DefaultParagraphFont"/>
    <w:link w:val="BodyText"/>
    <w:uiPriority w:val="99"/>
    <w:locked/>
    <w:rsid w:val="00727C6E"/>
    <w:rPr>
      <w:rFonts w:ascii="Times New Roman" w:hAnsi="Times New Roman" w:cs="Times New Roman"/>
      <w:b/>
      <w:snapToGrid w:val="0"/>
      <w:color w:val="000000"/>
      <w:sz w:val="20"/>
      <w:shd w:val="clear" w:color="auto" w:fill="FFFFFF"/>
      <w:lang w:eastAsia="ru-RU"/>
    </w:rPr>
  </w:style>
  <w:style w:type="paragraph" w:customStyle="1" w:styleId="3">
    <w:name w:val="Стиль3"/>
    <w:basedOn w:val="BodyTextIndent2"/>
    <w:uiPriority w:val="99"/>
    <w:rsid w:val="00727C6E"/>
    <w:pPr>
      <w:widowControl w:val="0"/>
      <w:tabs>
        <w:tab w:val="num" w:pos="1307"/>
      </w:tabs>
      <w:adjustRightInd w:val="0"/>
      <w:spacing w:after="0" w:line="240" w:lineRule="auto"/>
      <w:ind w:left="1080"/>
      <w:jc w:val="both"/>
      <w:textAlignment w:val="baseline"/>
    </w:pPr>
    <w:rPr>
      <w:rFonts w:ascii="Times New Roman" w:hAnsi="Times New Roman" w:cs="Times New Roman"/>
      <w:sz w:val="24"/>
      <w:szCs w:val="20"/>
      <w:lang w:val="ru-RU" w:eastAsia="ru-RU"/>
    </w:rPr>
  </w:style>
  <w:style w:type="paragraph" w:styleId="BodyTextIndent2">
    <w:name w:val="Body Text Indent 2"/>
    <w:aliases w:val="Знак"/>
    <w:basedOn w:val="Normal"/>
    <w:link w:val="BodyTextIndent2Char"/>
    <w:uiPriority w:val="99"/>
    <w:rsid w:val="004D3F08"/>
    <w:pPr>
      <w:spacing w:after="160" w:line="240" w:lineRule="exact"/>
    </w:pPr>
    <w:rPr>
      <w:rFonts w:ascii="Tahoma" w:hAnsi="Tahoma" w:cs="Tahoma"/>
      <w:sz w:val="18"/>
      <w:szCs w:val="18"/>
      <w:lang w:val="en-US" w:eastAsia="en-US"/>
    </w:rPr>
  </w:style>
  <w:style w:type="character" w:customStyle="1" w:styleId="BodyTextIndent2Char">
    <w:name w:val="Body Text Indent 2 Char"/>
    <w:aliases w:val="Знак Char"/>
    <w:basedOn w:val="DefaultParagraphFont"/>
    <w:link w:val="BodyTextIndent2"/>
    <w:uiPriority w:val="99"/>
    <w:locked/>
    <w:rsid w:val="00727C6E"/>
    <w:rPr>
      <w:rFonts w:ascii="Times New Roman" w:hAnsi="Times New Roman" w:cs="Times New Roman"/>
      <w:sz w:val="24"/>
      <w:lang w:eastAsia="ru-RU"/>
    </w:rPr>
  </w:style>
  <w:style w:type="paragraph" w:customStyle="1" w:styleId="ConsNormal">
    <w:name w:val="ConsNormal"/>
    <w:uiPriority w:val="99"/>
    <w:rsid w:val="00727C6E"/>
    <w:pPr>
      <w:autoSpaceDE w:val="0"/>
      <w:autoSpaceDN w:val="0"/>
      <w:adjustRightInd w:val="0"/>
      <w:ind w:right="19772" w:firstLine="720"/>
    </w:pPr>
    <w:rPr>
      <w:rFonts w:ascii="Arial" w:eastAsia="Times New Roman" w:hAnsi="Arial" w:cs="Arial"/>
      <w:sz w:val="20"/>
      <w:szCs w:val="20"/>
    </w:rPr>
  </w:style>
  <w:style w:type="paragraph" w:styleId="BodyTextIndent">
    <w:name w:val="Body Text Indent"/>
    <w:aliases w:val="Мой Заголовок 1,Основной текст 1,Нумерованный список !!,Надин стиль"/>
    <w:basedOn w:val="Normal"/>
    <w:link w:val="BodyTextIndentChar"/>
    <w:uiPriority w:val="99"/>
    <w:rsid w:val="00727C6E"/>
    <w:pPr>
      <w:spacing w:after="120"/>
      <w:ind w:left="283"/>
    </w:pPr>
  </w:style>
  <w:style w:type="character" w:customStyle="1" w:styleId="BodyTextIndentChar">
    <w:name w:val="Body Text Indent Char"/>
    <w:aliases w:val="Мой Заголовок 1 Char,Основной текст 1 Char,Нумерованный список !! Char,Надин стиль Char"/>
    <w:basedOn w:val="DefaultParagraphFont"/>
    <w:link w:val="BodyTextIndent"/>
    <w:uiPriority w:val="99"/>
    <w:locked/>
    <w:rsid w:val="00727C6E"/>
    <w:rPr>
      <w:rFonts w:ascii="Times New Roman" w:hAnsi="Times New Roman" w:cs="Times New Roman"/>
      <w:sz w:val="24"/>
      <w:lang w:eastAsia="ru-RU"/>
    </w:rPr>
  </w:style>
  <w:style w:type="paragraph" w:styleId="HTMLPreformatted">
    <w:name w:val="HTML Preformatted"/>
    <w:basedOn w:val="Normal"/>
    <w:link w:val="HTMLPreformattedChar"/>
    <w:uiPriority w:val="99"/>
    <w:rsid w:val="0072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locked/>
    <w:rsid w:val="00727C6E"/>
    <w:rPr>
      <w:rFonts w:ascii="Courier New" w:hAnsi="Courier New" w:cs="Times New Roman"/>
      <w:sz w:val="20"/>
      <w:lang w:eastAsia="ru-RU"/>
    </w:rPr>
  </w:style>
  <w:style w:type="character" w:styleId="Hyperlink">
    <w:name w:val="Hyperlink"/>
    <w:basedOn w:val="DefaultParagraphFont"/>
    <w:uiPriority w:val="99"/>
    <w:rsid w:val="00727C6E"/>
    <w:rPr>
      <w:rFonts w:cs="Times New Roman"/>
      <w:color w:val="0000FF"/>
      <w:u w:val="single"/>
    </w:rPr>
  </w:style>
  <w:style w:type="paragraph" w:customStyle="1" w:styleId="ab">
    <w:name w:val="Словарная статья"/>
    <w:basedOn w:val="Normal"/>
    <w:next w:val="Normal"/>
    <w:uiPriority w:val="99"/>
    <w:rsid w:val="00727C6E"/>
    <w:pPr>
      <w:autoSpaceDE w:val="0"/>
      <w:autoSpaceDN w:val="0"/>
      <w:adjustRightInd w:val="0"/>
      <w:ind w:right="118"/>
      <w:jc w:val="both"/>
    </w:pPr>
    <w:rPr>
      <w:rFonts w:ascii="Arial" w:hAnsi="Arial"/>
      <w:sz w:val="20"/>
      <w:szCs w:val="20"/>
    </w:rPr>
  </w:style>
  <w:style w:type="character" w:customStyle="1" w:styleId="spanbodyheader11">
    <w:name w:val="span_body_header_11"/>
    <w:uiPriority w:val="99"/>
    <w:rsid w:val="00727C6E"/>
    <w:rPr>
      <w:b/>
      <w:sz w:val="20"/>
    </w:rPr>
  </w:style>
  <w:style w:type="paragraph" w:styleId="Header">
    <w:name w:val="header"/>
    <w:aliases w:val="ВерхКолонтитул"/>
    <w:basedOn w:val="Normal"/>
    <w:link w:val="HeaderChar"/>
    <w:uiPriority w:val="99"/>
    <w:rsid w:val="00727C6E"/>
    <w:pPr>
      <w:tabs>
        <w:tab w:val="center" w:pos="4153"/>
        <w:tab w:val="right" w:pos="8306"/>
      </w:tabs>
      <w:spacing w:after="120"/>
      <w:jc w:val="both"/>
    </w:pPr>
    <w:rPr>
      <w:szCs w:val="20"/>
    </w:rPr>
  </w:style>
  <w:style w:type="character" w:customStyle="1" w:styleId="HeaderChar">
    <w:name w:val="Header Char"/>
    <w:aliases w:val="ВерхКолонтитул Char"/>
    <w:basedOn w:val="DefaultParagraphFont"/>
    <w:link w:val="Header"/>
    <w:uiPriority w:val="99"/>
    <w:locked/>
    <w:rsid w:val="00727C6E"/>
    <w:rPr>
      <w:rFonts w:ascii="Times New Roman" w:hAnsi="Times New Roman" w:cs="Times New Roman"/>
      <w:sz w:val="20"/>
      <w:lang w:eastAsia="ru-RU"/>
    </w:rPr>
  </w:style>
  <w:style w:type="paragraph" w:styleId="Date">
    <w:name w:val="Date"/>
    <w:basedOn w:val="Normal"/>
    <w:next w:val="Normal"/>
    <w:link w:val="DateChar"/>
    <w:uiPriority w:val="99"/>
    <w:rsid w:val="00727C6E"/>
    <w:pPr>
      <w:spacing w:after="60"/>
      <w:jc w:val="both"/>
    </w:pPr>
    <w:rPr>
      <w:szCs w:val="20"/>
    </w:rPr>
  </w:style>
  <w:style w:type="character" w:customStyle="1" w:styleId="DateChar">
    <w:name w:val="Date Char"/>
    <w:basedOn w:val="DefaultParagraphFont"/>
    <w:link w:val="Date"/>
    <w:uiPriority w:val="99"/>
    <w:locked/>
    <w:rsid w:val="00727C6E"/>
    <w:rPr>
      <w:rFonts w:ascii="Times New Roman" w:hAnsi="Times New Roman" w:cs="Times New Roman"/>
      <w:sz w:val="20"/>
      <w:lang w:eastAsia="ru-RU"/>
    </w:rPr>
  </w:style>
  <w:style w:type="character" w:styleId="PageNumber">
    <w:name w:val="page number"/>
    <w:basedOn w:val="DefaultParagraphFont"/>
    <w:uiPriority w:val="99"/>
    <w:rsid w:val="00727C6E"/>
    <w:rPr>
      <w:rFonts w:ascii="Times New Roman" w:hAnsi="Times New Roman" w:cs="Times New Roman"/>
    </w:rPr>
  </w:style>
  <w:style w:type="paragraph" w:styleId="Footer">
    <w:name w:val="footer"/>
    <w:basedOn w:val="Normal"/>
    <w:link w:val="FooterChar"/>
    <w:uiPriority w:val="99"/>
    <w:rsid w:val="00727C6E"/>
    <w:pPr>
      <w:tabs>
        <w:tab w:val="center" w:pos="4153"/>
        <w:tab w:val="right" w:pos="8306"/>
      </w:tabs>
      <w:spacing w:after="60"/>
      <w:jc w:val="both"/>
    </w:pPr>
    <w:rPr>
      <w:noProof/>
      <w:szCs w:val="20"/>
    </w:rPr>
  </w:style>
  <w:style w:type="character" w:customStyle="1" w:styleId="FooterChar">
    <w:name w:val="Footer Char"/>
    <w:basedOn w:val="DefaultParagraphFont"/>
    <w:link w:val="Footer"/>
    <w:uiPriority w:val="99"/>
    <w:locked/>
    <w:rsid w:val="00727C6E"/>
    <w:rPr>
      <w:rFonts w:ascii="Times New Roman" w:hAnsi="Times New Roman" w:cs="Times New Roman"/>
      <w:noProof/>
      <w:sz w:val="20"/>
      <w:lang w:eastAsia="ru-RU"/>
    </w:rPr>
  </w:style>
  <w:style w:type="paragraph" w:styleId="NoteHeading">
    <w:name w:val="Note Heading"/>
    <w:basedOn w:val="Normal"/>
    <w:next w:val="Normal"/>
    <w:link w:val="NoteHeadingChar"/>
    <w:uiPriority w:val="99"/>
    <w:rsid w:val="00727C6E"/>
    <w:pPr>
      <w:spacing w:after="60"/>
      <w:jc w:val="both"/>
    </w:pPr>
  </w:style>
  <w:style w:type="character" w:customStyle="1" w:styleId="NoteHeadingChar">
    <w:name w:val="Note Heading Char"/>
    <w:basedOn w:val="DefaultParagraphFont"/>
    <w:link w:val="NoteHeading"/>
    <w:uiPriority w:val="99"/>
    <w:locked/>
    <w:rsid w:val="00727C6E"/>
    <w:rPr>
      <w:rFonts w:ascii="Times New Roman" w:hAnsi="Times New Roman" w:cs="Times New Roman"/>
      <w:sz w:val="24"/>
      <w:lang w:eastAsia="ru-RU"/>
    </w:rPr>
  </w:style>
  <w:style w:type="paragraph" w:styleId="ListBullet">
    <w:name w:val="List Bullet"/>
    <w:basedOn w:val="Normal"/>
    <w:autoRedefine/>
    <w:uiPriority w:val="99"/>
    <w:rsid w:val="00727C6E"/>
    <w:pPr>
      <w:widowControl w:val="0"/>
      <w:spacing w:after="60"/>
      <w:jc w:val="both"/>
    </w:pPr>
  </w:style>
  <w:style w:type="paragraph" w:customStyle="1" w:styleId="14">
    <w:name w:val="Стиль1"/>
    <w:basedOn w:val="Normal"/>
    <w:uiPriority w:val="99"/>
    <w:rsid w:val="00727C6E"/>
    <w:pPr>
      <w:keepNext/>
      <w:keepLines/>
      <w:widowControl w:val="0"/>
      <w:suppressLineNumbers/>
      <w:tabs>
        <w:tab w:val="num" w:pos="432"/>
      </w:tabs>
      <w:suppressAutoHyphens/>
      <w:spacing w:after="60"/>
      <w:ind w:left="432" w:hanging="432"/>
    </w:pPr>
    <w:rPr>
      <w:b/>
      <w:sz w:val="28"/>
    </w:rPr>
  </w:style>
  <w:style w:type="paragraph" w:customStyle="1" w:styleId="23">
    <w:name w:val="Стиль2"/>
    <w:basedOn w:val="ListNumber2"/>
    <w:uiPriority w:val="99"/>
    <w:rsid w:val="00727C6E"/>
    <w:pPr>
      <w:keepNext/>
      <w:keepLines/>
      <w:widowControl w:val="0"/>
      <w:suppressLineNumbers/>
      <w:tabs>
        <w:tab w:val="clear" w:pos="926"/>
        <w:tab w:val="num" w:pos="1836"/>
      </w:tabs>
      <w:suppressAutoHyphens/>
      <w:ind w:left="1836" w:hanging="576"/>
    </w:pPr>
    <w:rPr>
      <w:b/>
      <w:szCs w:val="20"/>
    </w:rPr>
  </w:style>
  <w:style w:type="paragraph" w:styleId="ListNumber2">
    <w:name w:val="List Number 2"/>
    <w:basedOn w:val="Normal"/>
    <w:uiPriority w:val="99"/>
    <w:rsid w:val="00727C6E"/>
    <w:pPr>
      <w:tabs>
        <w:tab w:val="num" w:pos="926"/>
      </w:tabs>
      <w:spacing w:after="60"/>
      <w:ind w:left="926" w:hanging="360"/>
      <w:jc w:val="both"/>
    </w:pPr>
  </w:style>
  <w:style w:type="paragraph" w:customStyle="1" w:styleId="2-11">
    <w:name w:val="содержание2-11"/>
    <w:basedOn w:val="Normal"/>
    <w:uiPriority w:val="99"/>
    <w:rsid w:val="00727C6E"/>
    <w:pPr>
      <w:spacing w:after="60"/>
      <w:jc w:val="both"/>
    </w:pPr>
  </w:style>
  <w:style w:type="paragraph" w:styleId="BodyText2">
    <w:name w:val="Body Text 2"/>
    <w:basedOn w:val="Normal"/>
    <w:link w:val="BodyText2Char"/>
    <w:uiPriority w:val="99"/>
    <w:rsid w:val="00727C6E"/>
    <w:pPr>
      <w:spacing w:after="120" w:line="480" w:lineRule="auto"/>
      <w:jc w:val="both"/>
    </w:pPr>
  </w:style>
  <w:style w:type="character" w:customStyle="1" w:styleId="BodyText2Char">
    <w:name w:val="Body Text 2 Char"/>
    <w:basedOn w:val="DefaultParagraphFont"/>
    <w:link w:val="BodyText2"/>
    <w:uiPriority w:val="99"/>
    <w:locked/>
    <w:rsid w:val="00727C6E"/>
    <w:rPr>
      <w:rFonts w:ascii="Times New Roman" w:hAnsi="Times New Roman" w:cs="Times New Roman"/>
      <w:sz w:val="24"/>
      <w:lang w:eastAsia="ru-RU"/>
    </w:rPr>
  </w:style>
  <w:style w:type="paragraph" w:styleId="TOC2">
    <w:name w:val="toc 2"/>
    <w:basedOn w:val="Normal"/>
    <w:next w:val="Normal"/>
    <w:autoRedefine/>
    <w:uiPriority w:val="99"/>
    <w:rsid w:val="00F82E16"/>
    <w:pPr>
      <w:keepLines/>
      <w:widowControl w:val="0"/>
      <w:suppressLineNumbers/>
      <w:tabs>
        <w:tab w:val="right" w:leader="dot" w:pos="9628"/>
      </w:tabs>
      <w:suppressAutoHyphens/>
      <w:jc w:val="both"/>
    </w:pPr>
    <w:rPr>
      <w:b/>
      <w:sz w:val="20"/>
      <w:szCs w:val="20"/>
    </w:rPr>
  </w:style>
  <w:style w:type="paragraph" w:styleId="BodyText3">
    <w:name w:val="Body Text 3"/>
    <w:basedOn w:val="Normal"/>
    <w:link w:val="BodyText3Char"/>
    <w:uiPriority w:val="99"/>
    <w:rsid w:val="00727C6E"/>
    <w:pPr>
      <w:spacing w:after="120"/>
      <w:jc w:val="both"/>
    </w:pPr>
    <w:rPr>
      <w:sz w:val="16"/>
      <w:szCs w:val="16"/>
    </w:rPr>
  </w:style>
  <w:style w:type="character" w:customStyle="1" w:styleId="BodyText3Char">
    <w:name w:val="Body Text 3 Char"/>
    <w:basedOn w:val="DefaultParagraphFont"/>
    <w:link w:val="BodyText3"/>
    <w:uiPriority w:val="99"/>
    <w:locked/>
    <w:rsid w:val="00727C6E"/>
    <w:rPr>
      <w:rFonts w:ascii="Times New Roman" w:hAnsi="Times New Roman" w:cs="Times New Roman"/>
      <w:sz w:val="16"/>
      <w:lang w:eastAsia="ru-RU"/>
    </w:rPr>
  </w:style>
  <w:style w:type="paragraph" w:styleId="Title">
    <w:name w:val="Title"/>
    <w:basedOn w:val="Normal"/>
    <w:link w:val="TitleChar"/>
    <w:uiPriority w:val="99"/>
    <w:qFormat/>
    <w:rsid w:val="00727C6E"/>
    <w:pPr>
      <w:spacing w:before="240" w:after="60"/>
      <w:jc w:val="center"/>
      <w:outlineLvl w:val="0"/>
    </w:pPr>
    <w:rPr>
      <w:rFonts w:ascii="Arial" w:hAnsi="Arial"/>
      <w:b/>
      <w:kern w:val="28"/>
      <w:sz w:val="32"/>
      <w:szCs w:val="20"/>
    </w:rPr>
  </w:style>
  <w:style w:type="character" w:customStyle="1" w:styleId="TitleChar">
    <w:name w:val="Title Char"/>
    <w:basedOn w:val="DefaultParagraphFont"/>
    <w:link w:val="Title"/>
    <w:uiPriority w:val="99"/>
    <w:locked/>
    <w:rsid w:val="00727C6E"/>
    <w:rPr>
      <w:rFonts w:ascii="Arial" w:hAnsi="Arial" w:cs="Times New Roman"/>
      <w:b/>
      <w:kern w:val="28"/>
      <w:sz w:val="20"/>
      <w:lang w:eastAsia="ru-RU"/>
    </w:rPr>
  </w:style>
  <w:style w:type="paragraph" w:styleId="HTMLAddress">
    <w:name w:val="HTML Address"/>
    <w:basedOn w:val="Normal"/>
    <w:link w:val="HTMLAddressChar"/>
    <w:uiPriority w:val="99"/>
    <w:rsid w:val="00727C6E"/>
    <w:pPr>
      <w:spacing w:after="60"/>
      <w:jc w:val="both"/>
    </w:pPr>
    <w:rPr>
      <w:i/>
      <w:iCs/>
    </w:rPr>
  </w:style>
  <w:style w:type="character" w:customStyle="1" w:styleId="HTMLAddressChar">
    <w:name w:val="HTML Address Char"/>
    <w:basedOn w:val="DefaultParagraphFont"/>
    <w:link w:val="HTMLAddress"/>
    <w:uiPriority w:val="99"/>
    <w:locked/>
    <w:rsid w:val="00727C6E"/>
    <w:rPr>
      <w:rFonts w:ascii="Times New Roman" w:hAnsi="Times New Roman" w:cs="Times New Roman"/>
      <w:i/>
      <w:sz w:val="24"/>
      <w:lang w:eastAsia="ru-RU"/>
    </w:rPr>
  </w:style>
  <w:style w:type="paragraph" w:styleId="ListBullet2">
    <w:name w:val="List Bullet 2"/>
    <w:basedOn w:val="Normal"/>
    <w:autoRedefine/>
    <w:uiPriority w:val="99"/>
    <w:rsid w:val="00727C6E"/>
    <w:pPr>
      <w:tabs>
        <w:tab w:val="num" w:pos="643"/>
      </w:tabs>
      <w:spacing w:after="60"/>
      <w:ind w:left="643" w:hanging="360"/>
      <w:jc w:val="both"/>
    </w:pPr>
    <w:rPr>
      <w:szCs w:val="20"/>
    </w:rPr>
  </w:style>
  <w:style w:type="paragraph" w:styleId="ListBullet3">
    <w:name w:val="List Bullet 3"/>
    <w:basedOn w:val="Normal"/>
    <w:autoRedefine/>
    <w:uiPriority w:val="99"/>
    <w:rsid w:val="00727C6E"/>
    <w:pPr>
      <w:tabs>
        <w:tab w:val="num" w:pos="926"/>
      </w:tabs>
      <w:spacing w:after="60"/>
      <w:ind w:left="926" w:hanging="360"/>
      <w:jc w:val="both"/>
    </w:pPr>
    <w:rPr>
      <w:szCs w:val="20"/>
    </w:rPr>
  </w:style>
  <w:style w:type="paragraph" w:styleId="ListBullet4">
    <w:name w:val="List Bullet 4"/>
    <w:basedOn w:val="Normal"/>
    <w:autoRedefine/>
    <w:uiPriority w:val="99"/>
    <w:rsid w:val="00727C6E"/>
    <w:pPr>
      <w:tabs>
        <w:tab w:val="num" w:pos="1209"/>
      </w:tabs>
      <w:spacing w:after="60"/>
      <w:ind w:left="1209" w:hanging="360"/>
      <w:jc w:val="both"/>
    </w:pPr>
    <w:rPr>
      <w:szCs w:val="20"/>
    </w:rPr>
  </w:style>
  <w:style w:type="paragraph" w:styleId="ListBullet5">
    <w:name w:val="List Bullet 5"/>
    <w:basedOn w:val="Normal"/>
    <w:autoRedefine/>
    <w:uiPriority w:val="99"/>
    <w:rsid w:val="00727C6E"/>
    <w:pPr>
      <w:tabs>
        <w:tab w:val="num" w:pos="1492"/>
      </w:tabs>
      <w:spacing w:after="60"/>
      <w:ind w:left="1492" w:hanging="360"/>
      <w:jc w:val="both"/>
    </w:pPr>
    <w:rPr>
      <w:szCs w:val="20"/>
    </w:rPr>
  </w:style>
  <w:style w:type="paragraph" w:styleId="ListNumber">
    <w:name w:val="List Number"/>
    <w:basedOn w:val="Normal"/>
    <w:uiPriority w:val="99"/>
    <w:rsid w:val="00727C6E"/>
    <w:pPr>
      <w:tabs>
        <w:tab w:val="num" w:pos="360"/>
      </w:tabs>
      <w:spacing w:after="60"/>
      <w:ind w:left="360" w:hanging="360"/>
      <w:jc w:val="both"/>
    </w:pPr>
    <w:rPr>
      <w:szCs w:val="20"/>
    </w:rPr>
  </w:style>
  <w:style w:type="paragraph" w:styleId="ListNumber3">
    <w:name w:val="List Number 3"/>
    <w:basedOn w:val="Normal"/>
    <w:uiPriority w:val="99"/>
    <w:rsid w:val="00727C6E"/>
    <w:pPr>
      <w:tabs>
        <w:tab w:val="num" w:pos="926"/>
      </w:tabs>
      <w:spacing w:after="60"/>
      <w:ind w:left="926" w:hanging="360"/>
      <w:jc w:val="both"/>
    </w:pPr>
    <w:rPr>
      <w:szCs w:val="20"/>
    </w:rPr>
  </w:style>
  <w:style w:type="paragraph" w:styleId="ListNumber4">
    <w:name w:val="List Number 4"/>
    <w:basedOn w:val="Normal"/>
    <w:uiPriority w:val="99"/>
    <w:rsid w:val="00727C6E"/>
    <w:pPr>
      <w:tabs>
        <w:tab w:val="num" w:pos="1209"/>
      </w:tabs>
      <w:spacing w:after="60"/>
      <w:ind w:left="1209" w:hanging="360"/>
      <w:jc w:val="both"/>
    </w:pPr>
    <w:rPr>
      <w:szCs w:val="20"/>
    </w:rPr>
  </w:style>
  <w:style w:type="paragraph" w:styleId="ListNumber5">
    <w:name w:val="List Number 5"/>
    <w:basedOn w:val="Normal"/>
    <w:uiPriority w:val="99"/>
    <w:rsid w:val="00727C6E"/>
    <w:pPr>
      <w:tabs>
        <w:tab w:val="num" w:pos="1492"/>
      </w:tabs>
      <w:spacing w:after="60"/>
      <w:ind w:left="1492" w:hanging="360"/>
      <w:jc w:val="both"/>
    </w:pPr>
    <w:rPr>
      <w:szCs w:val="20"/>
    </w:rPr>
  </w:style>
  <w:style w:type="paragraph" w:styleId="Subtitle">
    <w:name w:val="Subtitle"/>
    <w:basedOn w:val="Normal"/>
    <w:link w:val="SubtitleChar"/>
    <w:uiPriority w:val="99"/>
    <w:qFormat/>
    <w:rsid w:val="00727C6E"/>
    <w:pPr>
      <w:spacing w:after="60"/>
      <w:jc w:val="center"/>
      <w:outlineLvl w:val="1"/>
    </w:pPr>
    <w:rPr>
      <w:rFonts w:ascii="Arial" w:hAnsi="Arial"/>
      <w:szCs w:val="20"/>
    </w:rPr>
  </w:style>
  <w:style w:type="character" w:customStyle="1" w:styleId="SubtitleChar">
    <w:name w:val="Subtitle Char"/>
    <w:basedOn w:val="DefaultParagraphFont"/>
    <w:link w:val="Subtitle"/>
    <w:uiPriority w:val="99"/>
    <w:locked/>
    <w:rsid w:val="00727C6E"/>
    <w:rPr>
      <w:rFonts w:ascii="Arial" w:hAnsi="Arial" w:cs="Times New Roman"/>
      <w:sz w:val="20"/>
      <w:lang w:eastAsia="ru-RU"/>
    </w:rPr>
  </w:style>
  <w:style w:type="paragraph" w:customStyle="1" w:styleId="a1">
    <w:name w:val="Подраздел"/>
    <w:basedOn w:val="Normal"/>
    <w:uiPriority w:val="99"/>
    <w:semiHidden/>
    <w:rsid w:val="00727C6E"/>
    <w:pPr>
      <w:numPr>
        <w:numId w:val="13"/>
      </w:numPr>
      <w:tabs>
        <w:tab w:val="clear" w:pos="360"/>
      </w:tabs>
      <w:suppressAutoHyphens/>
      <w:spacing w:before="240" w:after="120"/>
      <w:ind w:left="0" w:firstLine="0"/>
      <w:jc w:val="center"/>
    </w:pPr>
    <w:rPr>
      <w:rFonts w:ascii="TimesDL" w:hAnsi="TimesDL"/>
      <w:b/>
      <w:smallCaps/>
      <w:spacing w:val="-2"/>
      <w:szCs w:val="20"/>
    </w:rPr>
  </w:style>
  <w:style w:type="paragraph" w:styleId="BodyTextIndent3">
    <w:name w:val="Body Text Indent 3"/>
    <w:basedOn w:val="Normal"/>
    <w:link w:val="BodyTextIndent3Char"/>
    <w:uiPriority w:val="99"/>
    <w:rsid w:val="00727C6E"/>
    <w:pPr>
      <w:spacing w:after="120"/>
      <w:ind w:left="283"/>
      <w:jc w:val="both"/>
    </w:pPr>
    <w:rPr>
      <w:sz w:val="16"/>
      <w:szCs w:val="20"/>
    </w:rPr>
  </w:style>
  <w:style w:type="character" w:customStyle="1" w:styleId="BodyTextIndent3Char">
    <w:name w:val="Body Text Indent 3 Char"/>
    <w:basedOn w:val="DefaultParagraphFont"/>
    <w:link w:val="BodyTextIndent3"/>
    <w:uiPriority w:val="99"/>
    <w:locked/>
    <w:rsid w:val="00727C6E"/>
    <w:rPr>
      <w:rFonts w:ascii="Times New Roman" w:hAnsi="Times New Roman" w:cs="Times New Roman"/>
      <w:sz w:val="20"/>
      <w:lang w:eastAsia="ru-RU"/>
    </w:rPr>
  </w:style>
  <w:style w:type="paragraph" w:styleId="BlockText">
    <w:name w:val="Block Text"/>
    <w:basedOn w:val="Normal"/>
    <w:uiPriority w:val="99"/>
    <w:rsid w:val="00727C6E"/>
    <w:pPr>
      <w:spacing w:after="120"/>
      <w:ind w:left="1440" w:right="1440"/>
      <w:jc w:val="both"/>
    </w:pPr>
    <w:rPr>
      <w:szCs w:val="20"/>
    </w:rPr>
  </w:style>
  <w:style w:type="paragraph" w:styleId="PlainText">
    <w:name w:val="Plain Text"/>
    <w:basedOn w:val="Normal"/>
    <w:link w:val="PlainTextChar"/>
    <w:uiPriority w:val="99"/>
    <w:rsid w:val="00727C6E"/>
    <w:rPr>
      <w:rFonts w:ascii="Courier New" w:hAnsi="Courier New"/>
      <w:sz w:val="20"/>
      <w:szCs w:val="20"/>
    </w:rPr>
  </w:style>
  <w:style w:type="character" w:customStyle="1" w:styleId="PlainTextChar">
    <w:name w:val="Plain Text Char"/>
    <w:basedOn w:val="DefaultParagraphFont"/>
    <w:link w:val="PlainText"/>
    <w:uiPriority w:val="99"/>
    <w:locked/>
    <w:rsid w:val="00727C6E"/>
    <w:rPr>
      <w:rFonts w:ascii="Courier New" w:hAnsi="Courier New" w:cs="Times New Roman"/>
      <w:sz w:val="20"/>
      <w:lang w:eastAsia="ru-RU"/>
    </w:rPr>
  </w:style>
  <w:style w:type="paragraph" w:styleId="NormalWeb">
    <w:name w:val="Normal (Web)"/>
    <w:aliases w:val="Обычный (Web)1,Обычный (Web)11,Обычный (Web) Знак,Обычный (Web)111"/>
    <w:basedOn w:val="Normal"/>
    <w:uiPriority w:val="99"/>
    <w:rsid w:val="00061AC4"/>
    <w:rPr>
      <w:rFonts w:ascii="Verdana" w:hAnsi="Verdana"/>
      <w:sz w:val="16"/>
      <w:szCs w:val="16"/>
    </w:rPr>
  </w:style>
  <w:style w:type="paragraph" w:styleId="EnvelopeAddress">
    <w:name w:val="envelope address"/>
    <w:basedOn w:val="Normal"/>
    <w:uiPriority w:val="99"/>
    <w:rsid w:val="00727C6E"/>
    <w:pPr>
      <w:framePr w:w="7920" w:h="1980" w:hRule="exact" w:hSpace="180" w:wrap="auto" w:hAnchor="page" w:xAlign="center" w:yAlign="bottom"/>
      <w:spacing w:after="60"/>
      <w:ind w:left="2880"/>
      <w:jc w:val="both"/>
    </w:pPr>
    <w:rPr>
      <w:rFonts w:ascii="Arial" w:hAnsi="Arial" w:cs="Arial"/>
    </w:rPr>
  </w:style>
  <w:style w:type="character" w:styleId="HTMLAcronym">
    <w:name w:val="HTML Acronym"/>
    <w:basedOn w:val="DefaultParagraphFont"/>
    <w:uiPriority w:val="99"/>
    <w:rsid w:val="00727C6E"/>
    <w:rPr>
      <w:rFonts w:cs="Times New Roman"/>
    </w:rPr>
  </w:style>
  <w:style w:type="character" w:styleId="Emphasis">
    <w:name w:val="Emphasis"/>
    <w:basedOn w:val="DefaultParagraphFont"/>
    <w:uiPriority w:val="99"/>
    <w:qFormat/>
    <w:rsid w:val="00727C6E"/>
    <w:rPr>
      <w:rFonts w:cs="Times New Roman"/>
      <w:i/>
    </w:rPr>
  </w:style>
  <w:style w:type="character" w:styleId="HTMLKeyboard">
    <w:name w:val="HTML Keyboard"/>
    <w:basedOn w:val="DefaultParagraphFont"/>
    <w:uiPriority w:val="99"/>
    <w:rsid w:val="00727C6E"/>
    <w:rPr>
      <w:rFonts w:ascii="Courier New" w:hAnsi="Courier New" w:cs="Times New Roman"/>
      <w:sz w:val="20"/>
    </w:rPr>
  </w:style>
  <w:style w:type="character" w:styleId="HTMLCode">
    <w:name w:val="HTML Code"/>
    <w:basedOn w:val="DefaultParagraphFont"/>
    <w:uiPriority w:val="99"/>
    <w:rsid w:val="00727C6E"/>
    <w:rPr>
      <w:rFonts w:ascii="Courier New" w:hAnsi="Courier New" w:cs="Times New Roman"/>
      <w:sz w:val="20"/>
    </w:rPr>
  </w:style>
  <w:style w:type="paragraph" w:styleId="BodyTextFirstIndent">
    <w:name w:val="Body Text First Indent"/>
    <w:basedOn w:val="BodyText"/>
    <w:link w:val="BodyTextFirstIndentChar"/>
    <w:uiPriority w:val="99"/>
    <w:rsid w:val="00727C6E"/>
    <w:pPr>
      <w:shd w:val="clear" w:color="auto" w:fill="auto"/>
      <w:spacing w:after="120"/>
      <w:ind w:firstLine="210"/>
      <w:jc w:val="both"/>
    </w:pPr>
    <w:rPr>
      <w:szCs w:val="24"/>
    </w:rPr>
  </w:style>
  <w:style w:type="character" w:customStyle="1" w:styleId="BodyTextFirstIndentChar">
    <w:name w:val="Body Text First Indent Char"/>
    <w:basedOn w:val="BodyTextChar"/>
    <w:link w:val="BodyTextFirstIndent"/>
    <w:uiPriority w:val="99"/>
    <w:locked/>
    <w:rsid w:val="00727C6E"/>
    <w:rPr>
      <w:sz w:val="24"/>
    </w:rPr>
  </w:style>
  <w:style w:type="paragraph" w:styleId="BodyTextFirstIndent2">
    <w:name w:val="Body Text First Indent 2"/>
    <w:basedOn w:val="BodyTextIndent"/>
    <w:link w:val="BodyTextFirstIndent2Char"/>
    <w:uiPriority w:val="99"/>
    <w:rsid w:val="00727C6E"/>
    <w:pPr>
      <w:ind w:firstLine="210"/>
      <w:jc w:val="both"/>
    </w:pPr>
  </w:style>
  <w:style w:type="character" w:customStyle="1" w:styleId="BodyTextFirstIndent2Char">
    <w:name w:val="Body Text First Indent 2 Char"/>
    <w:basedOn w:val="BodyTextIndentChar"/>
    <w:link w:val="BodyTextFirstIndent2"/>
    <w:uiPriority w:val="99"/>
    <w:locked/>
    <w:rsid w:val="00727C6E"/>
    <w:rPr>
      <w:szCs w:val="24"/>
    </w:rPr>
  </w:style>
  <w:style w:type="character" w:styleId="LineNumber">
    <w:name w:val="line number"/>
    <w:basedOn w:val="DefaultParagraphFont"/>
    <w:uiPriority w:val="99"/>
    <w:rsid w:val="00727C6E"/>
    <w:rPr>
      <w:rFonts w:cs="Times New Roman"/>
    </w:rPr>
  </w:style>
  <w:style w:type="character" w:styleId="HTMLSample">
    <w:name w:val="HTML Sample"/>
    <w:basedOn w:val="DefaultParagraphFont"/>
    <w:uiPriority w:val="99"/>
    <w:rsid w:val="00727C6E"/>
    <w:rPr>
      <w:rFonts w:ascii="Courier New" w:hAnsi="Courier New" w:cs="Times New Roman"/>
    </w:rPr>
  </w:style>
  <w:style w:type="paragraph" w:styleId="EnvelopeReturn">
    <w:name w:val="envelope return"/>
    <w:basedOn w:val="Normal"/>
    <w:uiPriority w:val="99"/>
    <w:rsid w:val="00727C6E"/>
    <w:pPr>
      <w:spacing w:after="60"/>
      <w:jc w:val="both"/>
    </w:pPr>
    <w:rPr>
      <w:rFonts w:ascii="Arial" w:hAnsi="Arial" w:cs="Arial"/>
      <w:sz w:val="20"/>
      <w:szCs w:val="20"/>
    </w:rPr>
  </w:style>
  <w:style w:type="paragraph" w:styleId="NormalIndent">
    <w:name w:val="Normal Indent"/>
    <w:basedOn w:val="Normal"/>
    <w:uiPriority w:val="99"/>
    <w:rsid w:val="00727C6E"/>
    <w:pPr>
      <w:spacing w:after="60"/>
      <w:ind w:left="708"/>
      <w:jc w:val="both"/>
    </w:pPr>
  </w:style>
  <w:style w:type="character" w:styleId="HTMLDefinition">
    <w:name w:val="HTML Definition"/>
    <w:basedOn w:val="DefaultParagraphFont"/>
    <w:uiPriority w:val="99"/>
    <w:rsid w:val="00727C6E"/>
    <w:rPr>
      <w:rFonts w:cs="Times New Roman"/>
      <w:i/>
    </w:rPr>
  </w:style>
  <w:style w:type="character" w:styleId="HTMLVariable">
    <w:name w:val="HTML Variable"/>
    <w:basedOn w:val="DefaultParagraphFont"/>
    <w:uiPriority w:val="99"/>
    <w:rsid w:val="00727C6E"/>
    <w:rPr>
      <w:rFonts w:cs="Times New Roman"/>
      <w:i/>
    </w:rPr>
  </w:style>
  <w:style w:type="character" w:styleId="HTMLTypewriter">
    <w:name w:val="HTML Typewriter"/>
    <w:basedOn w:val="DefaultParagraphFont"/>
    <w:uiPriority w:val="99"/>
    <w:rsid w:val="00727C6E"/>
    <w:rPr>
      <w:rFonts w:ascii="Courier New" w:hAnsi="Courier New" w:cs="Times New Roman"/>
      <w:sz w:val="20"/>
    </w:rPr>
  </w:style>
  <w:style w:type="paragraph" w:styleId="Signature">
    <w:name w:val="Signature"/>
    <w:basedOn w:val="Normal"/>
    <w:link w:val="SignatureChar"/>
    <w:uiPriority w:val="99"/>
    <w:rsid w:val="00727C6E"/>
    <w:pPr>
      <w:spacing w:after="60"/>
      <w:ind w:left="4252"/>
      <w:jc w:val="both"/>
    </w:pPr>
  </w:style>
  <w:style w:type="character" w:customStyle="1" w:styleId="SignatureChar">
    <w:name w:val="Signature Char"/>
    <w:basedOn w:val="DefaultParagraphFont"/>
    <w:link w:val="Signature"/>
    <w:uiPriority w:val="99"/>
    <w:locked/>
    <w:rsid w:val="00727C6E"/>
    <w:rPr>
      <w:rFonts w:ascii="Times New Roman" w:hAnsi="Times New Roman" w:cs="Times New Roman"/>
      <w:sz w:val="24"/>
      <w:lang w:eastAsia="ru-RU"/>
    </w:rPr>
  </w:style>
  <w:style w:type="paragraph" w:styleId="Salutation">
    <w:name w:val="Salutation"/>
    <w:basedOn w:val="Normal"/>
    <w:next w:val="Normal"/>
    <w:link w:val="SalutationChar"/>
    <w:uiPriority w:val="99"/>
    <w:rsid w:val="00727C6E"/>
    <w:pPr>
      <w:spacing w:after="60"/>
      <w:jc w:val="both"/>
    </w:pPr>
  </w:style>
  <w:style w:type="character" w:customStyle="1" w:styleId="SalutationChar">
    <w:name w:val="Salutation Char"/>
    <w:basedOn w:val="DefaultParagraphFont"/>
    <w:link w:val="Salutation"/>
    <w:uiPriority w:val="99"/>
    <w:locked/>
    <w:rsid w:val="00727C6E"/>
    <w:rPr>
      <w:rFonts w:ascii="Times New Roman" w:hAnsi="Times New Roman" w:cs="Times New Roman"/>
      <w:sz w:val="24"/>
      <w:lang w:eastAsia="ru-RU"/>
    </w:rPr>
  </w:style>
  <w:style w:type="paragraph" w:styleId="ListContinue">
    <w:name w:val="List Continue"/>
    <w:basedOn w:val="Normal"/>
    <w:uiPriority w:val="99"/>
    <w:rsid w:val="00727C6E"/>
    <w:pPr>
      <w:spacing w:after="120"/>
      <w:ind w:left="283"/>
      <w:jc w:val="both"/>
    </w:pPr>
  </w:style>
  <w:style w:type="paragraph" w:styleId="ListContinue2">
    <w:name w:val="List Continue 2"/>
    <w:basedOn w:val="Normal"/>
    <w:uiPriority w:val="99"/>
    <w:rsid w:val="00727C6E"/>
    <w:pPr>
      <w:spacing w:after="120"/>
      <w:ind w:left="566"/>
      <w:jc w:val="both"/>
    </w:pPr>
  </w:style>
  <w:style w:type="paragraph" w:styleId="ListContinue3">
    <w:name w:val="List Continue 3"/>
    <w:basedOn w:val="Normal"/>
    <w:uiPriority w:val="99"/>
    <w:rsid w:val="00727C6E"/>
    <w:pPr>
      <w:spacing w:after="120"/>
      <w:ind w:left="849"/>
      <w:jc w:val="both"/>
    </w:pPr>
  </w:style>
  <w:style w:type="paragraph" w:styleId="ListContinue4">
    <w:name w:val="List Continue 4"/>
    <w:basedOn w:val="Normal"/>
    <w:uiPriority w:val="99"/>
    <w:rsid w:val="00727C6E"/>
    <w:pPr>
      <w:spacing w:after="120"/>
      <w:ind w:left="1132"/>
      <w:jc w:val="both"/>
    </w:pPr>
  </w:style>
  <w:style w:type="paragraph" w:styleId="ListContinue5">
    <w:name w:val="List Continue 5"/>
    <w:basedOn w:val="Normal"/>
    <w:uiPriority w:val="99"/>
    <w:rsid w:val="00727C6E"/>
    <w:pPr>
      <w:spacing w:after="120"/>
      <w:ind w:left="1415"/>
      <w:jc w:val="both"/>
    </w:pPr>
  </w:style>
  <w:style w:type="character" w:styleId="FollowedHyperlink">
    <w:name w:val="FollowedHyperlink"/>
    <w:basedOn w:val="DefaultParagraphFont"/>
    <w:uiPriority w:val="99"/>
    <w:rsid w:val="00727C6E"/>
    <w:rPr>
      <w:rFonts w:cs="Times New Roman"/>
      <w:color w:val="800080"/>
      <w:u w:val="single"/>
    </w:rPr>
  </w:style>
  <w:style w:type="paragraph" w:styleId="Closing">
    <w:name w:val="Closing"/>
    <w:basedOn w:val="Normal"/>
    <w:link w:val="ClosingChar"/>
    <w:uiPriority w:val="99"/>
    <w:rsid w:val="00727C6E"/>
    <w:pPr>
      <w:spacing w:after="60"/>
      <w:ind w:left="4252"/>
      <w:jc w:val="both"/>
    </w:pPr>
  </w:style>
  <w:style w:type="character" w:customStyle="1" w:styleId="ClosingChar">
    <w:name w:val="Closing Char"/>
    <w:basedOn w:val="DefaultParagraphFont"/>
    <w:link w:val="Closing"/>
    <w:uiPriority w:val="99"/>
    <w:locked/>
    <w:rsid w:val="00727C6E"/>
    <w:rPr>
      <w:rFonts w:ascii="Times New Roman" w:hAnsi="Times New Roman" w:cs="Times New Roman"/>
      <w:sz w:val="24"/>
      <w:lang w:eastAsia="ru-RU"/>
    </w:rPr>
  </w:style>
  <w:style w:type="paragraph" w:styleId="List">
    <w:name w:val="List"/>
    <w:basedOn w:val="Normal"/>
    <w:uiPriority w:val="99"/>
    <w:rsid w:val="00727C6E"/>
    <w:pPr>
      <w:spacing w:after="60"/>
      <w:ind w:left="283" w:hanging="283"/>
      <w:jc w:val="both"/>
    </w:pPr>
  </w:style>
  <w:style w:type="paragraph" w:styleId="List2">
    <w:name w:val="List 2"/>
    <w:basedOn w:val="Normal"/>
    <w:uiPriority w:val="99"/>
    <w:rsid w:val="00727C6E"/>
    <w:pPr>
      <w:spacing w:after="60"/>
      <w:ind w:left="566" w:hanging="283"/>
      <w:jc w:val="both"/>
    </w:pPr>
  </w:style>
  <w:style w:type="paragraph" w:styleId="List3">
    <w:name w:val="List 3"/>
    <w:basedOn w:val="Normal"/>
    <w:uiPriority w:val="99"/>
    <w:rsid w:val="00727C6E"/>
    <w:pPr>
      <w:spacing w:after="60"/>
      <w:ind w:left="849" w:hanging="283"/>
      <w:jc w:val="both"/>
    </w:pPr>
  </w:style>
  <w:style w:type="paragraph" w:styleId="List4">
    <w:name w:val="List 4"/>
    <w:basedOn w:val="Normal"/>
    <w:uiPriority w:val="99"/>
    <w:rsid w:val="00727C6E"/>
    <w:pPr>
      <w:spacing w:after="60"/>
      <w:ind w:left="1132" w:hanging="283"/>
      <w:jc w:val="both"/>
    </w:pPr>
  </w:style>
  <w:style w:type="paragraph" w:styleId="List5">
    <w:name w:val="List 5"/>
    <w:basedOn w:val="Normal"/>
    <w:uiPriority w:val="99"/>
    <w:rsid w:val="00727C6E"/>
    <w:pPr>
      <w:spacing w:after="60"/>
      <w:ind w:left="1415" w:hanging="283"/>
      <w:jc w:val="both"/>
    </w:pPr>
  </w:style>
  <w:style w:type="character" w:styleId="Strong">
    <w:name w:val="Strong"/>
    <w:basedOn w:val="DefaultParagraphFont"/>
    <w:uiPriority w:val="99"/>
    <w:qFormat/>
    <w:rsid w:val="00727C6E"/>
    <w:rPr>
      <w:rFonts w:cs="Times New Roman"/>
      <w:b/>
    </w:rPr>
  </w:style>
  <w:style w:type="character" w:styleId="HTMLCite">
    <w:name w:val="HTML Cite"/>
    <w:basedOn w:val="DefaultParagraphFont"/>
    <w:uiPriority w:val="99"/>
    <w:rsid w:val="00727C6E"/>
    <w:rPr>
      <w:rFonts w:cs="Times New Roman"/>
      <w:i/>
    </w:rPr>
  </w:style>
  <w:style w:type="paragraph" w:styleId="MessageHeader">
    <w:name w:val="Message Header"/>
    <w:basedOn w:val="Normal"/>
    <w:link w:val="MessageHeaderChar"/>
    <w:uiPriority w:val="99"/>
    <w:rsid w:val="00727C6E"/>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rPr>
  </w:style>
  <w:style w:type="character" w:customStyle="1" w:styleId="MessageHeaderChar">
    <w:name w:val="Message Header Char"/>
    <w:basedOn w:val="DefaultParagraphFont"/>
    <w:link w:val="MessageHeader"/>
    <w:uiPriority w:val="99"/>
    <w:locked/>
    <w:rsid w:val="00727C6E"/>
    <w:rPr>
      <w:rFonts w:ascii="Arial" w:hAnsi="Arial" w:cs="Times New Roman"/>
      <w:sz w:val="24"/>
      <w:shd w:val="pct20" w:color="auto" w:fill="auto"/>
      <w:lang w:eastAsia="ru-RU"/>
    </w:rPr>
  </w:style>
  <w:style w:type="paragraph" w:styleId="E-mailSignature">
    <w:name w:val="E-mail Signature"/>
    <w:basedOn w:val="Normal"/>
    <w:link w:val="E-mailSignatureChar"/>
    <w:uiPriority w:val="99"/>
    <w:rsid w:val="00727C6E"/>
    <w:pPr>
      <w:spacing w:after="60"/>
      <w:jc w:val="both"/>
    </w:pPr>
  </w:style>
  <w:style w:type="character" w:customStyle="1" w:styleId="E-mailSignatureChar">
    <w:name w:val="E-mail Signature Char"/>
    <w:basedOn w:val="DefaultParagraphFont"/>
    <w:link w:val="E-mailSignature"/>
    <w:uiPriority w:val="99"/>
    <w:locked/>
    <w:rsid w:val="00727C6E"/>
    <w:rPr>
      <w:rFonts w:ascii="Times New Roman" w:hAnsi="Times New Roman" w:cs="Times New Roman"/>
      <w:sz w:val="24"/>
      <w:lang w:eastAsia="ru-RU"/>
    </w:rPr>
  </w:style>
  <w:style w:type="paragraph" w:customStyle="1" w:styleId="2-1">
    <w:name w:val="содержание2-1"/>
    <w:basedOn w:val="Heading3"/>
    <w:next w:val="Normal"/>
    <w:uiPriority w:val="99"/>
    <w:rsid w:val="00727C6E"/>
  </w:style>
  <w:style w:type="paragraph" w:customStyle="1" w:styleId="210">
    <w:name w:val="Заголовок 2.1"/>
    <w:basedOn w:val="Heading1"/>
    <w:uiPriority w:val="99"/>
    <w:rsid w:val="00727C6E"/>
    <w:pPr>
      <w:keepLines/>
      <w:widowControl w:val="0"/>
      <w:suppressLineNumbers/>
      <w:suppressAutoHyphens/>
    </w:pPr>
    <w:rPr>
      <w:caps/>
      <w:szCs w:val="28"/>
    </w:rPr>
  </w:style>
  <w:style w:type="character" w:customStyle="1" w:styleId="15">
    <w:name w:val="Знак Знак1"/>
    <w:uiPriority w:val="99"/>
    <w:rsid w:val="00727C6E"/>
    <w:rPr>
      <w:sz w:val="24"/>
      <w:lang w:val="ru-RU" w:eastAsia="ru-RU"/>
    </w:rPr>
  </w:style>
  <w:style w:type="character" w:customStyle="1" w:styleId="30">
    <w:name w:val="Стиль3 Знак"/>
    <w:basedOn w:val="15"/>
    <w:uiPriority w:val="99"/>
    <w:rsid w:val="00727C6E"/>
    <w:rPr>
      <w:rFonts w:cs="Times New Roman"/>
      <w:lang w:bidi="ar-SA"/>
    </w:rPr>
  </w:style>
  <w:style w:type="paragraph" w:customStyle="1" w:styleId="40">
    <w:name w:val="Стиль4"/>
    <w:basedOn w:val="Heading2"/>
    <w:next w:val="Normal"/>
    <w:uiPriority w:val="99"/>
    <w:rsid w:val="00727C6E"/>
    <w:pPr>
      <w:keepLines/>
      <w:widowControl w:val="0"/>
      <w:suppressLineNumbers/>
      <w:suppressAutoHyphens/>
      <w:spacing w:before="0"/>
      <w:ind w:firstLine="567"/>
      <w:jc w:val="center"/>
    </w:pPr>
    <w:rPr>
      <w:rFonts w:ascii="Times New Roman" w:hAnsi="Times New Roman"/>
      <w:bCs w:val="0"/>
      <w:i w:val="0"/>
      <w:iCs w:val="0"/>
      <w:sz w:val="30"/>
      <w:szCs w:val="20"/>
    </w:rPr>
  </w:style>
  <w:style w:type="paragraph" w:customStyle="1" w:styleId="ac">
    <w:name w:val="Таблица заголовок"/>
    <w:basedOn w:val="Normal"/>
    <w:uiPriority w:val="99"/>
    <w:rsid w:val="00727C6E"/>
    <w:pPr>
      <w:spacing w:before="120" w:after="120" w:line="360" w:lineRule="auto"/>
      <w:jc w:val="right"/>
    </w:pPr>
    <w:rPr>
      <w:b/>
      <w:sz w:val="28"/>
      <w:szCs w:val="28"/>
    </w:rPr>
  </w:style>
  <w:style w:type="paragraph" w:customStyle="1" w:styleId="ad">
    <w:name w:val="текст таблицы"/>
    <w:basedOn w:val="Normal"/>
    <w:uiPriority w:val="99"/>
    <w:rsid w:val="00727C6E"/>
    <w:pPr>
      <w:spacing w:before="120"/>
      <w:ind w:right="-102"/>
    </w:pPr>
  </w:style>
  <w:style w:type="paragraph" w:customStyle="1" w:styleId="ae">
    <w:name w:val="Пункт Знак"/>
    <w:basedOn w:val="Normal"/>
    <w:uiPriority w:val="99"/>
    <w:rsid w:val="00727C6E"/>
    <w:pPr>
      <w:tabs>
        <w:tab w:val="num" w:pos="1134"/>
        <w:tab w:val="left" w:pos="1701"/>
      </w:tabs>
      <w:snapToGrid w:val="0"/>
      <w:spacing w:line="360" w:lineRule="auto"/>
      <w:ind w:left="1134" w:hanging="567"/>
      <w:jc w:val="both"/>
    </w:pPr>
    <w:rPr>
      <w:sz w:val="28"/>
      <w:szCs w:val="20"/>
    </w:rPr>
  </w:style>
  <w:style w:type="paragraph" w:customStyle="1" w:styleId="af">
    <w:name w:val="a"/>
    <w:basedOn w:val="Normal"/>
    <w:uiPriority w:val="99"/>
    <w:rsid w:val="00727C6E"/>
    <w:pPr>
      <w:snapToGrid w:val="0"/>
      <w:spacing w:line="360" w:lineRule="auto"/>
      <w:ind w:left="1134" w:hanging="567"/>
      <w:jc w:val="both"/>
    </w:pPr>
    <w:rPr>
      <w:sz w:val="28"/>
      <w:szCs w:val="28"/>
    </w:rPr>
  </w:style>
  <w:style w:type="paragraph" w:customStyle="1" w:styleId="af0">
    <w:name w:val="Комментарий пользователя"/>
    <w:basedOn w:val="Normal"/>
    <w:next w:val="Normal"/>
    <w:uiPriority w:val="99"/>
    <w:rsid w:val="00727C6E"/>
    <w:pPr>
      <w:autoSpaceDE w:val="0"/>
      <w:autoSpaceDN w:val="0"/>
      <w:adjustRightInd w:val="0"/>
      <w:ind w:left="170"/>
    </w:pPr>
    <w:rPr>
      <w:rFonts w:ascii="Arial" w:hAnsi="Arial"/>
      <w:i/>
      <w:iCs/>
      <w:color w:val="000080"/>
      <w:sz w:val="20"/>
      <w:szCs w:val="20"/>
    </w:rPr>
  </w:style>
  <w:style w:type="character" w:customStyle="1" w:styleId="32">
    <w:name w:val="Стиль3 Знак Знак"/>
    <w:uiPriority w:val="99"/>
    <w:rsid w:val="00727C6E"/>
    <w:rPr>
      <w:sz w:val="24"/>
      <w:lang w:val="ru-RU" w:eastAsia="ru-RU"/>
    </w:rPr>
  </w:style>
  <w:style w:type="character" w:customStyle="1" w:styleId="labeltextlot21">
    <w:name w:val="label_text_lot_21"/>
    <w:uiPriority w:val="99"/>
    <w:rsid w:val="00727C6E"/>
    <w:rPr>
      <w:color w:val="0000FF"/>
      <w:sz w:val="20"/>
    </w:rPr>
  </w:style>
  <w:style w:type="character" w:customStyle="1" w:styleId="spanheaderlot21">
    <w:name w:val="span_header_lot_21"/>
    <w:uiPriority w:val="99"/>
    <w:rsid w:val="00727C6E"/>
    <w:rPr>
      <w:b/>
      <w:sz w:val="20"/>
    </w:rPr>
  </w:style>
  <w:style w:type="paragraph" w:customStyle="1" w:styleId="xl48">
    <w:name w:val="xl48"/>
    <w:basedOn w:val="Normal"/>
    <w:uiPriority w:val="99"/>
    <w:rsid w:val="00727C6E"/>
    <w:pPr>
      <w:pBdr>
        <w:top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xl44">
    <w:name w:val="xl44"/>
    <w:basedOn w:val="Normal"/>
    <w:uiPriority w:val="99"/>
    <w:rsid w:val="00727C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af1">
    <w:name w:val="Подпись письма"/>
    <w:basedOn w:val="Normal"/>
    <w:uiPriority w:val="99"/>
    <w:rsid w:val="00727C6E"/>
    <w:pPr>
      <w:tabs>
        <w:tab w:val="right" w:pos="9639"/>
      </w:tabs>
      <w:overflowPunct w:val="0"/>
      <w:autoSpaceDE w:val="0"/>
      <w:autoSpaceDN w:val="0"/>
      <w:adjustRightInd w:val="0"/>
      <w:textAlignment w:val="baseline"/>
    </w:pPr>
    <w:rPr>
      <w:szCs w:val="20"/>
    </w:rPr>
  </w:style>
  <w:style w:type="paragraph" w:customStyle="1" w:styleId="font5">
    <w:name w:val="font5"/>
    <w:basedOn w:val="Normal"/>
    <w:uiPriority w:val="99"/>
    <w:rsid w:val="00727C6E"/>
    <w:pPr>
      <w:spacing w:before="100" w:beforeAutospacing="1" w:after="100" w:afterAutospacing="1"/>
    </w:pPr>
  </w:style>
  <w:style w:type="paragraph" w:customStyle="1" w:styleId="font6">
    <w:name w:val="font6"/>
    <w:basedOn w:val="Normal"/>
    <w:uiPriority w:val="99"/>
    <w:rsid w:val="00727C6E"/>
    <w:pPr>
      <w:spacing w:before="100" w:beforeAutospacing="1" w:after="100" w:afterAutospacing="1"/>
    </w:pPr>
    <w:rPr>
      <w:b/>
      <w:bCs/>
      <w:sz w:val="20"/>
      <w:szCs w:val="20"/>
    </w:rPr>
  </w:style>
  <w:style w:type="paragraph" w:customStyle="1" w:styleId="font7">
    <w:name w:val="font7"/>
    <w:basedOn w:val="Normal"/>
    <w:uiPriority w:val="99"/>
    <w:rsid w:val="00727C6E"/>
    <w:pPr>
      <w:spacing w:before="100" w:beforeAutospacing="1" w:after="100" w:afterAutospacing="1"/>
    </w:pPr>
    <w:rPr>
      <w:sz w:val="20"/>
      <w:szCs w:val="20"/>
    </w:rPr>
  </w:style>
  <w:style w:type="paragraph" w:customStyle="1" w:styleId="xl24">
    <w:name w:val="xl24"/>
    <w:basedOn w:val="Normal"/>
    <w:uiPriority w:val="99"/>
    <w:rsid w:val="00727C6E"/>
    <w:pPr>
      <w:spacing w:before="100" w:beforeAutospacing="1" w:after="100" w:afterAutospacing="1"/>
    </w:pPr>
  </w:style>
  <w:style w:type="paragraph" w:customStyle="1" w:styleId="xl25">
    <w:name w:val="xl25"/>
    <w:basedOn w:val="Normal"/>
    <w:uiPriority w:val="99"/>
    <w:rsid w:val="00727C6E"/>
    <w:pPr>
      <w:spacing w:before="100" w:beforeAutospacing="1" w:after="100" w:afterAutospacing="1"/>
      <w:jc w:val="center"/>
    </w:pPr>
  </w:style>
  <w:style w:type="paragraph" w:customStyle="1" w:styleId="xl26">
    <w:name w:val="xl26"/>
    <w:basedOn w:val="Normal"/>
    <w:uiPriority w:val="99"/>
    <w:rsid w:val="00727C6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Normal"/>
    <w:uiPriority w:val="99"/>
    <w:rsid w:val="00727C6E"/>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8">
    <w:name w:val="xl28"/>
    <w:basedOn w:val="Normal"/>
    <w:uiPriority w:val="99"/>
    <w:rsid w:val="00727C6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Normal"/>
    <w:uiPriority w:val="99"/>
    <w:rsid w:val="00727C6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0">
    <w:name w:val="xl30"/>
    <w:basedOn w:val="Normal"/>
    <w:uiPriority w:val="99"/>
    <w:rsid w:val="00727C6E"/>
    <w:pPr>
      <w:pBdr>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1">
    <w:name w:val="xl31"/>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2">
    <w:name w:val="xl32"/>
    <w:basedOn w:val="Normal"/>
    <w:uiPriority w:val="99"/>
    <w:rsid w:val="00727C6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4">
    <w:name w:val="xl34"/>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5">
    <w:name w:val="xl35"/>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6">
    <w:name w:val="xl36"/>
    <w:basedOn w:val="Normal"/>
    <w:uiPriority w:val="99"/>
    <w:rsid w:val="00727C6E"/>
    <w:pPr>
      <w:pBdr>
        <w:top w:val="single" w:sz="4" w:space="0" w:color="auto"/>
        <w:bottom w:val="single" w:sz="4" w:space="0" w:color="auto"/>
      </w:pBdr>
      <w:spacing w:before="100" w:beforeAutospacing="1" w:after="100" w:afterAutospacing="1"/>
      <w:jc w:val="right"/>
    </w:pPr>
    <w:rPr>
      <w:sz w:val="22"/>
      <w:szCs w:val="22"/>
    </w:rPr>
  </w:style>
  <w:style w:type="paragraph" w:customStyle="1" w:styleId="xl37">
    <w:name w:val="xl37"/>
    <w:basedOn w:val="Normal"/>
    <w:uiPriority w:val="99"/>
    <w:rsid w:val="00727C6E"/>
    <w:pPr>
      <w:pBdr>
        <w:top w:val="single" w:sz="4" w:space="0" w:color="auto"/>
        <w:bottom w:val="single" w:sz="4" w:space="0" w:color="auto"/>
      </w:pBdr>
      <w:spacing w:before="100" w:beforeAutospacing="1" w:after="100" w:afterAutospacing="1"/>
      <w:jc w:val="right"/>
    </w:pPr>
    <w:rPr>
      <w:sz w:val="22"/>
      <w:szCs w:val="22"/>
    </w:rPr>
  </w:style>
  <w:style w:type="paragraph" w:customStyle="1" w:styleId="xl38">
    <w:name w:val="xl38"/>
    <w:basedOn w:val="Normal"/>
    <w:uiPriority w:val="99"/>
    <w:rsid w:val="00727C6E"/>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39">
    <w:name w:val="xl39"/>
    <w:basedOn w:val="Normal"/>
    <w:uiPriority w:val="99"/>
    <w:rsid w:val="00727C6E"/>
    <w:pPr>
      <w:spacing w:before="100" w:beforeAutospacing="1" w:after="100" w:afterAutospacing="1"/>
    </w:pPr>
    <w:rPr>
      <w:sz w:val="22"/>
      <w:szCs w:val="22"/>
    </w:rPr>
  </w:style>
  <w:style w:type="paragraph" w:customStyle="1" w:styleId="xl40">
    <w:name w:val="xl40"/>
    <w:basedOn w:val="Normal"/>
    <w:uiPriority w:val="99"/>
    <w:rsid w:val="00727C6E"/>
    <w:pPr>
      <w:spacing w:before="100" w:beforeAutospacing="1" w:after="100" w:afterAutospacing="1"/>
      <w:jc w:val="right"/>
    </w:pPr>
    <w:rPr>
      <w:sz w:val="22"/>
      <w:szCs w:val="22"/>
    </w:rPr>
  </w:style>
  <w:style w:type="paragraph" w:customStyle="1" w:styleId="xl41">
    <w:name w:val="xl41"/>
    <w:basedOn w:val="Normal"/>
    <w:uiPriority w:val="99"/>
    <w:rsid w:val="00727C6E"/>
    <w:pPr>
      <w:spacing w:before="100" w:beforeAutospacing="1" w:after="100" w:afterAutospacing="1"/>
      <w:jc w:val="right"/>
    </w:pPr>
    <w:rPr>
      <w:sz w:val="22"/>
      <w:szCs w:val="22"/>
    </w:rPr>
  </w:style>
  <w:style w:type="paragraph" w:customStyle="1" w:styleId="xl42">
    <w:name w:val="xl42"/>
    <w:basedOn w:val="Normal"/>
    <w:uiPriority w:val="99"/>
    <w:rsid w:val="00727C6E"/>
    <w:pPr>
      <w:spacing w:before="100" w:beforeAutospacing="1" w:after="100" w:afterAutospacing="1"/>
      <w:jc w:val="center"/>
    </w:pPr>
    <w:rPr>
      <w:sz w:val="22"/>
      <w:szCs w:val="22"/>
    </w:rPr>
  </w:style>
  <w:style w:type="paragraph" w:customStyle="1" w:styleId="xl43">
    <w:name w:val="xl43"/>
    <w:basedOn w:val="Normal"/>
    <w:uiPriority w:val="99"/>
    <w:rsid w:val="00727C6E"/>
    <w:pPr>
      <w:spacing w:before="100" w:beforeAutospacing="1" w:after="100" w:afterAutospacing="1"/>
      <w:jc w:val="center"/>
    </w:pPr>
    <w:rPr>
      <w:sz w:val="18"/>
      <w:szCs w:val="18"/>
    </w:rPr>
  </w:style>
  <w:style w:type="paragraph" w:customStyle="1" w:styleId="xl45">
    <w:name w:val="xl45"/>
    <w:basedOn w:val="Normal"/>
    <w:uiPriority w:val="99"/>
    <w:rsid w:val="00727C6E"/>
    <w:pPr>
      <w:pBdr>
        <w:bottom w:val="single" w:sz="8" w:space="0" w:color="auto"/>
      </w:pBdr>
      <w:spacing w:before="100" w:beforeAutospacing="1" w:after="100" w:afterAutospacing="1"/>
    </w:pPr>
    <w:rPr>
      <w:b/>
      <w:bCs/>
    </w:rPr>
  </w:style>
  <w:style w:type="paragraph" w:customStyle="1" w:styleId="xl46">
    <w:name w:val="xl46"/>
    <w:basedOn w:val="Normal"/>
    <w:uiPriority w:val="99"/>
    <w:rsid w:val="00727C6E"/>
    <w:pPr>
      <w:pBdr>
        <w:top w:val="single" w:sz="4" w:space="0" w:color="auto"/>
        <w:bottom w:val="single" w:sz="4" w:space="0" w:color="auto"/>
      </w:pBdr>
      <w:spacing w:before="100" w:beforeAutospacing="1" w:after="100" w:afterAutospacing="1"/>
      <w:jc w:val="center"/>
    </w:pPr>
    <w:rPr>
      <w:b/>
      <w:bCs/>
      <w:i/>
      <w:iCs/>
      <w:sz w:val="21"/>
      <w:szCs w:val="21"/>
    </w:rPr>
  </w:style>
  <w:style w:type="paragraph" w:customStyle="1" w:styleId="xl47">
    <w:name w:val="xl47"/>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i/>
      <w:iCs/>
      <w:sz w:val="21"/>
      <w:szCs w:val="21"/>
    </w:rPr>
  </w:style>
  <w:style w:type="paragraph" w:customStyle="1" w:styleId="xl49">
    <w:name w:val="xl49"/>
    <w:basedOn w:val="Normal"/>
    <w:uiPriority w:val="99"/>
    <w:rsid w:val="00727C6E"/>
    <w:pPr>
      <w:pBdr>
        <w:top w:val="double" w:sz="6" w:space="0" w:color="auto"/>
        <w:bottom w:val="double" w:sz="6" w:space="0" w:color="auto"/>
      </w:pBdr>
      <w:spacing w:before="100" w:beforeAutospacing="1" w:after="100" w:afterAutospacing="1"/>
    </w:pPr>
  </w:style>
  <w:style w:type="paragraph" w:customStyle="1" w:styleId="xl50">
    <w:name w:val="xl50"/>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1">
    <w:name w:val="xl51"/>
    <w:basedOn w:val="Normal"/>
    <w:uiPriority w:val="99"/>
    <w:rsid w:val="00727C6E"/>
    <w:pPr>
      <w:spacing w:before="100" w:beforeAutospacing="1" w:after="100" w:afterAutospacing="1"/>
      <w:jc w:val="center"/>
      <w:textAlignment w:val="center"/>
    </w:pPr>
    <w:rPr>
      <w:b/>
      <w:bCs/>
    </w:rPr>
  </w:style>
  <w:style w:type="paragraph" w:customStyle="1" w:styleId="xl52">
    <w:name w:val="xl52"/>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3">
    <w:name w:val="xl53"/>
    <w:basedOn w:val="Normal"/>
    <w:uiPriority w:val="99"/>
    <w:rsid w:val="00727C6E"/>
    <w:pPr>
      <w:pBdr>
        <w:top w:val="double" w:sz="6" w:space="0" w:color="auto"/>
        <w:left w:val="double" w:sz="6" w:space="0" w:color="auto"/>
        <w:bottom w:val="double" w:sz="6" w:space="0" w:color="auto"/>
      </w:pBdr>
      <w:spacing w:before="100" w:beforeAutospacing="1" w:after="100" w:afterAutospacing="1"/>
      <w:jc w:val="both"/>
    </w:pPr>
    <w:rPr>
      <w:b/>
      <w:bCs/>
    </w:rPr>
  </w:style>
  <w:style w:type="paragraph" w:customStyle="1" w:styleId="xl54">
    <w:name w:val="xl54"/>
    <w:basedOn w:val="Normal"/>
    <w:uiPriority w:val="99"/>
    <w:rsid w:val="00727C6E"/>
    <w:pPr>
      <w:pBdr>
        <w:top w:val="double" w:sz="6" w:space="0" w:color="auto"/>
        <w:bottom w:val="double" w:sz="6" w:space="0" w:color="auto"/>
      </w:pBdr>
      <w:spacing w:before="100" w:beforeAutospacing="1" w:after="100" w:afterAutospacing="1"/>
      <w:jc w:val="both"/>
    </w:pPr>
    <w:rPr>
      <w:b/>
      <w:bCs/>
    </w:rPr>
  </w:style>
  <w:style w:type="paragraph" w:customStyle="1" w:styleId="xl55">
    <w:name w:val="xl55"/>
    <w:basedOn w:val="Normal"/>
    <w:uiPriority w:val="99"/>
    <w:rsid w:val="00727C6E"/>
    <w:pPr>
      <w:pBdr>
        <w:top w:val="double" w:sz="6" w:space="0" w:color="auto"/>
        <w:bottom w:val="double" w:sz="6" w:space="0" w:color="auto"/>
        <w:right w:val="double" w:sz="6" w:space="0" w:color="auto"/>
      </w:pBdr>
      <w:spacing w:before="100" w:beforeAutospacing="1" w:after="100" w:afterAutospacing="1"/>
      <w:jc w:val="both"/>
    </w:pPr>
    <w:rPr>
      <w:b/>
      <w:bCs/>
    </w:rPr>
  </w:style>
  <w:style w:type="paragraph" w:customStyle="1" w:styleId="xl56">
    <w:name w:val="xl56"/>
    <w:basedOn w:val="Normal"/>
    <w:uiPriority w:val="99"/>
    <w:rsid w:val="00727C6E"/>
    <w:pPr>
      <w:pBdr>
        <w:left w:val="single" w:sz="4" w:space="0" w:color="auto"/>
      </w:pBdr>
      <w:spacing w:before="100" w:beforeAutospacing="1" w:after="100" w:afterAutospacing="1"/>
      <w:jc w:val="both"/>
    </w:pPr>
  </w:style>
  <w:style w:type="paragraph" w:customStyle="1" w:styleId="xl57">
    <w:name w:val="xl57"/>
    <w:basedOn w:val="Normal"/>
    <w:uiPriority w:val="99"/>
    <w:rsid w:val="00727C6E"/>
    <w:pPr>
      <w:spacing w:before="100" w:beforeAutospacing="1" w:after="100" w:afterAutospacing="1"/>
      <w:jc w:val="both"/>
    </w:pPr>
  </w:style>
  <w:style w:type="paragraph" w:customStyle="1" w:styleId="xl58">
    <w:name w:val="xl58"/>
    <w:basedOn w:val="Normal"/>
    <w:uiPriority w:val="99"/>
    <w:rsid w:val="00727C6E"/>
    <w:pPr>
      <w:pBdr>
        <w:right w:val="single" w:sz="4" w:space="0" w:color="auto"/>
      </w:pBdr>
      <w:spacing w:before="100" w:beforeAutospacing="1" w:after="100" w:afterAutospacing="1"/>
      <w:jc w:val="both"/>
    </w:pPr>
  </w:style>
  <w:style w:type="paragraph" w:customStyle="1" w:styleId="xl59">
    <w:name w:val="xl59"/>
    <w:basedOn w:val="Normal"/>
    <w:uiPriority w:val="99"/>
    <w:rsid w:val="00727C6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60">
    <w:name w:val="xl60"/>
    <w:basedOn w:val="Normal"/>
    <w:uiPriority w:val="99"/>
    <w:rsid w:val="00727C6E"/>
    <w:pPr>
      <w:pBdr>
        <w:top w:val="single" w:sz="4" w:space="0" w:color="auto"/>
        <w:bottom w:val="single" w:sz="4" w:space="0" w:color="auto"/>
      </w:pBdr>
      <w:spacing w:before="100" w:beforeAutospacing="1" w:after="100" w:afterAutospacing="1"/>
    </w:pPr>
    <w:rPr>
      <w:sz w:val="22"/>
      <w:szCs w:val="22"/>
    </w:rPr>
  </w:style>
  <w:style w:type="paragraph" w:customStyle="1" w:styleId="xl61">
    <w:name w:val="xl61"/>
    <w:basedOn w:val="Normal"/>
    <w:uiPriority w:val="99"/>
    <w:rsid w:val="00727C6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2">
    <w:name w:val="xl62"/>
    <w:basedOn w:val="Normal"/>
    <w:uiPriority w:val="99"/>
    <w:rsid w:val="00727C6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63">
    <w:name w:val="xl63"/>
    <w:basedOn w:val="Normal"/>
    <w:uiPriority w:val="99"/>
    <w:rsid w:val="00727C6E"/>
    <w:pPr>
      <w:pBdr>
        <w:top w:val="single" w:sz="4" w:space="0" w:color="auto"/>
        <w:bottom w:val="single" w:sz="4" w:space="0" w:color="auto"/>
      </w:pBdr>
      <w:spacing w:before="100" w:beforeAutospacing="1" w:after="100" w:afterAutospacing="1"/>
    </w:pPr>
    <w:rPr>
      <w:sz w:val="22"/>
      <w:szCs w:val="22"/>
    </w:rPr>
  </w:style>
  <w:style w:type="paragraph" w:customStyle="1" w:styleId="xl64">
    <w:name w:val="xl64"/>
    <w:basedOn w:val="Normal"/>
    <w:uiPriority w:val="99"/>
    <w:rsid w:val="00727C6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5">
    <w:name w:val="xl65"/>
    <w:basedOn w:val="Normal"/>
    <w:uiPriority w:val="99"/>
    <w:rsid w:val="00727C6E"/>
    <w:pPr>
      <w:pBdr>
        <w:top w:val="single" w:sz="4" w:space="0" w:color="auto"/>
        <w:bottom w:val="single" w:sz="4" w:space="0" w:color="auto"/>
      </w:pBdr>
      <w:spacing w:before="100" w:beforeAutospacing="1" w:after="100" w:afterAutospacing="1"/>
      <w:jc w:val="right"/>
    </w:pPr>
    <w:rPr>
      <w:b/>
      <w:bCs/>
      <w:sz w:val="22"/>
      <w:szCs w:val="22"/>
    </w:rPr>
  </w:style>
  <w:style w:type="paragraph" w:customStyle="1" w:styleId="xl66">
    <w:name w:val="xl66"/>
    <w:basedOn w:val="Normal"/>
    <w:uiPriority w:val="99"/>
    <w:rsid w:val="00727C6E"/>
    <w:pPr>
      <w:pBdr>
        <w:top w:val="single" w:sz="4" w:space="0" w:color="auto"/>
        <w:bottom w:val="single" w:sz="4" w:space="0" w:color="auto"/>
      </w:pBdr>
      <w:spacing w:before="100" w:beforeAutospacing="1" w:after="100" w:afterAutospacing="1"/>
      <w:jc w:val="right"/>
    </w:pPr>
    <w:rPr>
      <w:b/>
      <w:bCs/>
      <w:sz w:val="22"/>
      <w:szCs w:val="22"/>
    </w:rPr>
  </w:style>
  <w:style w:type="paragraph" w:customStyle="1" w:styleId="xl67">
    <w:name w:val="xl67"/>
    <w:basedOn w:val="Normal"/>
    <w:uiPriority w:val="99"/>
    <w:rsid w:val="00727C6E"/>
    <w:pPr>
      <w:pBdr>
        <w:top w:val="single" w:sz="4" w:space="0" w:color="auto"/>
        <w:bottom w:val="single" w:sz="4" w:space="0" w:color="auto"/>
        <w:right w:val="single" w:sz="4" w:space="0" w:color="auto"/>
      </w:pBdr>
      <w:spacing w:before="100" w:beforeAutospacing="1" w:after="100" w:afterAutospacing="1"/>
      <w:jc w:val="right"/>
    </w:pPr>
    <w:rPr>
      <w:b/>
      <w:bCs/>
      <w:sz w:val="22"/>
      <w:szCs w:val="22"/>
    </w:rPr>
  </w:style>
  <w:style w:type="paragraph" w:customStyle="1" w:styleId="xl68">
    <w:name w:val="xl68"/>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9">
    <w:name w:val="xl69"/>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0">
    <w:name w:val="xl70"/>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1">
    <w:name w:val="xl71"/>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b/>
      <w:bCs/>
      <w:i/>
      <w:iCs/>
      <w:sz w:val="22"/>
      <w:szCs w:val="22"/>
    </w:rPr>
  </w:style>
  <w:style w:type="paragraph" w:customStyle="1" w:styleId="xl72">
    <w:name w:val="xl72"/>
    <w:basedOn w:val="Normal"/>
    <w:uiPriority w:val="99"/>
    <w:rsid w:val="00727C6E"/>
    <w:pPr>
      <w:pBdr>
        <w:top w:val="single" w:sz="4" w:space="0" w:color="auto"/>
        <w:bottom w:val="single" w:sz="4" w:space="0" w:color="auto"/>
      </w:pBdr>
      <w:spacing w:before="100" w:beforeAutospacing="1" w:after="100" w:afterAutospacing="1"/>
      <w:jc w:val="center"/>
    </w:pPr>
    <w:rPr>
      <w:b/>
      <w:bCs/>
      <w:i/>
      <w:iCs/>
      <w:sz w:val="22"/>
      <w:szCs w:val="22"/>
    </w:rPr>
  </w:style>
  <w:style w:type="paragraph" w:customStyle="1" w:styleId="xl73">
    <w:name w:val="xl73"/>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74">
    <w:name w:val="xl74"/>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6">
    <w:name w:val="xl76"/>
    <w:basedOn w:val="Normal"/>
    <w:uiPriority w:val="99"/>
    <w:rsid w:val="00727C6E"/>
    <w:pPr>
      <w:spacing w:before="100" w:beforeAutospacing="1" w:after="100" w:afterAutospacing="1"/>
      <w:jc w:val="right"/>
    </w:pPr>
  </w:style>
  <w:style w:type="paragraph" w:customStyle="1" w:styleId="xl77">
    <w:name w:val="xl77"/>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b/>
      <w:bCs/>
      <w:i/>
      <w:iCs/>
      <w:sz w:val="21"/>
      <w:szCs w:val="21"/>
    </w:rPr>
  </w:style>
  <w:style w:type="paragraph" w:customStyle="1" w:styleId="xl78">
    <w:name w:val="xl78"/>
    <w:basedOn w:val="Normal"/>
    <w:uiPriority w:val="99"/>
    <w:rsid w:val="00727C6E"/>
    <w:pPr>
      <w:pBdr>
        <w:top w:val="double" w:sz="6" w:space="0" w:color="auto"/>
        <w:bottom w:val="double" w:sz="6" w:space="0" w:color="auto"/>
        <w:right w:val="double" w:sz="6" w:space="0" w:color="auto"/>
      </w:pBdr>
      <w:spacing w:before="100" w:beforeAutospacing="1" w:after="100" w:afterAutospacing="1"/>
    </w:pPr>
  </w:style>
  <w:style w:type="paragraph" w:customStyle="1" w:styleId="xl79">
    <w:name w:val="xl79"/>
    <w:basedOn w:val="Normal"/>
    <w:uiPriority w:val="99"/>
    <w:rsid w:val="00727C6E"/>
    <w:pPr>
      <w:pBdr>
        <w:top w:val="double" w:sz="6" w:space="0" w:color="auto"/>
        <w:bottom w:val="double" w:sz="6" w:space="0" w:color="auto"/>
      </w:pBdr>
      <w:spacing w:before="100" w:beforeAutospacing="1" w:after="100" w:afterAutospacing="1"/>
    </w:pPr>
  </w:style>
  <w:style w:type="paragraph" w:customStyle="1" w:styleId="xl80">
    <w:name w:val="xl80"/>
    <w:basedOn w:val="Normal"/>
    <w:uiPriority w:val="99"/>
    <w:rsid w:val="00727C6E"/>
    <w:pPr>
      <w:pBdr>
        <w:top w:val="double" w:sz="6" w:space="0" w:color="auto"/>
        <w:bottom w:val="double" w:sz="6" w:space="0" w:color="auto"/>
        <w:right w:val="double" w:sz="6" w:space="0" w:color="auto"/>
      </w:pBdr>
      <w:spacing w:before="100" w:beforeAutospacing="1" w:after="100" w:afterAutospacing="1"/>
    </w:pPr>
  </w:style>
  <w:style w:type="paragraph" w:customStyle="1" w:styleId="xl81">
    <w:name w:val="xl81"/>
    <w:basedOn w:val="Normal"/>
    <w:uiPriority w:val="99"/>
    <w:rsid w:val="00727C6E"/>
    <w:pPr>
      <w:pBdr>
        <w:left w:val="single" w:sz="4" w:space="0" w:color="auto"/>
        <w:bottom w:val="single" w:sz="4" w:space="0" w:color="auto"/>
      </w:pBdr>
      <w:spacing w:before="100" w:beforeAutospacing="1" w:after="100" w:afterAutospacing="1"/>
    </w:pPr>
    <w:rPr>
      <w:b/>
      <w:bCs/>
      <w:i/>
      <w:iCs/>
    </w:rPr>
  </w:style>
  <w:style w:type="paragraph" w:customStyle="1" w:styleId="xl82">
    <w:name w:val="xl82"/>
    <w:basedOn w:val="Normal"/>
    <w:uiPriority w:val="99"/>
    <w:rsid w:val="00727C6E"/>
    <w:pPr>
      <w:pBdr>
        <w:bottom w:val="single" w:sz="4" w:space="0" w:color="auto"/>
      </w:pBdr>
      <w:spacing w:before="100" w:beforeAutospacing="1" w:after="100" w:afterAutospacing="1"/>
    </w:pPr>
    <w:rPr>
      <w:b/>
      <w:bCs/>
      <w:i/>
      <w:iCs/>
    </w:rPr>
  </w:style>
  <w:style w:type="paragraph" w:customStyle="1" w:styleId="xl83">
    <w:name w:val="xl83"/>
    <w:basedOn w:val="Normal"/>
    <w:uiPriority w:val="99"/>
    <w:rsid w:val="00727C6E"/>
    <w:pPr>
      <w:pBdr>
        <w:bottom w:val="single" w:sz="4" w:space="0" w:color="auto"/>
        <w:right w:val="single" w:sz="4" w:space="0" w:color="auto"/>
      </w:pBdr>
      <w:spacing w:before="100" w:beforeAutospacing="1" w:after="100" w:afterAutospacing="1"/>
    </w:pPr>
    <w:rPr>
      <w:b/>
      <w:bCs/>
      <w:i/>
      <w:iCs/>
    </w:rPr>
  </w:style>
  <w:style w:type="paragraph" w:customStyle="1" w:styleId="xl84">
    <w:name w:val="xl84"/>
    <w:basedOn w:val="Normal"/>
    <w:uiPriority w:val="99"/>
    <w:rsid w:val="00727C6E"/>
    <w:pPr>
      <w:pBdr>
        <w:left w:val="single" w:sz="4" w:space="0" w:color="auto"/>
      </w:pBdr>
      <w:spacing w:before="100" w:beforeAutospacing="1" w:after="100" w:afterAutospacing="1"/>
      <w:jc w:val="both"/>
    </w:pPr>
    <w:rPr>
      <w:b/>
      <w:bCs/>
    </w:rPr>
  </w:style>
  <w:style w:type="paragraph" w:customStyle="1" w:styleId="xl85">
    <w:name w:val="xl85"/>
    <w:basedOn w:val="Normal"/>
    <w:uiPriority w:val="99"/>
    <w:rsid w:val="00727C6E"/>
    <w:pPr>
      <w:spacing w:before="100" w:beforeAutospacing="1" w:after="100" w:afterAutospacing="1"/>
      <w:jc w:val="both"/>
    </w:pPr>
    <w:rPr>
      <w:b/>
      <w:bCs/>
    </w:rPr>
  </w:style>
  <w:style w:type="paragraph" w:customStyle="1" w:styleId="xl86">
    <w:name w:val="xl86"/>
    <w:basedOn w:val="Normal"/>
    <w:uiPriority w:val="99"/>
    <w:rsid w:val="00727C6E"/>
    <w:pPr>
      <w:pBdr>
        <w:right w:val="single" w:sz="4" w:space="0" w:color="auto"/>
      </w:pBdr>
      <w:spacing w:before="100" w:beforeAutospacing="1" w:after="100" w:afterAutospacing="1"/>
      <w:jc w:val="both"/>
    </w:pPr>
    <w:rPr>
      <w:b/>
      <w:bCs/>
    </w:rPr>
  </w:style>
  <w:style w:type="paragraph" w:customStyle="1" w:styleId="xl87">
    <w:name w:val="xl87"/>
    <w:basedOn w:val="Normal"/>
    <w:uiPriority w:val="99"/>
    <w:rsid w:val="00727C6E"/>
    <w:pPr>
      <w:spacing w:before="100" w:beforeAutospacing="1" w:after="100" w:afterAutospacing="1"/>
      <w:jc w:val="right"/>
    </w:pPr>
  </w:style>
  <w:style w:type="paragraph" w:customStyle="1" w:styleId="xl88">
    <w:name w:val="xl88"/>
    <w:basedOn w:val="Normal"/>
    <w:uiPriority w:val="99"/>
    <w:rsid w:val="00727C6E"/>
    <w:pPr>
      <w:spacing w:before="100" w:beforeAutospacing="1" w:after="100" w:afterAutospacing="1"/>
      <w:jc w:val="center"/>
    </w:pPr>
    <w:rPr>
      <w:b/>
      <w:bCs/>
    </w:rPr>
  </w:style>
  <w:style w:type="paragraph" w:customStyle="1" w:styleId="xl89">
    <w:name w:val="xl89"/>
    <w:basedOn w:val="Normal"/>
    <w:uiPriority w:val="99"/>
    <w:rsid w:val="00727C6E"/>
    <w:pPr>
      <w:pBdr>
        <w:left w:val="single" w:sz="4" w:space="0" w:color="auto"/>
      </w:pBdr>
      <w:spacing w:before="100" w:beforeAutospacing="1" w:after="100" w:afterAutospacing="1"/>
    </w:pPr>
    <w:rPr>
      <w:b/>
      <w:bCs/>
    </w:rPr>
  </w:style>
  <w:style w:type="paragraph" w:customStyle="1" w:styleId="xl90">
    <w:name w:val="xl90"/>
    <w:basedOn w:val="Normal"/>
    <w:uiPriority w:val="99"/>
    <w:rsid w:val="00727C6E"/>
    <w:pPr>
      <w:spacing w:before="100" w:beforeAutospacing="1" w:after="100" w:afterAutospacing="1"/>
    </w:pPr>
  </w:style>
  <w:style w:type="paragraph" w:customStyle="1" w:styleId="xl91">
    <w:name w:val="xl91"/>
    <w:basedOn w:val="Normal"/>
    <w:uiPriority w:val="99"/>
    <w:rsid w:val="00727C6E"/>
    <w:pPr>
      <w:pBdr>
        <w:right w:val="single" w:sz="4" w:space="0" w:color="auto"/>
      </w:pBdr>
      <w:spacing w:before="100" w:beforeAutospacing="1" w:after="100" w:afterAutospacing="1"/>
    </w:pPr>
  </w:style>
  <w:style w:type="paragraph" w:customStyle="1" w:styleId="xl92">
    <w:name w:val="xl92"/>
    <w:basedOn w:val="Normal"/>
    <w:uiPriority w:val="99"/>
    <w:rsid w:val="00727C6E"/>
    <w:pPr>
      <w:pBdr>
        <w:left w:val="single" w:sz="4" w:space="0" w:color="auto"/>
        <w:bottom w:val="single" w:sz="4" w:space="0" w:color="auto"/>
      </w:pBdr>
      <w:spacing w:before="100" w:beforeAutospacing="1" w:after="100" w:afterAutospacing="1"/>
    </w:pPr>
    <w:rPr>
      <w:b/>
      <w:bCs/>
    </w:rPr>
  </w:style>
  <w:style w:type="paragraph" w:customStyle="1" w:styleId="xl93">
    <w:name w:val="xl93"/>
    <w:basedOn w:val="Normal"/>
    <w:uiPriority w:val="99"/>
    <w:rsid w:val="00727C6E"/>
    <w:pPr>
      <w:pBdr>
        <w:bottom w:val="single" w:sz="4" w:space="0" w:color="auto"/>
      </w:pBdr>
      <w:spacing w:before="100" w:beforeAutospacing="1" w:after="100" w:afterAutospacing="1"/>
    </w:pPr>
  </w:style>
  <w:style w:type="paragraph" w:customStyle="1" w:styleId="xl94">
    <w:name w:val="xl94"/>
    <w:basedOn w:val="Normal"/>
    <w:uiPriority w:val="99"/>
    <w:rsid w:val="00727C6E"/>
    <w:pPr>
      <w:pBdr>
        <w:bottom w:val="single" w:sz="4" w:space="0" w:color="auto"/>
        <w:right w:val="single" w:sz="4" w:space="0" w:color="auto"/>
      </w:pBdr>
      <w:spacing w:before="100" w:beforeAutospacing="1" w:after="100" w:afterAutospacing="1"/>
    </w:pPr>
  </w:style>
  <w:style w:type="paragraph" w:customStyle="1" w:styleId="xl95">
    <w:name w:val="xl95"/>
    <w:basedOn w:val="Normal"/>
    <w:uiPriority w:val="99"/>
    <w:rsid w:val="00727C6E"/>
    <w:pPr>
      <w:pBdr>
        <w:left w:val="single" w:sz="4" w:space="0" w:color="auto"/>
      </w:pBdr>
      <w:spacing w:before="100" w:beforeAutospacing="1" w:after="100" w:afterAutospacing="1"/>
    </w:pPr>
  </w:style>
  <w:style w:type="paragraph" w:customStyle="1" w:styleId="xl96">
    <w:name w:val="xl96"/>
    <w:basedOn w:val="Normal"/>
    <w:uiPriority w:val="99"/>
    <w:rsid w:val="00727C6E"/>
    <w:pPr>
      <w:pBdr>
        <w:left w:val="single" w:sz="4" w:space="0" w:color="auto"/>
        <w:bottom w:val="single" w:sz="4" w:space="0" w:color="auto"/>
      </w:pBdr>
      <w:spacing w:before="100" w:beforeAutospacing="1" w:after="100" w:afterAutospacing="1"/>
      <w:jc w:val="both"/>
    </w:pPr>
  </w:style>
  <w:style w:type="paragraph" w:customStyle="1" w:styleId="xl97">
    <w:name w:val="xl97"/>
    <w:basedOn w:val="Normal"/>
    <w:uiPriority w:val="99"/>
    <w:rsid w:val="00727C6E"/>
    <w:pPr>
      <w:pBdr>
        <w:bottom w:val="single" w:sz="4" w:space="0" w:color="auto"/>
      </w:pBdr>
      <w:spacing w:before="100" w:beforeAutospacing="1" w:after="100" w:afterAutospacing="1"/>
      <w:jc w:val="both"/>
    </w:pPr>
  </w:style>
  <w:style w:type="paragraph" w:customStyle="1" w:styleId="xl98">
    <w:name w:val="xl98"/>
    <w:basedOn w:val="Normal"/>
    <w:uiPriority w:val="99"/>
    <w:rsid w:val="00727C6E"/>
    <w:pPr>
      <w:pBdr>
        <w:bottom w:val="single" w:sz="4" w:space="0" w:color="auto"/>
        <w:right w:val="single" w:sz="4" w:space="0" w:color="auto"/>
      </w:pBdr>
      <w:spacing w:before="100" w:beforeAutospacing="1" w:after="100" w:afterAutospacing="1"/>
      <w:jc w:val="both"/>
    </w:pPr>
  </w:style>
  <w:style w:type="paragraph" w:customStyle="1" w:styleId="xl99">
    <w:name w:val="xl99"/>
    <w:basedOn w:val="Normal"/>
    <w:uiPriority w:val="99"/>
    <w:rsid w:val="00727C6E"/>
    <w:pPr>
      <w:pBdr>
        <w:top w:val="single" w:sz="4" w:space="0" w:color="auto"/>
        <w:left w:val="single" w:sz="4" w:space="0" w:color="auto"/>
      </w:pBdr>
      <w:spacing w:before="100" w:beforeAutospacing="1" w:after="100" w:afterAutospacing="1"/>
    </w:pPr>
    <w:rPr>
      <w:b/>
      <w:bCs/>
    </w:rPr>
  </w:style>
  <w:style w:type="paragraph" w:customStyle="1" w:styleId="xl100">
    <w:name w:val="xl100"/>
    <w:basedOn w:val="Normal"/>
    <w:uiPriority w:val="99"/>
    <w:rsid w:val="00727C6E"/>
    <w:pPr>
      <w:pBdr>
        <w:top w:val="single" w:sz="4" w:space="0" w:color="auto"/>
      </w:pBdr>
      <w:spacing w:before="100" w:beforeAutospacing="1" w:after="100" w:afterAutospacing="1"/>
    </w:pPr>
  </w:style>
  <w:style w:type="paragraph" w:customStyle="1" w:styleId="xl101">
    <w:name w:val="xl101"/>
    <w:basedOn w:val="Normal"/>
    <w:uiPriority w:val="99"/>
    <w:rsid w:val="00727C6E"/>
    <w:pPr>
      <w:pBdr>
        <w:top w:val="single" w:sz="4" w:space="0" w:color="auto"/>
        <w:right w:val="single" w:sz="4" w:space="0" w:color="auto"/>
      </w:pBdr>
      <w:spacing w:before="100" w:beforeAutospacing="1" w:after="100" w:afterAutospacing="1"/>
    </w:pPr>
  </w:style>
  <w:style w:type="paragraph" w:customStyle="1" w:styleId="xl102">
    <w:name w:val="xl102"/>
    <w:basedOn w:val="Normal"/>
    <w:uiPriority w:val="99"/>
    <w:rsid w:val="00727C6E"/>
    <w:pPr>
      <w:pBdr>
        <w:top w:val="double" w:sz="6" w:space="0" w:color="auto"/>
      </w:pBdr>
      <w:spacing w:before="100" w:beforeAutospacing="1" w:after="100" w:afterAutospacing="1"/>
    </w:pPr>
  </w:style>
  <w:style w:type="paragraph" w:customStyle="1" w:styleId="xl103">
    <w:name w:val="xl103"/>
    <w:basedOn w:val="Normal"/>
    <w:uiPriority w:val="99"/>
    <w:rsid w:val="00727C6E"/>
    <w:pPr>
      <w:pBdr>
        <w:top w:val="double" w:sz="6" w:space="0" w:color="auto"/>
        <w:bottom w:val="double" w:sz="6" w:space="0" w:color="auto"/>
      </w:pBdr>
      <w:spacing w:before="100" w:beforeAutospacing="1" w:after="100" w:afterAutospacing="1"/>
    </w:pPr>
    <w:rPr>
      <w:b/>
      <w:bCs/>
    </w:rPr>
  </w:style>
  <w:style w:type="paragraph" w:customStyle="1" w:styleId="xl104">
    <w:name w:val="xl104"/>
    <w:basedOn w:val="Normal"/>
    <w:uiPriority w:val="99"/>
    <w:rsid w:val="00727C6E"/>
    <w:pPr>
      <w:pBdr>
        <w:top w:val="double" w:sz="6" w:space="0" w:color="auto"/>
        <w:bottom w:val="double" w:sz="6" w:space="0" w:color="auto"/>
        <w:right w:val="double" w:sz="6" w:space="0" w:color="auto"/>
      </w:pBdr>
      <w:spacing w:before="100" w:beforeAutospacing="1" w:after="100" w:afterAutospacing="1"/>
    </w:pPr>
    <w:rPr>
      <w:b/>
      <w:bCs/>
    </w:rPr>
  </w:style>
  <w:style w:type="paragraph" w:customStyle="1" w:styleId="xl105">
    <w:name w:val="xl105"/>
    <w:basedOn w:val="Normal"/>
    <w:uiPriority w:val="99"/>
    <w:rsid w:val="00727C6E"/>
    <w:pPr>
      <w:pBdr>
        <w:top w:val="double" w:sz="6" w:space="0" w:color="auto"/>
        <w:left w:val="double" w:sz="6" w:space="0" w:color="auto"/>
        <w:bottom w:val="double" w:sz="6" w:space="0" w:color="auto"/>
      </w:pBdr>
      <w:spacing w:before="100" w:beforeAutospacing="1" w:after="100" w:afterAutospacing="1"/>
      <w:jc w:val="both"/>
    </w:pPr>
    <w:rPr>
      <w:b/>
      <w:bCs/>
    </w:rPr>
  </w:style>
  <w:style w:type="paragraph" w:customStyle="1" w:styleId="xl106">
    <w:name w:val="xl106"/>
    <w:basedOn w:val="Normal"/>
    <w:uiPriority w:val="99"/>
    <w:rsid w:val="00727C6E"/>
    <w:pPr>
      <w:pBdr>
        <w:top w:val="double" w:sz="6" w:space="0" w:color="auto"/>
        <w:bottom w:val="double" w:sz="6" w:space="0" w:color="auto"/>
      </w:pBdr>
      <w:spacing w:before="100" w:beforeAutospacing="1" w:after="100" w:afterAutospacing="1"/>
      <w:jc w:val="both"/>
    </w:pPr>
    <w:rPr>
      <w:b/>
      <w:bCs/>
    </w:rPr>
  </w:style>
  <w:style w:type="paragraph" w:customStyle="1" w:styleId="xl107">
    <w:name w:val="xl107"/>
    <w:basedOn w:val="Normal"/>
    <w:uiPriority w:val="99"/>
    <w:rsid w:val="00727C6E"/>
    <w:pPr>
      <w:pBdr>
        <w:top w:val="double" w:sz="6" w:space="0" w:color="auto"/>
        <w:bottom w:val="double" w:sz="6" w:space="0" w:color="auto"/>
        <w:right w:val="double" w:sz="6" w:space="0" w:color="auto"/>
      </w:pBdr>
      <w:spacing w:before="100" w:beforeAutospacing="1" w:after="100" w:afterAutospacing="1"/>
      <w:jc w:val="both"/>
    </w:pPr>
    <w:rPr>
      <w:b/>
      <w:bCs/>
    </w:rPr>
  </w:style>
  <w:style w:type="paragraph" w:customStyle="1" w:styleId="xl108">
    <w:name w:val="xl108"/>
    <w:basedOn w:val="Normal"/>
    <w:uiPriority w:val="99"/>
    <w:rsid w:val="00727C6E"/>
    <w:pPr>
      <w:pBdr>
        <w:top w:val="double" w:sz="6" w:space="0" w:color="auto"/>
        <w:left w:val="double" w:sz="6" w:space="0" w:color="auto"/>
        <w:bottom w:val="double" w:sz="6" w:space="0" w:color="auto"/>
      </w:pBdr>
      <w:spacing w:before="100" w:beforeAutospacing="1" w:after="100" w:afterAutospacing="1"/>
    </w:pPr>
    <w:rPr>
      <w:b/>
      <w:bCs/>
    </w:rPr>
  </w:style>
  <w:style w:type="paragraph" w:customStyle="1" w:styleId="xl109">
    <w:name w:val="xl109"/>
    <w:basedOn w:val="Normal"/>
    <w:uiPriority w:val="99"/>
    <w:rsid w:val="00727C6E"/>
    <w:pPr>
      <w:pBdr>
        <w:top w:val="double" w:sz="6" w:space="0" w:color="auto"/>
        <w:bottom w:val="double" w:sz="6" w:space="0" w:color="auto"/>
      </w:pBdr>
      <w:spacing w:before="100" w:beforeAutospacing="1" w:after="100" w:afterAutospacing="1"/>
    </w:pPr>
    <w:rPr>
      <w:b/>
      <w:bCs/>
    </w:rPr>
  </w:style>
  <w:style w:type="paragraph" w:customStyle="1" w:styleId="xl110">
    <w:name w:val="xl110"/>
    <w:basedOn w:val="Normal"/>
    <w:uiPriority w:val="99"/>
    <w:rsid w:val="00727C6E"/>
    <w:pPr>
      <w:pBdr>
        <w:top w:val="double" w:sz="6" w:space="0" w:color="auto"/>
        <w:bottom w:val="double" w:sz="6" w:space="0" w:color="auto"/>
        <w:right w:val="double" w:sz="6" w:space="0" w:color="auto"/>
      </w:pBdr>
      <w:spacing w:before="100" w:beforeAutospacing="1" w:after="100" w:afterAutospacing="1"/>
    </w:pPr>
    <w:rPr>
      <w:b/>
      <w:bCs/>
    </w:rPr>
  </w:style>
  <w:style w:type="paragraph" w:customStyle="1" w:styleId="xl111">
    <w:name w:val="xl111"/>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b/>
      <w:bCs/>
      <w:i/>
      <w:iCs/>
      <w:sz w:val="22"/>
      <w:szCs w:val="22"/>
    </w:rPr>
  </w:style>
  <w:style w:type="paragraph" w:customStyle="1" w:styleId="xl112">
    <w:name w:val="xl112"/>
    <w:basedOn w:val="Normal"/>
    <w:uiPriority w:val="99"/>
    <w:rsid w:val="00727C6E"/>
    <w:pPr>
      <w:pBdr>
        <w:top w:val="single" w:sz="4" w:space="0" w:color="auto"/>
        <w:bottom w:val="single" w:sz="4" w:space="0" w:color="auto"/>
      </w:pBdr>
      <w:spacing w:before="100" w:beforeAutospacing="1" w:after="100" w:afterAutospacing="1"/>
      <w:jc w:val="center"/>
    </w:pPr>
    <w:rPr>
      <w:b/>
      <w:bCs/>
      <w:i/>
      <w:iCs/>
      <w:sz w:val="22"/>
      <w:szCs w:val="22"/>
    </w:rPr>
  </w:style>
  <w:style w:type="paragraph" w:customStyle="1" w:styleId="xl113">
    <w:name w:val="xl113"/>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114">
    <w:name w:val="xl114"/>
    <w:basedOn w:val="Normal"/>
    <w:uiPriority w:val="99"/>
    <w:rsid w:val="00727C6E"/>
    <w:pPr>
      <w:pBdr>
        <w:top w:val="single" w:sz="8" w:space="0" w:color="auto"/>
        <w:left w:val="single" w:sz="4" w:space="0" w:color="auto"/>
        <w:bottom w:val="single" w:sz="4" w:space="0" w:color="auto"/>
      </w:pBdr>
      <w:spacing w:before="100" w:beforeAutospacing="1" w:after="100" w:afterAutospacing="1"/>
      <w:jc w:val="center"/>
    </w:pPr>
    <w:rPr>
      <w:b/>
      <w:bCs/>
      <w:i/>
      <w:iCs/>
      <w:sz w:val="22"/>
      <w:szCs w:val="22"/>
    </w:rPr>
  </w:style>
  <w:style w:type="paragraph" w:customStyle="1" w:styleId="xl115">
    <w:name w:val="xl115"/>
    <w:basedOn w:val="Normal"/>
    <w:uiPriority w:val="99"/>
    <w:rsid w:val="00727C6E"/>
    <w:pPr>
      <w:pBdr>
        <w:top w:val="single" w:sz="8" w:space="0" w:color="auto"/>
        <w:bottom w:val="single" w:sz="4" w:space="0" w:color="auto"/>
      </w:pBdr>
      <w:spacing w:before="100" w:beforeAutospacing="1" w:after="100" w:afterAutospacing="1"/>
      <w:jc w:val="center"/>
    </w:pPr>
    <w:rPr>
      <w:b/>
      <w:bCs/>
      <w:i/>
      <w:iCs/>
      <w:sz w:val="22"/>
      <w:szCs w:val="22"/>
    </w:rPr>
  </w:style>
  <w:style w:type="paragraph" w:customStyle="1" w:styleId="xl116">
    <w:name w:val="xl116"/>
    <w:basedOn w:val="Normal"/>
    <w:uiPriority w:val="99"/>
    <w:rsid w:val="00727C6E"/>
    <w:pPr>
      <w:pBdr>
        <w:top w:val="single" w:sz="8"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117">
    <w:name w:val="xl117"/>
    <w:basedOn w:val="Normal"/>
    <w:uiPriority w:val="99"/>
    <w:rsid w:val="00727C6E"/>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onsPlusNormal">
    <w:name w:val="ConsPlusNormal"/>
    <w:link w:val="ConsPlusNormal0"/>
    <w:uiPriority w:val="99"/>
    <w:rsid w:val="00727C6E"/>
    <w:pPr>
      <w:widowControl w:val="0"/>
      <w:ind w:firstLine="720"/>
    </w:pPr>
  </w:style>
  <w:style w:type="paragraph" w:customStyle="1" w:styleId="ConsPlusNonformat">
    <w:name w:val="ConsPlusNonformat"/>
    <w:uiPriority w:val="99"/>
    <w:rsid w:val="00727C6E"/>
    <w:pPr>
      <w:widowControl w:val="0"/>
    </w:pPr>
    <w:rPr>
      <w:rFonts w:ascii="Courier New" w:eastAsia="Times New Roman" w:hAnsi="Courier New"/>
      <w:sz w:val="20"/>
      <w:szCs w:val="20"/>
    </w:rPr>
  </w:style>
  <w:style w:type="paragraph" w:customStyle="1" w:styleId="Iauiue">
    <w:name w:val="Iau?iue"/>
    <w:uiPriority w:val="99"/>
    <w:rsid w:val="00727C6E"/>
    <w:rPr>
      <w:rFonts w:ascii="Times New Roman" w:eastAsia="Times New Roman" w:hAnsi="Times New Roman"/>
      <w:sz w:val="20"/>
      <w:szCs w:val="20"/>
    </w:rPr>
  </w:style>
  <w:style w:type="table" w:styleId="TableGrid">
    <w:name w:val="Table Grid"/>
    <w:basedOn w:val="TableNormal"/>
    <w:uiPriority w:val="99"/>
    <w:rsid w:val="00727C6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Текст1"/>
    <w:basedOn w:val="Normal"/>
    <w:uiPriority w:val="99"/>
    <w:rsid w:val="00727C6E"/>
    <w:rPr>
      <w:rFonts w:ascii="Courier New" w:hAnsi="Courier New"/>
      <w:sz w:val="20"/>
    </w:rPr>
  </w:style>
  <w:style w:type="paragraph" w:customStyle="1" w:styleId="310">
    <w:name w:val="аголовок 31"/>
    <w:basedOn w:val="Normal"/>
    <w:next w:val="Normal"/>
    <w:uiPriority w:val="99"/>
    <w:rsid w:val="00727C6E"/>
    <w:pPr>
      <w:keepNext/>
      <w:jc w:val="both"/>
    </w:pPr>
  </w:style>
  <w:style w:type="paragraph" w:customStyle="1" w:styleId="Heading">
    <w:name w:val="Heading"/>
    <w:uiPriority w:val="99"/>
    <w:rsid w:val="00727C6E"/>
    <w:pPr>
      <w:autoSpaceDE w:val="0"/>
      <w:autoSpaceDN w:val="0"/>
      <w:adjustRightInd w:val="0"/>
    </w:pPr>
    <w:rPr>
      <w:rFonts w:ascii="Arial" w:eastAsia="Times New Roman" w:hAnsi="Arial" w:cs="Arial"/>
      <w:b/>
      <w:bCs/>
    </w:rPr>
  </w:style>
  <w:style w:type="paragraph" w:customStyle="1" w:styleId="ConsNonformat">
    <w:name w:val="ConsNonformat"/>
    <w:uiPriority w:val="99"/>
    <w:rsid w:val="00727C6E"/>
    <w:pPr>
      <w:widowControl w:val="0"/>
      <w:autoSpaceDE w:val="0"/>
      <w:autoSpaceDN w:val="0"/>
      <w:adjustRightInd w:val="0"/>
      <w:ind w:right="19772"/>
    </w:pPr>
    <w:rPr>
      <w:rFonts w:ascii="Courier New" w:eastAsia="Times New Roman" w:hAnsi="Courier New" w:cs="Courier New"/>
      <w:sz w:val="20"/>
      <w:szCs w:val="20"/>
    </w:rPr>
  </w:style>
  <w:style w:type="paragraph" w:customStyle="1" w:styleId="211">
    <w:name w:val="Основной текст 21"/>
    <w:basedOn w:val="Normal"/>
    <w:uiPriority w:val="99"/>
    <w:rsid w:val="00727C6E"/>
    <w:pPr>
      <w:widowControl w:val="0"/>
      <w:shd w:val="clear" w:color="auto" w:fill="FFFFFF"/>
      <w:tabs>
        <w:tab w:val="left" w:pos="1138"/>
      </w:tabs>
      <w:overflowPunct w:val="0"/>
      <w:autoSpaceDE w:val="0"/>
      <w:autoSpaceDN w:val="0"/>
      <w:adjustRightInd w:val="0"/>
      <w:spacing w:before="259" w:line="293" w:lineRule="exact"/>
      <w:ind w:left="5" w:firstLine="715"/>
      <w:textAlignment w:val="baseline"/>
    </w:pPr>
    <w:rPr>
      <w:color w:val="000000"/>
      <w:szCs w:val="20"/>
    </w:rPr>
  </w:style>
  <w:style w:type="paragraph" w:customStyle="1" w:styleId="af2">
    <w:name w:val="Знак Знак Знак Знак Знак"/>
    <w:basedOn w:val="Normal"/>
    <w:uiPriority w:val="99"/>
    <w:rsid w:val="00727C6E"/>
    <w:pPr>
      <w:spacing w:before="100" w:beforeAutospacing="1" w:after="100" w:afterAutospacing="1"/>
    </w:pPr>
    <w:rPr>
      <w:rFonts w:ascii="Tahoma" w:hAnsi="Tahoma" w:cs="Tahoma"/>
      <w:sz w:val="20"/>
      <w:szCs w:val="20"/>
      <w:lang w:val="en-US" w:eastAsia="en-US"/>
    </w:rPr>
  </w:style>
  <w:style w:type="paragraph" w:customStyle="1" w:styleId="af3">
    <w:name w:val="Знак Знак Знак Знак"/>
    <w:basedOn w:val="Normal"/>
    <w:uiPriority w:val="99"/>
    <w:rsid w:val="00727C6E"/>
    <w:pPr>
      <w:spacing w:after="160" w:line="240" w:lineRule="exact"/>
    </w:pPr>
    <w:rPr>
      <w:rFonts w:ascii="Verdana" w:hAnsi="Verdana" w:cs="Verdana"/>
      <w:sz w:val="20"/>
      <w:szCs w:val="20"/>
      <w:lang w:val="en-US" w:eastAsia="en-US"/>
    </w:rPr>
  </w:style>
  <w:style w:type="paragraph" w:styleId="TOC1">
    <w:name w:val="toc 1"/>
    <w:basedOn w:val="Normal"/>
    <w:next w:val="Normal"/>
    <w:autoRedefine/>
    <w:uiPriority w:val="99"/>
    <w:rsid w:val="002C676C"/>
    <w:pPr>
      <w:tabs>
        <w:tab w:val="right" w:leader="dot" w:pos="10136"/>
      </w:tabs>
      <w:spacing w:after="100"/>
      <w:jc w:val="both"/>
    </w:pPr>
  </w:style>
  <w:style w:type="paragraph" w:styleId="BalloonText">
    <w:name w:val="Balloon Text"/>
    <w:basedOn w:val="Normal"/>
    <w:link w:val="BalloonTextChar"/>
    <w:uiPriority w:val="99"/>
    <w:semiHidden/>
    <w:rsid w:val="00784708"/>
    <w:rPr>
      <w:rFonts w:ascii="Tahoma" w:hAnsi="Tahoma"/>
      <w:sz w:val="16"/>
      <w:szCs w:val="16"/>
    </w:rPr>
  </w:style>
  <w:style w:type="character" w:customStyle="1" w:styleId="BalloonTextChar">
    <w:name w:val="Balloon Text Char"/>
    <w:basedOn w:val="DefaultParagraphFont"/>
    <w:link w:val="BalloonText"/>
    <w:uiPriority w:val="99"/>
    <w:semiHidden/>
    <w:locked/>
    <w:rsid w:val="00784708"/>
    <w:rPr>
      <w:rFonts w:ascii="Tahoma" w:hAnsi="Tahoma" w:cs="Times New Roman"/>
      <w:sz w:val="16"/>
    </w:rPr>
  </w:style>
  <w:style w:type="paragraph" w:customStyle="1" w:styleId="consplusnormal1">
    <w:name w:val="consplusnormal"/>
    <w:basedOn w:val="Normal"/>
    <w:uiPriority w:val="99"/>
    <w:rsid w:val="00061AC4"/>
    <w:pPr>
      <w:spacing w:before="100" w:beforeAutospacing="1" w:after="100" w:afterAutospacing="1"/>
    </w:pPr>
    <w:rPr>
      <w:color w:val="000000"/>
    </w:rPr>
  </w:style>
  <w:style w:type="paragraph" w:customStyle="1" w:styleId="24">
    <w:name w:val="Стиль_таб2"/>
    <w:basedOn w:val="Normal"/>
    <w:uiPriority w:val="99"/>
    <w:semiHidden/>
    <w:rsid w:val="00D008C0"/>
    <w:pPr>
      <w:widowControl w:val="0"/>
      <w:spacing w:before="120" w:after="120"/>
      <w:jc w:val="both"/>
    </w:pPr>
    <w:rPr>
      <w:szCs w:val="20"/>
    </w:rPr>
  </w:style>
  <w:style w:type="character" w:customStyle="1" w:styleId="ConsPlusNormal0">
    <w:name w:val="ConsPlusNormal Знак"/>
    <w:link w:val="ConsPlusNormal"/>
    <w:uiPriority w:val="99"/>
    <w:locked/>
    <w:rsid w:val="0012468B"/>
    <w:rPr>
      <w:snapToGrid w:val="0"/>
      <w:sz w:val="22"/>
      <w:lang w:val="ru-RU" w:eastAsia="ru-RU"/>
    </w:rPr>
  </w:style>
  <w:style w:type="character" w:customStyle="1" w:styleId="af4">
    <w:name w:val="Цветовое выделение"/>
    <w:uiPriority w:val="99"/>
    <w:rsid w:val="004D3F08"/>
    <w:rPr>
      <w:b/>
      <w:color w:val="26282F"/>
      <w:sz w:val="26"/>
    </w:rPr>
  </w:style>
  <w:style w:type="character" w:customStyle="1" w:styleId="af5">
    <w:name w:val="Гипертекстовая ссылка"/>
    <w:uiPriority w:val="99"/>
    <w:rsid w:val="004D3F08"/>
    <w:rPr>
      <w:b/>
      <w:color w:val="106BBE"/>
      <w:sz w:val="26"/>
    </w:rPr>
  </w:style>
  <w:style w:type="character" w:customStyle="1" w:styleId="af6">
    <w:name w:val="Активная гипертекстовая ссылка"/>
    <w:uiPriority w:val="99"/>
    <w:rsid w:val="004D3F08"/>
    <w:rPr>
      <w:b/>
      <w:color w:val="106BBE"/>
      <w:sz w:val="26"/>
      <w:u w:val="single"/>
    </w:rPr>
  </w:style>
  <w:style w:type="paragraph" w:customStyle="1" w:styleId="af7">
    <w:name w:val="Внимание"/>
    <w:basedOn w:val="Normal"/>
    <w:next w:val="Normal"/>
    <w:uiPriority w:val="99"/>
    <w:rsid w:val="004D3F08"/>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8">
    <w:name w:val="Внимание: криминал!!"/>
    <w:basedOn w:val="af7"/>
    <w:next w:val="Normal"/>
    <w:uiPriority w:val="99"/>
    <w:rsid w:val="004D3F08"/>
    <w:pPr>
      <w:spacing w:before="0" w:after="0"/>
      <w:ind w:left="0" w:right="0" w:firstLine="0"/>
    </w:pPr>
    <w:rPr>
      <w:shd w:val="clear" w:color="auto" w:fill="auto"/>
    </w:rPr>
  </w:style>
  <w:style w:type="paragraph" w:customStyle="1" w:styleId="af9">
    <w:name w:val="Внимание: недобросовестность!"/>
    <w:basedOn w:val="af7"/>
    <w:next w:val="Normal"/>
    <w:uiPriority w:val="99"/>
    <w:rsid w:val="004D3F08"/>
    <w:pPr>
      <w:spacing w:before="0" w:after="0"/>
      <w:ind w:left="0" w:right="0" w:firstLine="0"/>
    </w:pPr>
    <w:rPr>
      <w:shd w:val="clear" w:color="auto" w:fill="auto"/>
    </w:rPr>
  </w:style>
  <w:style w:type="character" w:customStyle="1" w:styleId="afa">
    <w:name w:val="Выделение для Базового Поиска"/>
    <w:uiPriority w:val="99"/>
    <w:rsid w:val="004D3F08"/>
    <w:rPr>
      <w:b/>
      <w:color w:val="0058A9"/>
      <w:sz w:val="26"/>
    </w:rPr>
  </w:style>
  <w:style w:type="character" w:customStyle="1" w:styleId="afb">
    <w:name w:val="Выделение для Базового Поиска (курсив)"/>
    <w:uiPriority w:val="99"/>
    <w:rsid w:val="004D3F08"/>
    <w:rPr>
      <w:b/>
      <w:i/>
      <w:color w:val="0058A9"/>
      <w:sz w:val="26"/>
    </w:rPr>
  </w:style>
  <w:style w:type="paragraph" w:customStyle="1" w:styleId="afc">
    <w:name w:val="Основное меню (преемственное)"/>
    <w:basedOn w:val="Normal"/>
    <w:next w:val="Normal"/>
    <w:uiPriority w:val="99"/>
    <w:rsid w:val="004D3F08"/>
    <w:pPr>
      <w:widowControl w:val="0"/>
      <w:autoSpaceDE w:val="0"/>
      <w:autoSpaceDN w:val="0"/>
      <w:adjustRightInd w:val="0"/>
      <w:jc w:val="both"/>
    </w:pPr>
    <w:rPr>
      <w:rFonts w:ascii="Verdana" w:hAnsi="Verdana" w:cs="Verdana"/>
    </w:rPr>
  </w:style>
  <w:style w:type="paragraph" w:customStyle="1" w:styleId="afd">
    <w:name w:val="Заголовок"/>
    <w:basedOn w:val="afc"/>
    <w:next w:val="Normal"/>
    <w:uiPriority w:val="99"/>
    <w:rsid w:val="004D3F08"/>
    <w:rPr>
      <w:rFonts w:ascii="Arial" w:hAnsi="Arial" w:cs="Arial"/>
      <w:b/>
      <w:bCs/>
      <w:color w:val="0058A9"/>
      <w:shd w:val="clear" w:color="auto" w:fill="ECE9D8"/>
    </w:rPr>
  </w:style>
  <w:style w:type="paragraph" w:customStyle="1" w:styleId="afe">
    <w:name w:val="Заголовок группы контролов"/>
    <w:basedOn w:val="Normal"/>
    <w:next w:val="Normal"/>
    <w:uiPriority w:val="99"/>
    <w:rsid w:val="004D3F08"/>
    <w:pPr>
      <w:widowControl w:val="0"/>
      <w:autoSpaceDE w:val="0"/>
      <w:autoSpaceDN w:val="0"/>
      <w:adjustRightInd w:val="0"/>
      <w:jc w:val="both"/>
    </w:pPr>
    <w:rPr>
      <w:rFonts w:ascii="Arial" w:hAnsi="Arial" w:cs="Arial"/>
      <w:b/>
      <w:bCs/>
      <w:color w:val="000000"/>
    </w:rPr>
  </w:style>
  <w:style w:type="paragraph" w:customStyle="1" w:styleId="aff">
    <w:name w:val="Заголовок для информации об изменениях"/>
    <w:basedOn w:val="Heading1"/>
    <w:next w:val="Normal"/>
    <w:uiPriority w:val="99"/>
    <w:rsid w:val="004D3F08"/>
    <w:pPr>
      <w:keepNext w:val="0"/>
      <w:widowControl w:val="0"/>
      <w:autoSpaceDE w:val="0"/>
      <w:autoSpaceDN w:val="0"/>
      <w:adjustRightInd w:val="0"/>
      <w:spacing w:before="0" w:after="0"/>
      <w:jc w:val="both"/>
      <w:outlineLvl w:val="9"/>
    </w:pPr>
    <w:rPr>
      <w:rFonts w:ascii="Arial" w:hAnsi="Arial" w:cs="Arial"/>
      <w:b w:val="0"/>
      <w:kern w:val="0"/>
      <w:sz w:val="20"/>
      <w:shd w:val="clear" w:color="auto" w:fill="FFFFFF"/>
    </w:rPr>
  </w:style>
  <w:style w:type="paragraph" w:customStyle="1" w:styleId="aff0">
    <w:name w:val="Заголовок приложения"/>
    <w:basedOn w:val="Normal"/>
    <w:next w:val="Normal"/>
    <w:uiPriority w:val="99"/>
    <w:rsid w:val="004D3F08"/>
    <w:pPr>
      <w:widowControl w:val="0"/>
      <w:autoSpaceDE w:val="0"/>
      <w:autoSpaceDN w:val="0"/>
      <w:adjustRightInd w:val="0"/>
      <w:jc w:val="right"/>
    </w:pPr>
    <w:rPr>
      <w:rFonts w:ascii="Arial" w:hAnsi="Arial" w:cs="Arial"/>
    </w:rPr>
  </w:style>
  <w:style w:type="paragraph" w:customStyle="1" w:styleId="aff1">
    <w:name w:val="Заголовок распахивающейся части диалога"/>
    <w:basedOn w:val="Normal"/>
    <w:next w:val="Normal"/>
    <w:uiPriority w:val="99"/>
    <w:rsid w:val="004D3F08"/>
    <w:pPr>
      <w:widowControl w:val="0"/>
      <w:autoSpaceDE w:val="0"/>
      <w:autoSpaceDN w:val="0"/>
      <w:adjustRightInd w:val="0"/>
      <w:jc w:val="both"/>
    </w:pPr>
    <w:rPr>
      <w:rFonts w:ascii="Arial" w:hAnsi="Arial" w:cs="Arial"/>
      <w:i/>
      <w:iCs/>
      <w:color w:val="000080"/>
    </w:rPr>
  </w:style>
  <w:style w:type="character" w:customStyle="1" w:styleId="aff2">
    <w:name w:val="Заголовок своего сообщения"/>
    <w:uiPriority w:val="99"/>
    <w:rsid w:val="004D3F08"/>
    <w:rPr>
      <w:b/>
      <w:color w:val="26282F"/>
      <w:sz w:val="26"/>
    </w:rPr>
  </w:style>
  <w:style w:type="paragraph" w:customStyle="1" w:styleId="aff3">
    <w:name w:val="Заголовок статьи"/>
    <w:basedOn w:val="Normal"/>
    <w:next w:val="Normal"/>
    <w:uiPriority w:val="99"/>
    <w:rsid w:val="004D3F08"/>
    <w:pPr>
      <w:widowControl w:val="0"/>
      <w:autoSpaceDE w:val="0"/>
      <w:autoSpaceDN w:val="0"/>
      <w:adjustRightInd w:val="0"/>
      <w:ind w:left="1612" w:hanging="892"/>
      <w:jc w:val="both"/>
    </w:pPr>
    <w:rPr>
      <w:rFonts w:ascii="Arial" w:hAnsi="Arial" w:cs="Arial"/>
    </w:rPr>
  </w:style>
  <w:style w:type="character" w:customStyle="1" w:styleId="aff4">
    <w:name w:val="Заголовок чужого сообщения"/>
    <w:uiPriority w:val="99"/>
    <w:rsid w:val="004D3F08"/>
    <w:rPr>
      <w:b/>
      <w:color w:val="FF0000"/>
      <w:sz w:val="26"/>
    </w:rPr>
  </w:style>
  <w:style w:type="paragraph" w:customStyle="1" w:styleId="aff5">
    <w:name w:val="Заголовок ЭР (левое окно)"/>
    <w:basedOn w:val="Normal"/>
    <w:next w:val="Normal"/>
    <w:uiPriority w:val="99"/>
    <w:rsid w:val="004D3F08"/>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6">
    <w:name w:val="Заголовок ЭР (правое окно)"/>
    <w:basedOn w:val="aff5"/>
    <w:next w:val="Normal"/>
    <w:uiPriority w:val="99"/>
    <w:rsid w:val="004D3F08"/>
    <w:pPr>
      <w:spacing w:before="0" w:after="0"/>
      <w:jc w:val="left"/>
    </w:pPr>
    <w:rPr>
      <w:b w:val="0"/>
      <w:bCs w:val="0"/>
      <w:color w:val="auto"/>
      <w:sz w:val="24"/>
      <w:szCs w:val="24"/>
    </w:rPr>
  </w:style>
  <w:style w:type="paragraph" w:customStyle="1" w:styleId="aff7">
    <w:name w:val="Интерактивный заголовок"/>
    <w:basedOn w:val="afd"/>
    <w:next w:val="Normal"/>
    <w:uiPriority w:val="99"/>
    <w:rsid w:val="004D3F08"/>
    <w:rPr>
      <w:b w:val="0"/>
      <w:bCs w:val="0"/>
      <w:color w:val="auto"/>
      <w:u w:val="single"/>
      <w:shd w:val="clear" w:color="auto" w:fill="auto"/>
    </w:rPr>
  </w:style>
  <w:style w:type="paragraph" w:customStyle="1" w:styleId="aff8">
    <w:name w:val="Текст информации об изменениях"/>
    <w:basedOn w:val="Normal"/>
    <w:next w:val="Normal"/>
    <w:uiPriority w:val="99"/>
    <w:rsid w:val="004D3F08"/>
    <w:pPr>
      <w:widowControl w:val="0"/>
      <w:autoSpaceDE w:val="0"/>
      <w:autoSpaceDN w:val="0"/>
      <w:adjustRightInd w:val="0"/>
      <w:jc w:val="both"/>
    </w:pPr>
    <w:rPr>
      <w:rFonts w:ascii="Arial" w:hAnsi="Arial" w:cs="Arial"/>
      <w:color w:val="353842"/>
      <w:sz w:val="20"/>
      <w:szCs w:val="20"/>
    </w:rPr>
  </w:style>
  <w:style w:type="paragraph" w:customStyle="1" w:styleId="aff9">
    <w:name w:val="Информация об изменениях"/>
    <w:basedOn w:val="aff8"/>
    <w:next w:val="Normal"/>
    <w:uiPriority w:val="99"/>
    <w:rsid w:val="004D3F08"/>
    <w:pPr>
      <w:spacing w:before="180"/>
      <w:ind w:left="360" w:right="360"/>
    </w:pPr>
    <w:rPr>
      <w:color w:val="auto"/>
      <w:sz w:val="24"/>
      <w:szCs w:val="24"/>
      <w:shd w:val="clear" w:color="auto" w:fill="EAEFED"/>
    </w:rPr>
  </w:style>
  <w:style w:type="paragraph" w:customStyle="1" w:styleId="affa">
    <w:name w:val="Текст (справка)"/>
    <w:basedOn w:val="Normal"/>
    <w:next w:val="Normal"/>
    <w:uiPriority w:val="99"/>
    <w:rsid w:val="004D3F08"/>
    <w:pPr>
      <w:widowControl w:val="0"/>
      <w:autoSpaceDE w:val="0"/>
      <w:autoSpaceDN w:val="0"/>
      <w:adjustRightInd w:val="0"/>
      <w:ind w:left="170" w:right="170"/>
    </w:pPr>
    <w:rPr>
      <w:rFonts w:ascii="Arial" w:hAnsi="Arial" w:cs="Arial"/>
    </w:rPr>
  </w:style>
  <w:style w:type="paragraph" w:customStyle="1" w:styleId="affb">
    <w:name w:val="Комментарий"/>
    <w:basedOn w:val="affa"/>
    <w:next w:val="Normal"/>
    <w:uiPriority w:val="99"/>
    <w:rsid w:val="004D3F08"/>
    <w:pPr>
      <w:spacing w:before="75"/>
      <w:ind w:left="0" w:right="0"/>
      <w:jc w:val="both"/>
    </w:pPr>
    <w:rPr>
      <w:color w:val="353842"/>
      <w:shd w:val="clear" w:color="auto" w:fill="F0F0F0"/>
    </w:rPr>
  </w:style>
  <w:style w:type="paragraph" w:customStyle="1" w:styleId="affc">
    <w:name w:val="Информация об изменениях документа"/>
    <w:basedOn w:val="affb"/>
    <w:next w:val="Normal"/>
    <w:uiPriority w:val="99"/>
    <w:rsid w:val="004D3F08"/>
    <w:pPr>
      <w:spacing w:before="0"/>
    </w:pPr>
    <w:rPr>
      <w:i/>
      <w:iCs/>
    </w:rPr>
  </w:style>
  <w:style w:type="paragraph" w:customStyle="1" w:styleId="affd">
    <w:name w:val="Текст (лев. подпись)"/>
    <w:basedOn w:val="Normal"/>
    <w:next w:val="Normal"/>
    <w:uiPriority w:val="99"/>
    <w:rsid w:val="004D3F08"/>
    <w:pPr>
      <w:widowControl w:val="0"/>
      <w:autoSpaceDE w:val="0"/>
      <w:autoSpaceDN w:val="0"/>
      <w:adjustRightInd w:val="0"/>
    </w:pPr>
    <w:rPr>
      <w:rFonts w:ascii="Arial" w:hAnsi="Arial" w:cs="Arial"/>
    </w:rPr>
  </w:style>
  <w:style w:type="paragraph" w:customStyle="1" w:styleId="affe">
    <w:name w:val="Колонтитул (левый)"/>
    <w:basedOn w:val="affd"/>
    <w:next w:val="Normal"/>
    <w:uiPriority w:val="99"/>
    <w:rsid w:val="004D3F08"/>
    <w:pPr>
      <w:jc w:val="both"/>
    </w:pPr>
    <w:rPr>
      <w:sz w:val="16"/>
      <w:szCs w:val="16"/>
    </w:rPr>
  </w:style>
  <w:style w:type="paragraph" w:customStyle="1" w:styleId="afff">
    <w:name w:val="Текст (прав. подпись)"/>
    <w:basedOn w:val="Normal"/>
    <w:next w:val="Normal"/>
    <w:uiPriority w:val="99"/>
    <w:rsid w:val="004D3F08"/>
    <w:pPr>
      <w:widowControl w:val="0"/>
      <w:autoSpaceDE w:val="0"/>
      <w:autoSpaceDN w:val="0"/>
      <w:adjustRightInd w:val="0"/>
      <w:jc w:val="right"/>
    </w:pPr>
    <w:rPr>
      <w:rFonts w:ascii="Arial" w:hAnsi="Arial" w:cs="Arial"/>
    </w:rPr>
  </w:style>
  <w:style w:type="paragraph" w:customStyle="1" w:styleId="afff0">
    <w:name w:val="Колонтитул (правый)"/>
    <w:basedOn w:val="afff"/>
    <w:next w:val="Normal"/>
    <w:uiPriority w:val="99"/>
    <w:rsid w:val="004D3F08"/>
    <w:pPr>
      <w:jc w:val="both"/>
    </w:pPr>
    <w:rPr>
      <w:sz w:val="16"/>
      <w:szCs w:val="16"/>
    </w:rPr>
  </w:style>
  <w:style w:type="paragraph" w:customStyle="1" w:styleId="afff1">
    <w:name w:val="Куда обратиться?"/>
    <w:basedOn w:val="af7"/>
    <w:next w:val="Normal"/>
    <w:uiPriority w:val="99"/>
    <w:rsid w:val="004D3F08"/>
    <w:pPr>
      <w:spacing w:before="0" w:after="0"/>
      <w:ind w:left="0" w:right="0" w:firstLine="0"/>
    </w:pPr>
    <w:rPr>
      <w:shd w:val="clear" w:color="auto" w:fill="auto"/>
    </w:rPr>
  </w:style>
  <w:style w:type="paragraph" w:customStyle="1" w:styleId="afff2">
    <w:name w:val="Моноширинный"/>
    <w:basedOn w:val="Normal"/>
    <w:next w:val="Normal"/>
    <w:uiPriority w:val="99"/>
    <w:rsid w:val="004D3F08"/>
    <w:pPr>
      <w:widowControl w:val="0"/>
      <w:autoSpaceDE w:val="0"/>
      <w:autoSpaceDN w:val="0"/>
      <w:adjustRightInd w:val="0"/>
      <w:jc w:val="both"/>
    </w:pPr>
    <w:rPr>
      <w:rFonts w:ascii="Courier New" w:hAnsi="Courier New" w:cs="Courier New"/>
      <w:sz w:val="22"/>
      <w:szCs w:val="22"/>
    </w:rPr>
  </w:style>
  <w:style w:type="character" w:customStyle="1" w:styleId="afff3">
    <w:name w:val="Найденные слова"/>
    <w:uiPriority w:val="99"/>
    <w:rsid w:val="004D3F08"/>
    <w:rPr>
      <w:b/>
      <w:color w:val="26282F"/>
      <w:sz w:val="26"/>
      <w:shd w:val="clear" w:color="auto" w:fill="FFF580"/>
    </w:rPr>
  </w:style>
  <w:style w:type="character" w:customStyle="1" w:styleId="afff4">
    <w:name w:val="Не вступил в силу"/>
    <w:uiPriority w:val="99"/>
    <w:rsid w:val="004D3F08"/>
    <w:rPr>
      <w:b/>
      <w:color w:val="000000"/>
      <w:sz w:val="26"/>
      <w:shd w:val="clear" w:color="auto" w:fill="D8EDE8"/>
    </w:rPr>
  </w:style>
  <w:style w:type="paragraph" w:customStyle="1" w:styleId="afff5">
    <w:name w:val="Необходимые документы"/>
    <w:basedOn w:val="af7"/>
    <w:next w:val="Normal"/>
    <w:uiPriority w:val="99"/>
    <w:rsid w:val="004D3F08"/>
    <w:pPr>
      <w:spacing w:before="0" w:after="0"/>
      <w:ind w:left="0" w:right="0" w:firstLine="118"/>
    </w:pPr>
    <w:rPr>
      <w:shd w:val="clear" w:color="auto" w:fill="auto"/>
    </w:rPr>
  </w:style>
  <w:style w:type="paragraph" w:customStyle="1" w:styleId="afff6">
    <w:name w:val="Нормальный (таблица)"/>
    <w:basedOn w:val="Normal"/>
    <w:next w:val="Normal"/>
    <w:uiPriority w:val="99"/>
    <w:rsid w:val="004D3F08"/>
    <w:pPr>
      <w:widowControl w:val="0"/>
      <w:autoSpaceDE w:val="0"/>
      <w:autoSpaceDN w:val="0"/>
      <w:adjustRightInd w:val="0"/>
      <w:jc w:val="both"/>
    </w:pPr>
    <w:rPr>
      <w:rFonts w:ascii="Arial" w:hAnsi="Arial" w:cs="Arial"/>
    </w:rPr>
  </w:style>
  <w:style w:type="paragraph" w:customStyle="1" w:styleId="afff7">
    <w:name w:val="Объект"/>
    <w:basedOn w:val="Normal"/>
    <w:next w:val="Normal"/>
    <w:uiPriority w:val="99"/>
    <w:rsid w:val="004D3F08"/>
    <w:pPr>
      <w:widowControl w:val="0"/>
      <w:autoSpaceDE w:val="0"/>
      <w:autoSpaceDN w:val="0"/>
      <w:adjustRightInd w:val="0"/>
      <w:jc w:val="both"/>
    </w:pPr>
    <w:rPr>
      <w:sz w:val="26"/>
      <w:szCs w:val="26"/>
    </w:rPr>
  </w:style>
  <w:style w:type="paragraph" w:customStyle="1" w:styleId="afff8">
    <w:name w:val="Таблицы (моноширинный)"/>
    <w:basedOn w:val="Normal"/>
    <w:next w:val="Normal"/>
    <w:uiPriority w:val="99"/>
    <w:rsid w:val="004D3F08"/>
    <w:pPr>
      <w:widowControl w:val="0"/>
      <w:autoSpaceDE w:val="0"/>
      <w:autoSpaceDN w:val="0"/>
      <w:adjustRightInd w:val="0"/>
      <w:jc w:val="both"/>
    </w:pPr>
    <w:rPr>
      <w:rFonts w:ascii="Courier New" w:hAnsi="Courier New" w:cs="Courier New"/>
      <w:sz w:val="22"/>
      <w:szCs w:val="22"/>
    </w:rPr>
  </w:style>
  <w:style w:type="paragraph" w:customStyle="1" w:styleId="afff9">
    <w:name w:val="Оглавление"/>
    <w:basedOn w:val="afff8"/>
    <w:next w:val="Normal"/>
    <w:uiPriority w:val="99"/>
    <w:rsid w:val="004D3F08"/>
    <w:pPr>
      <w:ind w:left="140"/>
    </w:pPr>
    <w:rPr>
      <w:rFonts w:ascii="Arial" w:hAnsi="Arial" w:cs="Arial"/>
      <w:sz w:val="24"/>
      <w:szCs w:val="24"/>
    </w:rPr>
  </w:style>
  <w:style w:type="character" w:customStyle="1" w:styleId="afffa">
    <w:name w:val="Опечатки"/>
    <w:uiPriority w:val="99"/>
    <w:rsid w:val="004D3F08"/>
    <w:rPr>
      <w:color w:val="FF0000"/>
      <w:sz w:val="26"/>
    </w:rPr>
  </w:style>
  <w:style w:type="paragraph" w:customStyle="1" w:styleId="afffb">
    <w:name w:val="Переменная часть"/>
    <w:basedOn w:val="afc"/>
    <w:next w:val="Normal"/>
    <w:uiPriority w:val="99"/>
    <w:rsid w:val="004D3F08"/>
    <w:rPr>
      <w:rFonts w:ascii="Arial" w:hAnsi="Arial" w:cs="Arial"/>
      <w:sz w:val="20"/>
      <w:szCs w:val="20"/>
    </w:rPr>
  </w:style>
  <w:style w:type="paragraph" w:customStyle="1" w:styleId="afffc">
    <w:name w:val="Подвал для информации об изменениях"/>
    <w:basedOn w:val="Heading1"/>
    <w:next w:val="Normal"/>
    <w:uiPriority w:val="99"/>
    <w:rsid w:val="004D3F08"/>
    <w:pPr>
      <w:keepNext w:val="0"/>
      <w:widowControl w:val="0"/>
      <w:autoSpaceDE w:val="0"/>
      <w:autoSpaceDN w:val="0"/>
      <w:adjustRightInd w:val="0"/>
      <w:spacing w:before="0" w:after="0"/>
      <w:jc w:val="both"/>
      <w:outlineLvl w:val="9"/>
    </w:pPr>
    <w:rPr>
      <w:rFonts w:ascii="Arial" w:hAnsi="Arial" w:cs="Arial"/>
      <w:b w:val="0"/>
      <w:kern w:val="0"/>
      <w:sz w:val="20"/>
    </w:rPr>
  </w:style>
  <w:style w:type="paragraph" w:customStyle="1" w:styleId="afffd">
    <w:name w:val="Подзаголовок для информации об изменениях"/>
    <w:basedOn w:val="aff8"/>
    <w:next w:val="Normal"/>
    <w:uiPriority w:val="99"/>
    <w:rsid w:val="004D3F08"/>
    <w:rPr>
      <w:b/>
      <w:bCs/>
      <w:sz w:val="24"/>
      <w:szCs w:val="24"/>
    </w:rPr>
  </w:style>
  <w:style w:type="paragraph" w:customStyle="1" w:styleId="afffe">
    <w:name w:val="Подчёркнуный текст"/>
    <w:basedOn w:val="Normal"/>
    <w:next w:val="Normal"/>
    <w:uiPriority w:val="99"/>
    <w:rsid w:val="004D3F08"/>
    <w:pPr>
      <w:widowControl w:val="0"/>
      <w:autoSpaceDE w:val="0"/>
      <w:autoSpaceDN w:val="0"/>
      <w:adjustRightInd w:val="0"/>
      <w:jc w:val="both"/>
    </w:pPr>
    <w:rPr>
      <w:rFonts w:ascii="Arial" w:hAnsi="Arial" w:cs="Arial"/>
    </w:rPr>
  </w:style>
  <w:style w:type="paragraph" w:customStyle="1" w:styleId="affff">
    <w:name w:val="Постоянная часть"/>
    <w:basedOn w:val="afc"/>
    <w:next w:val="Normal"/>
    <w:uiPriority w:val="99"/>
    <w:rsid w:val="004D3F08"/>
    <w:rPr>
      <w:rFonts w:ascii="Arial" w:hAnsi="Arial" w:cs="Arial"/>
      <w:sz w:val="22"/>
      <w:szCs w:val="22"/>
    </w:rPr>
  </w:style>
  <w:style w:type="paragraph" w:customStyle="1" w:styleId="affff0">
    <w:name w:val="Прижатый влево"/>
    <w:basedOn w:val="Normal"/>
    <w:next w:val="Normal"/>
    <w:uiPriority w:val="99"/>
    <w:rsid w:val="004D3F08"/>
    <w:pPr>
      <w:widowControl w:val="0"/>
      <w:autoSpaceDE w:val="0"/>
      <w:autoSpaceDN w:val="0"/>
      <w:adjustRightInd w:val="0"/>
    </w:pPr>
    <w:rPr>
      <w:rFonts w:ascii="Arial" w:hAnsi="Arial" w:cs="Arial"/>
    </w:rPr>
  </w:style>
  <w:style w:type="paragraph" w:customStyle="1" w:styleId="affff1">
    <w:name w:val="Пример."/>
    <w:basedOn w:val="af7"/>
    <w:next w:val="Normal"/>
    <w:uiPriority w:val="99"/>
    <w:rsid w:val="004D3F08"/>
    <w:pPr>
      <w:spacing w:before="0" w:after="0"/>
      <w:ind w:left="0" w:right="0" w:firstLine="0"/>
    </w:pPr>
    <w:rPr>
      <w:shd w:val="clear" w:color="auto" w:fill="auto"/>
    </w:rPr>
  </w:style>
  <w:style w:type="paragraph" w:customStyle="1" w:styleId="affff2">
    <w:name w:val="Примечание."/>
    <w:basedOn w:val="af7"/>
    <w:next w:val="Normal"/>
    <w:uiPriority w:val="99"/>
    <w:rsid w:val="004D3F08"/>
    <w:pPr>
      <w:spacing w:before="0" w:after="0"/>
      <w:ind w:left="0" w:right="0" w:firstLine="0"/>
    </w:pPr>
    <w:rPr>
      <w:shd w:val="clear" w:color="auto" w:fill="auto"/>
    </w:rPr>
  </w:style>
  <w:style w:type="character" w:customStyle="1" w:styleId="affff3">
    <w:name w:val="Продолжение ссылки"/>
    <w:uiPriority w:val="99"/>
    <w:rsid w:val="004D3F08"/>
  </w:style>
  <w:style w:type="character" w:customStyle="1" w:styleId="affff4">
    <w:name w:val="Сравнение редакций"/>
    <w:uiPriority w:val="99"/>
    <w:rsid w:val="004D3F08"/>
    <w:rPr>
      <w:b/>
      <w:color w:val="26282F"/>
      <w:sz w:val="26"/>
    </w:rPr>
  </w:style>
  <w:style w:type="character" w:customStyle="1" w:styleId="affff5">
    <w:name w:val="Сравнение редакций. Добавленный фрагмент"/>
    <w:uiPriority w:val="99"/>
    <w:rsid w:val="004D3F08"/>
    <w:rPr>
      <w:color w:val="000000"/>
      <w:shd w:val="clear" w:color="auto" w:fill="C1D7FF"/>
    </w:rPr>
  </w:style>
  <w:style w:type="character" w:customStyle="1" w:styleId="affff6">
    <w:name w:val="Сравнение редакций. Удаленный фрагмент"/>
    <w:uiPriority w:val="99"/>
    <w:rsid w:val="004D3F08"/>
    <w:rPr>
      <w:color w:val="000000"/>
      <w:shd w:val="clear" w:color="auto" w:fill="C4C413"/>
    </w:rPr>
  </w:style>
  <w:style w:type="paragraph" w:customStyle="1" w:styleId="affff7">
    <w:name w:val="Ссылка на официальную публикацию"/>
    <w:basedOn w:val="Normal"/>
    <w:next w:val="Normal"/>
    <w:uiPriority w:val="99"/>
    <w:rsid w:val="004D3F08"/>
    <w:pPr>
      <w:widowControl w:val="0"/>
      <w:autoSpaceDE w:val="0"/>
      <w:autoSpaceDN w:val="0"/>
      <w:adjustRightInd w:val="0"/>
      <w:jc w:val="both"/>
    </w:pPr>
    <w:rPr>
      <w:rFonts w:ascii="Arial" w:hAnsi="Arial" w:cs="Arial"/>
    </w:rPr>
  </w:style>
  <w:style w:type="paragraph" w:customStyle="1" w:styleId="affff8">
    <w:name w:val="Текст в таблице"/>
    <w:basedOn w:val="afff6"/>
    <w:next w:val="Normal"/>
    <w:uiPriority w:val="99"/>
    <w:rsid w:val="004D3F08"/>
    <w:pPr>
      <w:ind w:firstLine="500"/>
    </w:pPr>
  </w:style>
  <w:style w:type="paragraph" w:customStyle="1" w:styleId="affff9">
    <w:name w:val="Текст ЭР (см. также)"/>
    <w:basedOn w:val="Normal"/>
    <w:next w:val="Normal"/>
    <w:uiPriority w:val="99"/>
    <w:rsid w:val="004D3F08"/>
    <w:pPr>
      <w:widowControl w:val="0"/>
      <w:autoSpaceDE w:val="0"/>
      <w:autoSpaceDN w:val="0"/>
      <w:adjustRightInd w:val="0"/>
      <w:spacing w:before="200"/>
    </w:pPr>
    <w:rPr>
      <w:rFonts w:ascii="Arial" w:hAnsi="Arial" w:cs="Arial"/>
      <w:sz w:val="22"/>
      <w:szCs w:val="22"/>
    </w:rPr>
  </w:style>
  <w:style w:type="paragraph" w:customStyle="1" w:styleId="affffa">
    <w:name w:val="Технический комментарий"/>
    <w:basedOn w:val="Normal"/>
    <w:next w:val="Normal"/>
    <w:uiPriority w:val="99"/>
    <w:rsid w:val="004D3F08"/>
    <w:pPr>
      <w:widowControl w:val="0"/>
      <w:autoSpaceDE w:val="0"/>
      <w:autoSpaceDN w:val="0"/>
      <w:adjustRightInd w:val="0"/>
    </w:pPr>
    <w:rPr>
      <w:rFonts w:ascii="Arial" w:hAnsi="Arial" w:cs="Arial"/>
      <w:color w:val="463F31"/>
      <w:shd w:val="clear" w:color="auto" w:fill="FFFFA6"/>
    </w:rPr>
  </w:style>
  <w:style w:type="character" w:customStyle="1" w:styleId="affffb">
    <w:name w:val="Утратил силу"/>
    <w:uiPriority w:val="99"/>
    <w:rsid w:val="004D3F08"/>
    <w:rPr>
      <w:b/>
      <w:strike/>
      <w:color w:val="666600"/>
      <w:sz w:val="26"/>
    </w:rPr>
  </w:style>
  <w:style w:type="paragraph" w:customStyle="1" w:styleId="affffc">
    <w:name w:val="Формула"/>
    <w:basedOn w:val="Normal"/>
    <w:next w:val="Normal"/>
    <w:uiPriority w:val="99"/>
    <w:rsid w:val="004D3F08"/>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d">
    <w:name w:val="Центрированный (таблица)"/>
    <w:basedOn w:val="afff6"/>
    <w:next w:val="Normal"/>
    <w:uiPriority w:val="99"/>
    <w:rsid w:val="004D3F08"/>
    <w:pPr>
      <w:jc w:val="center"/>
    </w:pPr>
  </w:style>
  <w:style w:type="paragraph" w:customStyle="1" w:styleId="-">
    <w:name w:val="ЭР-содержание (правое окно)"/>
    <w:basedOn w:val="Normal"/>
    <w:next w:val="Normal"/>
    <w:uiPriority w:val="99"/>
    <w:rsid w:val="004D3F08"/>
    <w:pPr>
      <w:widowControl w:val="0"/>
      <w:autoSpaceDE w:val="0"/>
      <w:autoSpaceDN w:val="0"/>
      <w:adjustRightInd w:val="0"/>
      <w:spacing w:before="300"/>
    </w:pPr>
    <w:rPr>
      <w:rFonts w:ascii="Arial" w:hAnsi="Arial" w:cs="Arial"/>
      <w:sz w:val="26"/>
      <w:szCs w:val="26"/>
    </w:rPr>
  </w:style>
  <w:style w:type="paragraph" w:customStyle="1" w:styleId="18">
    <w:name w:val="заголовок 1"/>
    <w:basedOn w:val="Normal"/>
    <w:next w:val="BodyText"/>
    <w:uiPriority w:val="99"/>
    <w:rsid w:val="004D3F08"/>
    <w:pPr>
      <w:keepNext/>
      <w:keepLines/>
      <w:spacing w:before="240" w:after="120"/>
    </w:pPr>
    <w:rPr>
      <w:rFonts w:ascii="Arial" w:hAnsi="Arial"/>
      <w:b/>
      <w:kern w:val="28"/>
      <w:sz w:val="36"/>
      <w:szCs w:val="20"/>
    </w:rPr>
  </w:style>
  <w:style w:type="paragraph" w:styleId="Caption">
    <w:name w:val="caption"/>
    <w:basedOn w:val="Normal"/>
    <w:next w:val="Normal"/>
    <w:uiPriority w:val="99"/>
    <w:qFormat/>
    <w:rsid w:val="004D3F08"/>
    <w:pPr>
      <w:spacing w:line="360" w:lineRule="auto"/>
      <w:jc w:val="center"/>
    </w:pPr>
    <w:rPr>
      <w:rFonts w:ascii="Arial" w:hAnsi="Arial"/>
      <w:b/>
      <w:szCs w:val="20"/>
    </w:rPr>
  </w:style>
  <w:style w:type="paragraph" w:customStyle="1" w:styleId="25">
    <w:name w:val="заголовок 2"/>
    <w:basedOn w:val="Normal"/>
    <w:next w:val="BodyText"/>
    <w:uiPriority w:val="99"/>
    <w:rsid w:val="004D3F08"/>
    <w:pPr>
      <w:keepNext/>
      <w:keepLines/>
      <w:spacing w:before="160" w:after="120"/>
    </w:pPr>
    <w:rPr>
      <w:rFonts w:ascii="Arial" w:hAnsi="Arial"/>
      <w:b/>
      <w:i/>
      <w:kern w:val="28"/>
      <w:sz w:val="28"/>
      <w:szCs w:val="20"/>
    </w:rPr>
  </w:style>
  <w:style w:type="paragraph" w:customStyle="1" w:styleId="33">
    <w:name w:val="заголовок 3"/>
    <w:basedOn w:val="Normal"/>
    <w:next w:val="Normal"/>
    <w:uiPriority w:val="99"/>
    <w:rsid w:val="004D3F08"/>
    <w:pPr>
      <w:keepNext/>
      <w:tabs>
        <w:tab w:val="left" w:pos="1985"/>
      </w:tabs>
      <w:jc w:val="center"/>
    </w:pPr>
    <w:rPr>
      <w:b/>
      <w:szCs w:val="20"/>
    </w:rPr>
  </w:style>
  <w:style w:type="paragraph" w:customStyle="1" w:styleId="42">
    <w:name w:val="заголовок 4"/>
    <w:basedOn w:val="Normal"/>
    <w:next w:val="Normal"/>
    <w:uiPriority w:val="99"/>
    <w:rsid w:val="004D3F08"/>
    <w:pPr>
      <w:keepNext/>
      <w:spacing w:line="360" w:lineRule="auto"/>
      <w:ind w:firstLine="720"/>
      <w:jc w:val="right"/>
    </w:pPr>
    <w:rPr>
      <w:szCs w:val="20"/>
    </w:rPr>
  </w:style>
  <w:style w:type="paragraph" w:customStyle="1" w:styleId="311">
    <w:name w:val="Основной текст 31"/>
    <w:basedOn w:val="Normal"/>
    <w:uiPriority w:val="99"/>
    <w:rsid w:val="004D3F08"/>
    <w:pPr>
      <w:widowControl w:val="0"/>
      <w:jc w:val="center"/>
    </w:pPr>
    <w:rPr>
      <w:rFonts w:ascii="Arial" w:hAnsi="Arial"/>
      <w:b/>
      <w:szCs w:val="20"/>
    </w:rPr>
  </w:style>
  <w:style w:type="paragraph" w:customStyle="1" w:styleId="affffe">
    <w:name w:val="Термин"/>
    <w:basedOn w:val="Normal"/>
    <w:next w:val="Normal"/>
    <w:uiPriority w:val="99"/>
    <w:rsid w:val="004D3F08"/>
    <w:pPr>
      <w:jc w:val="both"/>
    </w:pPr>
    <w:rPr>
      <w:szCs w:val="20"/>
    </w:rPr>
  </w:style>
  <w:style w:type="paragraph" w:customStyle="1" w:styleId="19">
    <w:name w:val="Обычный1"/>
    <w:uiPriority w:val="99"/>
    <w:rsid w:val="004D3F08"/>
    <w:pPr>
      <w:widowControl w:val="0"/>
      <w:spacing w:line="280" w:lineRule="auto"/>
      <w:ind w:firstLine="280"/>
      <w:jc w:val="both"/>
    </w:pPr>
    <w:rPr>
      <w:rFonts w:ascii="Times New Roman" w:eastAsia="Times New Roman" w:hAnsi="Times New Roman"/>
      <w:sz w:val="20"/>
      <w:szCs w:val="20"/>
    </w:rPr>
  </w:style>
  <w:style w:type="paragraph" w:customStyle="1" w:styleId="31">
    <w:name w:val="Заголовок 31"/>
    <w:basedOn w:val="19"/>
    <w:next w:val="19"/>
    <w:uiPriority w:val="99"/>
    <w:rsid w:val="004D3F08"/>
    <w:pPr>
      <w:keepNext/>
      <w:widowControl/>
      <w:numPr>
        <w:ilvl w:val="2"/>
        <w:numId w:val="14"/>
      </w:numPr>
      <w:spacing w:before="240" w:after="60" w:line="240" w:lineRule="auto"/>
      <w:ind w:left="1650" w:firstLine="0"/>
      <w:jc w:val="left"/>
      <w:outlineLvl w:val="2"/>
    </w:pPr>
    <w:rPr>
      <w:rFonts w:ascii="Tahoma" w:eastAsia="Calibri" w:hAnsi="Tahoma"/>
      <w:sz w:val="24"/>
    </w:rPr>
  </w:style>
  <w:style w:type="paragraph" w:customStyle="1" w:styleId="61">
    <w:name w:val="Заголовок 61"/>
    <w:basedOn w:val="19"/>
    <w:next w:val="19"/>
    <w:uiPriority w:val="99"/>
    <w:rsid w:val="004D3F08"/>
    <w:pPr>
      <w:widowControl/>
      <w:spacing w:before="240" w:after="60" w:line="240" w:lineRule="auto"/>
      <w:ind w:firstLine="0"/>
      <w:jc w:val="left"/>
      <w:outlineLvl w:val="5"/>
    </w:pPr>
    <w:rPr>
      <w:rFonts w:ascii="Tahoma" w:eastAsia="Calibri" w:hAnsi="Tahoma"/>
      <w:i/>
      <w:sz w:val="22"/>
    </w:rPr>
  </w:style>
  <w:style w:type="paragraph" w:customStyle="1" w:styleId="71">
    <w:name w:val="Заголовок 71"/>
    <w:basedOn w:val="19"/>
    <w:next w:val="19"/>
    <w:uiPriority w:val="99"/>
    <w:rsid w:val="004D3F08"/>
    <w:pPr>
      <w:widowControl/>
      <w:spacing w:before="240" w:after="60" w:line="240" w:lineRule="auto"/>
      <w:ind w:firstLine="0"/>
      <w:jc w:val="left"/>
      <w:outlineLvl w:val="6"/>
    </w:pPr>
    <w:rPr>
      <w:rFonts w:ascii="Tahoma" w:eastAsia="Calibri" w:hAnsi="Tahoma"/>
    </w:rPr>
  </w:style>
  <w:style w:type="paragraph" w:customStyle="1" w:styleId="81">
    <w:name w:val="Заголовок 81"/>
    <w:basedOn w:val="19"/>
    <w:next w:val="19"/>
    <w:uiPriority w:val="99"/>
    <w:rsid w:val="004D3F08"/>
    <w:pPr>
      <w:widowControl/>
      <w:spacing w:before="240" w:after="60" w:line="240" w:lineRule="auto"/>
      <w:ind w:firstLine="0"/>
      <w:jc w:val="left"/>
      <w:outlineLvl w:val="7"/>
    </w:pPr>
    <w:rPr>
      <w:rFonts w:ascii="Tahoma" w:eastAsia="Calibri" w:hAnsi="Tahoma"/>
      <w:i/>
    </w:rPr>
  </w:style>
  <w:style w:type="paragraph" w:customStyle="1" w:styleId="91">
    <w:name w:val="Заголовок 91"/>
    <w:basedOn w:val="19"/>
    <w:next w:val="19"/>
    <w:uiPriority w:val="99"/>
    <w:rsid w:val="004D3F08"/>
    <w:pPr>
      <w:widowControl/>
      <w:spacing w:before="240" w:after="60" w:line="240" w:lineRule="auto"/>
      <w:ind w:firstLine="0"/>
      <w:jc w:val="left"/>
      <w:outlineLvl w:val="8"/>
    </w:pPr>
    <w:rPr>
      <w:rFonts w:ascii="Tahoma" w:eastAsia="Calibri" w:hAnsi="Tahoma"/>
      <w:b/>
      <w:i/>
      <w:sz w:val="18"/>
    </w:rPr>
  </w:style>
  <w:style w:type="paragraph" w:customStyle="1" w:styleId="Paragraph1">
    <w:name w:val="Paragraph 1"/>
    <w:basedOn w:val="Normal"/>
    <w:uiPriority w:val="99"/>
    <w:rsid w:val="004D3F08"/>
    <w:pPr>
      <w:spacing w:line="360" w:lineRule="atLeast"/>
      <w:jc w:val="both"/>
    </w:pPr>
    <w:rPr>
      <w:rFonts w:ascii="Antiqua" w:hAnsi="Antiqua"/>
      <w:sz w:val="22"/>
      <w:lang w:val="en-US"/>
    </w:rPr>
  </w:style>
  <w:style w:type="paragraph" w:customStyle="1" w:styleId="BodyText21">
    <w:name w:val="Body Text 21"/>
    <w:uiPriority w:val="99"/>
    <w:rsid w:val="004D3F08"/>
    <w:pPr>
      <w:widowControl w:val="0"/>
      <w:jc w:val="both"/>
    </w:pPr>
    <w:rPr>
      <w:rFonts w:ascii="Arial" w:eastAsia="Times New Roman" w:hAnsi="Arial"/>
      <w:sz w:val="24"/>
      <w:szCs w:val="20"/>
    </w:rPr>
  </w:style>
  <w:style w:type="paragraph" w:customStyle="1" w:styleId="9">
    <w:name w:val="заголовок 9"/>
    <w:basedOn w:val="Normal"/>
    <w:next w:val="Normal"/>
    <w:uiPriority w:val="99"/>
    <w:rsid w:val="004D3F08"/>
    <w:pPr>
      <w:keepNext/>
      <w:numPr>
        <w:ilvl w:val="12"/>
      </w:numPr>
    </w:pPr>
    <w:rPr>
      <w:rFonts w:ascii="Arial" w:hAnsi="Arial"/>
      <w:szCs w:val="20"/>
      <w:lang w:val="en-US"/>
    </w:rPr>
  </w:style>
  <w:style w:type="character" w:customStyle="1" w:styleId="text1">
    <w:name w:val="text1"/>
    <w:uiPriority w:val="99"/>
    <w:rsid w:val="004D3F08"/>
    <w:rPr>
      <w:rFonts w:ascii="Arial" w:hAnsi="Arial"/>
      <w:color w:val="000000"/>
      <w:sz w:val="20"/>
    </w:rPr>
  </w:style>
  <w:style w:type="paragraph" w:customStyle="1" w:styleId="afffff">
    <w:name w:val="КГОЗ"/>
    <w:basedOn w:val="Normal"/>
    <w:uiPriority w:val="99"/>
    <w:rsid w:val="004D3F08"/>
    <w:pPr>
      <w:widowControl w:val="0"/>
      <w:jc w:val="center"/>
    </w:pPr>
    <w:rPr>
      <w:b/>
      <w:caps/>
      <w:szCs w:val="20"/>
    </w:rPr>
  </w:style>
  <w:style w:type="paragraph" w:styleId="FootnoteText">
    <w:name w:val="footnote text"/>
    <w:aliases w:val="Текст сноски Знак Знак,Текст сноски Знак1 Знак,Текст сноски Знак Знак1 Знак,Table_Footnote_last,Текст сноски Знак2 Знак,Текст сноски Знак1 Знак Знак,Текст сноски Знак Знак Знак Знак,Текст сноски Знак Знак Знак Знак Знак Зн"/>
    <w:basedOn w:val="Normal"/>
    <w:link w:val="FootnoteTextChar"/>
    <w:uiPriority w:val="99"/>
    <w:semiHidden/>
    <w:rsid w:val="004D3F08"/>
    <w:rPr>
      <w:sz w:val="20"/>
      <w:szCs w:val="20"/>
    </w:rPr>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basedOn w:val="DefaultParagraphFont"/>
    <w:link w:val="FootnoteText"/>
    <w:uiPriority w:val="99"/>
    <w:semiHidden/>
    <w:locked/>
    <w:rsid w:val="004D3F08"/>
    <w:rPr>
      <w:rFonts w:ascii="Times New Roman" w:hAnsi="Times New Roman" w:cs="Times New Roman"/>
    </w:rPr>
  </w:style>
  <w:style w:type="character" w:customStyle="1" w:styleId="out">
    <w:name w:val="out"/>
    <w:uiPriority w:val="99"/>
    <w:rsid w:val="004D3F08"/>
  </w:style>
  <w:style w:type="paragraph" w:customStyle="1" w:styleId="txtj">
    <w:name w:val="txtj"/>
    <w:basedOn w:val="Normal"/>
    <w:uiPriority w:val="99"/>
    <w:rsid w:val="004D3F08"/>
    <w:pPr>
      <w:spacing w:before="100" w:beforeAutospacing="1" w:after="100" w:afterAutospacing="1"/>
      <w:jc w:val="both"/>
    </w:pPr>
    <w:rPr>
      <w:rFonts w:ascii="Arial" w:eastAsia="Arial Unicode MS" w:hAnsi="Arial" w:cs="Arial"/>
      <w:color w:val="000000"/>
    </w:rPr>
  </w:style>
  <w:style w:type="character" w:customStyle="1" w:styleId="bbtxt1">
    <w:name w:val="bbtxt1"/>
    <w:uiPriority w:val="99"/>
    <w:rsid w:val="004D3F08"/>
    <w:rPr>
      <w:rFonts w:ascii="Arial" w:hAnsi="Arial"/>
      <w:b/>
      <w:color w:val="000000"/>
      <w:sz w:val="24"/>
    </w:rPr>
  </w:style>
  <w:style w:type="paragraph" w:customStyle="1" w:styleId="xl19">
    <w:name w:val="xl19"/>
    <w:basedOn w:val="Normal"/>
    <w:uiPriority w:val="99"/>
    <w:rsid w:val="004D3F08"/>
    <w:pPr>
      <w:spacing w:before="100" w:beforeAutospacing="1" w:after="100" w:afterAutospacing="1"/>
    </w:pPr>
    <w:rPr>
      <w:rFonts w:eastAsia="Arial Unicode MS"/>
    </w:rPr>
  </w:style>
  <w:style w:type="paragraph" w:customStyle="1" w:styleId="xl20">
    <w:name w:val="xl20"/>
    <w:basedOn w:val="Normal"/>
    <w:uiPriority w:val="99"/>
    <w:rsid w:val="004D3F08"/>
    <w:pPr>
      <w:spacing w:before="100" w:beforeAutospacing="1" w:after="100" w:afterAutospacing="1"/>
      <w:jc w:val="center"/>
    </w:pPr>
    <w:rPr>
      <w:rFonts w:eastAsia="Arial Unicode MS"/>
    </w:rPr>
  </w:style>
  <w:style w:type="paragraph" w:customStyle="1" w:styleId="xl21">
    <w:name w:val="xl21"/>
    <w:basedOn w:val="Normal"/>
    <w:uiPriority w:val="99"/>
    <w:rsid w:val="004D3F08"/>
    <w:pPr>
      <w:spacing w:before="100" w:beforeAutospacing="1" w:after="100" w:afterAutospacing="1"/>
    </w:pPr>
    <w:rPr>
      <w:rFonts w:eastAsia="Arial Unicode MS"/>
    </w:rPr>
  </w:style>
  <w:style w:type="paragraph" w:customStyle="1" w:styleId="xl22">
    <w:name w:val="xl22"/>
    <w:basedOn w:val="Normal"/>
    <w:uiPriority w:val="99"/>
    <w:rsid w:val="004D3F08"/>
    <w:pPr>
      <w:spacing w:before="100" w:beforeAutospacing="1" w:after="100" w:afterAutospacing="1"/>
    </w:pPr>
    <w:rPr>
      <w:rFonts w:eastAsia="Arial Unicode MS"/>
    </w:rPr>
  </w:style>
  <w:style w:type="paragraph" w:customStyle="1" w:styleId="xl23">
    <w:name w:val="xl23"/>
    <w:basedOn w:val="Normal"/>
    <w:uiPriority w:val="99"/>
    <w:rsid w:val="004D3F08"/>
    <w:pPr>
      <w:spacing w:before="100" w:beforeAutospacing="1" w:after="100" w:afterAutospacing="1"/>
      <w:jc w:val="both"/>
    </w:pPr>
    <w:rPr>
      <w:rFonts w:eastAsia="Arial Unicode MS"/>
      <w:color w:val="333333"/>
    </w:rPr>
  </w:style>
  <w:style w:type="character" w:customStyle="1" w:styleId="normal2">
    <w:name w:val="normal2"/>
    <w:uiPriority w:val="99"/>
    <w:rsid w:val="004D3F08"/>
    <w:rPr>
      <w:rFonts w:ascii="Verdana" w:hAnsi="Verdana"/>
      <w:color w:val="000000"/>
      <w:sz w:val="22"/>
    </w:rPr>
  </w:style>
  <w:style w:type="paragraph" w:customStyle="1" w:styleId="0">
    <w:name w:val="Документ (заголовок 0) Знак"/>
    <w:basedOn w:val="Heading1"/>
    <w:uiPriority w:val="99"/>
    <w:rsid w:val="004D3F08"/>
    <w:pPr>
      <w:keepNext w:val="0"/>
      <w:spacing w:before="405" w:after="300"/>
      <w:contextualSpacing/>
    </w:pPr>
    <w:rPr>
      <w:rFonts w:ascii="Arial" w:hAnsi="Arial" w:cs="Arial"/>
      <w:bCs/>
      <w:caps/>
      <w:color w:val="000000"/>
      <w:kern w:val="32"/>
      <w:sz w:val="28"/>
      <w:szCs w:val="32"/>
      <w:lang w:val="en-US"/>
    </w:rPr>
  </w:style>
  <w:style w:type="paragraph" w:customStyle="1" w:styleId="afffff0">
    <w:name w:val="Документ (шапка)"/>
    <w:uiPriority w:val="99"/>
    <w:rsid w:val="004D3F08"/>
    <w:pPr>
      <w:jc w:val="both"/>
    </w:pPr>
    <w:rPr>
      <w:rFonts w:ascii="Arial" w:eastAsia="Times New Roman" w:hAnsi="Arial" w:cs="Arial"/>
      <w:b/>
      <w:color w:val="000000"/>
      <w:sz w:val="18"/>
      <w:szCs w:val="24"/>
    </w:rPr>
  </w:style>
  <w:style w:type="paragraph" w:customStyle="1" w:styleId="afffff1">
    <w:name w:val="ЗаголовокДокумента"/>
    <w:basedOn w:val="Normal"/>
    <w:uiPriority w:val="99"/>
    <w:rsid w:val="004D3F08"/>
    <w:pPr>
      <w:jc w:val="center"/>
    </w:pPr>
    <w:rPr>
      <w:b/>
      <w:color w:val="000080"/>
      <w:sz w:val="28"/>
      <w:szCs w:val="20"/>
    </w:rPr>
  </w:style>
  <w:style w:type="paragraph" w:customStyle="1" w:styleId="-0">
    <w:name w:val="Документ (таблица - текст)"/>
    <w:basedOn w:val="afffff0"/>
    <w:uiPriority w:val="99"/>
    <w:rsid w:val="004D3F08"/>
    <w:rPr>
      <w:rFonts w:ascii="Arial (W1)" w:hAnsi="Arial (W1)"/>
      <w:b w:val="0"/>
      <w:sz w:val="20"/>
      <w:szCs w:val="22"/>
    </w:rPr>
  </w:style>
  <w:style w:type="paragraph" w:customStyle="1" w:styleId="afffff2">
    <w:name w:val="Обычны"/>
    <w:uiPriority w:val="99"/>
    <w:rsid w:val="004D3F08"/>
    <w:pPr>
      <w:widowControl w:val="0"/>
    </w:pPr>
    <w:rPr>
      <w:rFonts w:ascii="Times New Roman" w:eastAsia="Times New Roman" w:hAnsi="Times New Roman"/>
      <w:sz w:val="20"/>
      <w:szCs w:val="20"/>
    </w:rPr>
  </w:style>
  <w:style w:type="paragraph" w:customStyle="1" w:styleId="a1fb1">
    <w:name w:val="Обычн.a1fbй1"/>
    <w:uiPriority w:val="99"/>
    <w:rsid w:val="004D3F08"/>
    <w:pPr>
      <w:widowControl w:val="0"/>
    </w:pPr>
    <w:rPr>
      <w:rFonts w:ascii="Times New Roman" w:eastAsia="Times New Roman" w:hAnsi="Times New Roman"/>
      <w:sz w:val="20"/>
      <w:szCs w:val="20"/>
    </w:rPr>
  </w:style>
  <w:style w:type="paragraph" w:customStyle="1" w:styleId="afffff3">
    <w:name w:val="таблица"/>
    <w:basedOn w:val="Normal"/>
    <w:uiPriority w:val="99"/>
    <w:rsid w:val="004D3F08"/>
    <w:pPr>
      <w:spacing w:before="120" w:line="264" w:lineRule="auto"/>
      <w:ind w:firstLine="709"/>
      <w:jc w:val="both"/>
    </w:pPr>
    <w:rPr>
      <w:caps/>
      <w:szCs w:val="20"/>
    </w:rPr>
  </w:style>
  <w:style w:type="paragraph" w:customStyle="1" w:styleId="H3">
    <w:name w:val="H3"/>
    <w:basedOn w:val="Normal"/>
    <w:next w:val="Normal"/>
    <w:uiPriority w:val="99"/>
    <w:rsid w:val="004D3F08"/>
    <w:pPr>
      <w:keepNext/>
      <w:spacing w:before="100" w:after="100"/>
      <w:outlineLvl w:val="3"/>
    </w:pPr>
    <w:rPr>
      <w:b/>
      <w:sz w:val="28"/>
      <w:szCs w:val="20"/>
    </w:rPr>
  </w:style>
  <w:style w:type="paragraph" w:customStyle="1" w:styleId="ak">
    <w:name w:val="ak"/>
    <w:basedOn w:val="Normal"/>
    <w:uiPriority w:val="99"/>
    <w:rsid w:val="004D3F08"/>
    <w:pPr>
      <w:spacing w:before="100" w:beforeAutospacing="1" w:after="100" w:afterAutospacing="1"/>
    </w:pPr>
    <w:rPr>
      <w:rFonts w:ascii="Verdana" w:eastAsia="Arial Unicode MS" w:hAnsi="Verdana" w:cs="Arial Unicode MS"/>
      <w:color w:val="333333"/>
      <w:sz w:val="20"/>
      <w:szCs w:val="20"/>
    </w:rPr>
  </w:style>
  <w:style w:type="paragraph" w:customStyle="1" w:styleId="41">
    <w:name w:val="Заголовок 41"/>
    <w:basedOn w:val="19"/>
    <w:next w:val="19"/>
    <w:uiPriority w:val="99"/>
    <w:rsid w:val="004D3F08"/>
    <w:pPr>
      <w:keepNext/>
      <w:widowControl/>
      <w:numPr>
        <w:ilvl w:val="3"/>
        <w:numId w:val="14"/>
      </w:numPr>
      <w:spacing w:before="240" w:after="60" w:line="240" w:lineRule="auto"/>
      <w:ind w:firstLine="0"/>
      <w:jc w:val="left"/>
      <w:outlineLvl w:val="3"/>
    </w:pPr>
    <w:rPr>
      <w:rFonts w:ascii="Tahoma" w:eastAsia="Calibri" w:hAnsi="Tahoma"/>
      <w:b/>
      <w:sz w:val="24"/>
    </w:rPr>
  </w:style>
  <w:style w:type="paragraph" w:customStyle="1" w:styleId="afffff4">
    <w:name w:val="Документ (таблица текст)"/>
    <w:link w:val="afffff5"/>
    <w:uiPriority w:val="99"/>
    <w:rsid w:val="004D3F08"/>
    <w:rPr>
      <w:rFonts w:ascii="Arial" w:hAnsi="Arial"/>
      <w:color w:val="000000"/>
    </w:rPr>
  </w:style>
  <w:style w:type="character" w:customStyle="1" w:styleId="afffff5">
    <w:name w:val="Документ (таблица текст) Знак"/>
    <w:link w:val="afffff4"/>
    <w:uiPriority w:val="99"/>
    <w:locked/>
    <w:rsid w:val="004D3F08"/>
    <w:rPr>
      <w:rFonts w:ascii="Arial" w:hAnsi="Arial"/>
      <w:color w:val="000000"/>
      <w:sz w:val="22"/>
    </w:rPr>
  </w:style>
  <w:style w:type="paragraph" w:customStyle="1" w:styleId="afffff6">
    <w:name w:val="Документ (текст)"/>
    <w:uiPriority w:val="99"/>
    <w:rsid w:val="004D3F08"/>
    <w:pPr>
      <w:tabs>
        <w:tab w:val="left" w:pos="1134"/>
      </w:tabs>
      <w:ind w:firstLine="1134"/>
      <w:jc w:val="both"/>
    </w:pPr>
    <w:rPr>
      <w:rFonts w:ascii="Times New Roman" w:eastAsia="Times New Roman" w:hAnsi="Times New Roman"/>
      <w:color w:val="000000"/>
      <w:sz w:val="24"/>
      <w:szCs w:val="20"/>
    </w:rPr>
  </w:style>
  <w:style w:type="character" w:customStyle="1" w:styleId="afffff7">
    <w:name w:val="Документ (текст) Знак"/>
    <w:uiPriority w:val="99"/>
    <w:rsid w:val="004D3F08"/>
    <w:rPr>
      <w:color w:val="000000"/>
      <w:sz w:val="24"/>
      <w:lang w:val="ru-RU" w:eastAsia="ru-RU"/>
    </w:rPr>
  </w:style>
  <w:style w:type="paragraph" w:customStyle="1" w:styleId="00">
    <w:name w:val="Документ (заголовок 0)"/>
    <w:basedOn w:val="Heading1"/>
    <w:uiPriority w:val="99"/>
    <w:rsid w:val="004D3F08"/>
    <w:pPr>
      <w:keepNext w:val="0"/>
      <w:spacing w:before="405" w:after="300"/>
      <w:contextualSpacing/>
    </w:pPr>
    <w:rPr>
      <w:rFonts w:ascii="Arial" w:hAnsi="Arial" w:cs="Arial"/>
      <w:bCs/>
      <w:caps/>
      <w:color w:val="000000"/>
      <w:kern w:val="32"/>
      <w:sz w:val="28"/>
      <w:szCs w:val="32"/>
    </w:rPr>
  </w:style>
  <w:style w:type="paragraph" w:customStyle="1" w:styleId="12">
    <w:name w:val="Документ (заголовок 1)"/>
    <w:basedOn w:val="00"/>
    <w:autoRedefine/>
    <w:uiPriority w:val="99"/>
    <w:rsid w:val="004D3F08"/>
    <w:pPr>
      <w:numPr>
        <w:ilvl w:val="1"/>
        <w:numId w:val="35"/>
      </w:numPr>
      <w:spacing w:after="210"/>
      <w:outlineLvl w:val="1"/>
    </w:pPr>
    <w:rPr>
      <w:rFonts w:ascii="Times New Roman" w:hAnsi="Times New Roman"/>
      <w:b w:val="0"/>
      <w:iCs/>
      <w:color w:val="993300"/>
      <w:sz w:val="24"/>
      <w:szCs w:val="23"/>
    </w:rPr>
  </w:style>
  <w:style w:type="character" w:customStyle="1" w:styleId="1a">
    <w:name w:val="Документ (заголовок 1) Знак"/>
    <w:uiPriority w:val="99"/>
    <w:rsid w:val="004D3F08"/>
    <w:rPr>
      <w:caps/>
      <w:color w:val="993300"/>
      <w:kern w:val="32"/>
      <w:sz w:val="23"/>
      <w:lang w:val="ru-RU" w:eastAsia="ru-RU"/>
    </w:rPr>
  </w:style>
  <w:style w:type="paragraph" w:customStyle="1" w:styleId="22">
    <w:name w:val="Документ (заголовок 2)"/>
    <w:basedOn w:val="12"/>
    <w:uiPriority w:val="99"/>
    <w:rsid w:val="004D3F08"/>
    <w:pPr>
      <w:numPr>
        <w:ilvl w:val="3"/>
      </w:numPr>
      <w:tabs>
        <w:tab w:val="clear" w:pos="2268"/>
        <w:tab w:val="num" w:pos="540"/>
      </w:tabs>
      <w:spacing w:before="0" w:after="0"/>
      <w:ind w:left="540" w:hanging="360"/>
      <w:contextualSpacing w:val="0"/>
      <w:jc w:val="both"/>
      <w:outlineLvl w:val="2"/>
    </w:pPr>
    <w:rPr>
      <w:b/>
      <w:caps w:val="0"/>
      <w:color w:val="000000"/>
      <w:kern w:val="24"/>
    </w:rPr>
  </w:style>
  <w:style w:type="character" w:customStyle="1" w:styleId="26">
    <w:name w:val="Документ (заголовок 2) Знак"/>
    <w:uiPriority w:val="99"/>
    <w:rsid w:val="004D3F08"/>
    <w:rPr>
      <w:b/>
      <w:caps/>
      <w:color w:val="000000"/>
      <w:kern w:val="24"/>
      <w:sz w:val="23"/>
      <w:lang w:val="ru-RU" w:eastAsia="ru-RU"/>
    </w:rPr>
  </w:style>
  <w:style w:type="paragraph" w:customStyle="1" w:styleId="34">
    <w:name w:val="Документ (заголовок 3)"/>
    <w:basedOn w:val="22"/>
    <w:uiPriority w:val="99"/>
    <w:rsid w:val="004D3F08"/>
    <w:pPr>
      <w:spacing w:before="75" w:after="75"/>
      <w:contextualSpacing/>
      <w:outlineLvl w:val="3"/>
    </w:pPr>
    <w:rPr>
      <w:color w:val="000080"/>
    </w:rPr>
  </w:style>
  <w:style w:type="paragraph" w:customStyle="1" w:styleId="4">
    <w:name w:val="Документ (заголовок 4)"/>
    <w:basedOn w:val="34"/>
    <w:uiPriority w:val="99"/>
    <w:rsid w:val="004D3F08"/>
    <w:pPr>
      <w:numPr>
        <w:ilvl w:val="4"/>
        <w:numId w:val="23"/>
      </w:numPr>
      <w:tabs>
        <w:tab w:val="num" w:pos="540"/>
      </w:tabs>
      <w:ind w:left="540" w:hanging="360"/>
      <w:outlineLvl w:val="4"/>
    </w:pPr>
    <w:rPr>
      <w:color w:val="0000FF"/>
    </w:rPr>
  </w:style>
  <w:style w:type="paragraph" w:customStyle="1" w:styleId="afffff8">
    <w:name w:val="Документ (колонтитул)"/>
    <w:basedOn w:val="afffff0"/>
    <w:uiPriority w:val="99"/>
    <w:rsid w:val="004D3F08"/>
    <w:rPr>
      <w:b w:val="0"/>
    </w:rPr>
  </w:style>
  <w:style w:type="paragraph" w:customStyle="1" w:styleId="1b">
    <w:name w:val="Название объекта1"/>
    <w:basedOn w:val="Normal"/>
    <w:uiPriority w:val="99"/>
    <w:rsid w:val="004D3F08"/>
    <w:pPr>
      <w:widowControl w:val="0"/>
      <w:pBdr>
        <w:bottom w:val="single" w:sz="6" w:space="1" w:color="auto"/>
      </w:pBdr>
      <w:jc w:val="center"/>
    </w:pPr>
    <w:rPr>
      <w:rFonts w:ascii="Arial" w:hAnsi="Arial"/>
      <w:b/>
      <w:szCs w:val="20"/>
    </w:rPr>
  </w:style>
  <w:style w:type="paragraph" w:customStyle="1" w:styleId="a3">
    <w:name w:val="Документ (нумерованный)"/>
    <w:basedOn w:val="Normal"/>
    <w:uiPriority w:val="99"/>
    <w:rsid w:val="004D3F08"/>
    <w:pPr>
      <w:numPr>
        <w:numId w:val="42"/>
      </w:numPr>
      <w:spacing w:before="75" w:after="75"/>
      <w:contextualSpacing/>
      <w:jc w:val="both"/>
    </w:pPr>
    <w:rPr>
      <w:bCs/>
      <w:color w:val="800000"/>
      <w:szCs w:val="22"/>
    </w:rPr>
  </w:style>
  <w:style w:type="paragraph" w:customStyle="1" w:styleId="afffff9">
    <w:name w:val="Документ (подтекст)"/>
    <w:basedOn w:val="Normal"/>
    <w:uiPriority w:val="99"/>
    <w:rsid w:val="004D3F08"/>
    <w:pPr>
      <w:tabs>
        <w:tab w:val="left" w:pos="1701"/>
      </w:tabs>
      <w:spacing w:before="75" w:after="75"/>
      <w:ind w:left="1140" w:firstLine="567"/>
      <w:contextualSpacing/>
      <w:jc w:val="both"/>
    </w:pPr>
    <w:rPr>
      <w:color w:val="808080"/>
      <w:szCs w:val="20"/>
    </w:rPr>
  </w:style>
  <w:style w:type="paragraph" w:customStyle="1" w:styleId="a5">
    <w:name w:val="Документ (список)"/>
    <w:basedOn w:val="Normal"/>
    <w:uiPriority w:val="99"/>
    <w:rsid w:val="004D3F08"/>
    <w:pPr>
      <w:numPr>
        <w:numId w:val="37"/>
      </w:numPr>
      <w:spacing w:before="75" w:after="75"/>
      <w:contextualSpacing/>
      <w:jc w:val="both"/>
    </w:pPr>
    <w:rPr>
      <w:color w:val="008000"/>
      <w:szCs w:val="20"/>
    </w:rPr>
  </w:style>
  <w:style w:type="paragraph" w:customStyle="1" w:styleId="afffffa">
    <w:name w:val="Документ (примечание)"/>
    <w:basedOn w:val="afffff6"/>
    <w:uiPriority w:val="99"/>
    <w:rsid w:val="004D3F08"/>
    <w:pPr>
      <w:ind w:left="1140" w:firstLine="0"/>
    </w:pPr>
    <w:rPr>
      <w:b/>
      <w:color w:val="FF0000"/>
    </w:rPr>
  </w:style>
  <w:style w:type="paragraph" w:customStyle="1" w:styleId="16px">
    <w:name w:val="Стиль Документ (шапка) + Перед:  16 px"/>
    <w:basedOn w:val="afffff0"/>
    <w:uiPriority w:val="99"/>
    <w:rsid w:val="004D3F08"/>
    <w:pPr>
      <w:numPr>
        <w:numId w:val="24"/>
      </w:numPr>
      <w:spacing w:before="240"/>
      <w:ind w:firstLine="0"/>
    </w:pPr>
    <w:rPr>
      <w:rFonts w:cs="Times New Roman"/>
      <w:bCs/>
      <w:szCs w:val="20"/>
    </w:rPr>
  </w:style>
  <w:style w:type="paragraph" w:customStyle="1" w:styleId="a6">
    <w:name w:val="Документ (нумерованный_полный)"/>
    <w:basedOn w:val="Normal"/>
    <w:uiPriority w:val="99"/>
    <w:rsid w:val="004D3F08"/>
    <w:pPr>
      <w:numPr>
        <w:numId w:val="36"/>
      </w:numPr>
      <w:jc w:val="both"/>
    </w:pPr>
    <w:rPr>
      <w:color w:val="333300"/>
      <w:szCs w:val="22"/>
    </w:rPr>
  </w:style>
  <w:style w:type="paragraph" w:customStyle="1" w:styleId="a7">
    <w:name w:val="Документ (список_маркированный)"/>
    <w:basedOn w:val="Normal"/>
    <w:link w:val="afffffb"/>
    <w:uiPriority w:val="99"/>
    <w:rsid w:val="004D3F08"/>
    <w:pPr>
      <w:numPr>
        <w:numId w:val="38"/>
      </w:numPr>
      <w:tabs>
        <w:tab w:val="clear" w:pos="1701"/>
        <w:tab w:val="num" w:pos="1080"/>
      </w:tabs>
      <w:spacing w:before="75" w:after="75"/>
      <w:ind w:left="1080" w:hanging="360"/>
      <w:contextualSpacing/>
      <w:jc w:val="both"/>
    </w:pPr>
    <w:rPr>
      <w:color w:val="339966"/>
      <w:szCs w:val="20"/>
    </w:rPr>
  </w:style>
  <w:style w:type="character" w:customStyle="1" w:styleId="afffffb">
    <w:name w:val="Документ (список_маркированный) Знак"/>
    <w:link w:val="a7"/>
    <w:uiPriority w:val="99"/>
    <w:locked/>
    <w:rsid w:val="004D3F08"/>
    <w:rPr>
      <w:rFonts w:ascii="Times New Roman" w:eastAsia="Times New Roman" w:hAnsi="Times New Roman"/>
      <w:color w:val="339966"/>
      <w:sz w:val="24"/>
      <w:szCs w:val="20"/>
    </w:rPr>
  </w:style>
  <w:style w:type="paragraph" w:customStyle="1" w:styleId="afffffc">
    <w:name w:val="Документ (табилца заголовок)"/>
    <w:basedOn w:val="00"/>
    <w:uiPriority w:val="99"/>
    <w:rsid w:val="004D3F08"/>
    <w:pPr>
      <w:spacing w:before="0" w:after="0"/>
      <w:ind w:firstLine="720"/>
      <w:contextualSpacing w:val="0"/>
    </w:pPr>
    <w:rPr>
      <w:caps w:val="0"/>
      <w:sz w:val="22"/>
      <w:szCs w:val="22"/>
    </w:rPr>
  </w:style>
  <w:style w:type="paragraph" w:customStyle="1" w:styleId="afffffd">
    <w:name w:val="Таблица центр"/>
    <w:basedOn w:val="Normal"/>
    <w:uiPriority w:val="99"/>
    <w:rsid w:val="004D3F08"/>
    <w:pPr>
      <w:spacing w:before="80"/>
      <w:jc w:val="center"/>
    </w:pPr>
    <w:rPr>
      <w:rFonts w:ascii="Arial" w:hAnsi="Arial"/>
      <w:sz w:val="20"/>
      <w:szCs w:val="20"/>
    </w:rPr>
  </w:style>
  <w:style w:type="paragraph" w:customStyle="1" w:styleId="a9">
    <w:name w:val="Маркерованный под формулой"/>
    <w:basedOn w:val="Normal"/>
    <w:uiPriority w:val="99"/>
    <w:rsid w:val="004D3F08"/>
    <w:pPr>
      <w:numPr>
        <w:numId w:val="28"/>
      </w:numPr>
      <w:tabs>
        <w:tab w:val="left" w:pos="-247"/>
      </w:tabs>
      <w:jc w:val="both"/>
    </w:pPr>
    <w:rPr>
      <w:rFonts w:ascii="Arial" w:hAnsi="Arial"/>
      <w:szCs w:val="20"/>
    </w:rPr>
  </w:style>
  <w:style w:type="paragraph" w:customStyle="1" w:styleId="10">
    <w:name w:val="Стиль Заголовок 1 + по центру"/>
    <w:basedOn w:val="Heading1"/>
    <w:uiPriority w:val="99"/>
    <w:rsid w:val="004D3F08"/>
    <w:pPr>
      <w:numPr>
        <w:numId w:val="39"/>
      </w:numPr>
      <w:tabs>
        <w:tab w:val="clear" w:pos="360"/>
        <w:tab w:val="num" w:pos="1440"/>
      </w:tabs>
      <w:overflowPunct w:val="0"/>
      <w:autoSpaceDE w:val="0"/>
      <w:autoSpaceDN w:val="0"/>
      <w:adjustRightInd w:val="0"/>
      <w:ind w:left="1440" w:hanging="360"/>
      <w:textAlignment w:val="baseline"/>
    </w:pPr>
    <w:rPr>
      <w:bCs/>
      <w:kern w:val="32"/>
      <w:sz w:val="32"/>
    </w:rPr>
  </w:style>
  <w:style w:type="paragraph" w:customStyle="1" w:styleId="afffffe">
    <w:name w:val="Номер таблицы"/>
    <w:basedOn w:val="Normal"/>
    <w:next w:val="Normal"/>
    <w:uiPriority w:val="99"/>
    <w:rsid w:val="004D3F08"/>
    <w:pPr>
      <w:jc w:val="right"/>
    </w:pPr>
    <w:rPr>
      <w:szCs w:val="20"/>
    </w:rPr>
  </w:style>
  <w:style w:type="paragraph" w:customStyle="1" w:styleId="affffff">
    <w:name w:val="Название таблицы"/>
    <w:basedOn w:val="Normal"/>
    <w:next w:val="afffffe"/>
    <w:uiPriority w:val="99"/>
    <w:rsid w:val="004D3F08"/>
    <w:pPr>
      <w:widowControl w:val="0"/>
      <w:jc w:val="center"/>
    </w:pPr>
    <w:rPr>
      <w:b/>
      <w:szCs w:val="20"/>
    </w:rPr>
  </w:style>
  <w:style w:type="paragraph" w:customStyle="1" w:styleId="DefinitionTerm">
    <w:name w:val="Definition Term"/>
    <w:basedOn w:val="Normal"/>
    <w:next w:val="Normal"/>
    <w:uiPriority w:val="99"/>
    <w:rsid w:val="004D3F08"/>
  </w:style>
  <w:style w:type="paragraph" w:customStyle="1" w:styleId="affffff0">
    <w:name w:val="ЕЛЕНА"/>
    <w:basedOn w:val="Normal"/>
    <w:uiPriority w:val="99"/>
    <w:rsid w:val="004D3F08"/>
    <w:pPr>
      <w:ind w:firstLine="720"/>
      <w:jc w:val="both"/>
    </w:pPr>
    <w:rPr>
      <w:rFonts w:ascii="Arial" w:hAnsi="Arial"/>
      <w:iCs/>
      <w:color w:val="000000"/>
    </w:rPr>
  </w:style>
  <w:style w:type="paragraph" w:customStyle="1" w:styleId="27">
    <w:name w:val="Обычный2"/>
    <w:uiPriority w:val="99"/>
    <w:rsid w:val="004D3F08"/>
    <w:pPr>
      <w:widowControl w:val="0"/>
    </w:pPr>
    <w:rPr>
      <w:rFonts w:ascii="Times New Roman" w:eastAsia="Times New Roman" w:hAnsi="Times New Roman"/>
      <w:sz w:val="20"/>
      <w:szCs w:val="20"/>
    </w:rPr>
  </w:style>
  <w:style w:type="paragraph" w:customStyle="1" w:styleId="212">
    <w:name w:val="заголовок 21"/>
    <w:basedOn w:val="19"/>
    <w:next w:val="19"/>
    <w:uiPriority w:val="99"/>
    <w:rsid w:val="004D3F08"/>
    <w:pPr>
      <w:keepNext/>
      <w:spacing w:line="240" w:lineRule="auto"/>
      <w:ind w:firstLine="0"/>
      <w:jc w:val="left"/>
    </w:pPr>
    <w:rPr>
      <w:rFonts w:ascii="Arial" w:hAnsi="Arial"/>
      <w:sz w:val="24"/>
    </w:rPr>
  </w:style>
  <w:style w:type="paragraph" w:customStyle="1" w:styleId="43">
    <w:name w:val="Основной текст 4"/>
    <w:basedOn w:val="BodyTextIndent"/>
    <w:uiPriority w:val="99"/>
    <w:rsid w:val="004D3F08"/>
    <w:rPr>
      <w:sz w:val="20"/>
      <w:szCs w:val="20"/>
    </w:rPr>
  </w:style>
  <w:style w:type="paragraph" w:customStyle="1" w:styleId="01">
    <w:name w:val="Таблица 0"/>
    <w:basedOn w:val="Normal"/>
    <w:uiPriority w:val="99"/>
    <w:rsid w:val="004D3F08"/>
    <w:pPr>
      <w:spacing w:before="80"/>
    </w:pPr>
    <w:rPr>
      <w:rFonts w:ascii="Arial" w:hAnsi="Arial"/>
      <w:sz w:val="20"/>
      <w:szCs w:val="20"/>
    </w:rPr>
  </w:style>
  <w:style w:type="paragraph" w:customStyle="1" w:styleId="affffff1">
    <w:name w:val="Таблица"/>
    <w:basedOn w:val="MessageHeader"/>
    <w:uiPriority w:val="99"/>
    <w:rsid w:val="004D3F08"/>
    <w:pPr>
      <w:pBdr>
        <w:top w:val="none" w:sz="0" w:space="0" w:color="auto"/>
        <w:left w:val="none" w:sz="0" w:space="0" w:color="auto"/>
        <w:bottom w:val="none" w:sz="0" w:space="0" w:color="auto"/>
        <w:right w:val="none" w:sz="0" w:space="0" w:color="auto"/>
      </w:pBdr>
      <w:shd w:val="clear" w:color="auto" w:fill="auto"/>
      <w:spacing w:before="80" w:after="0" w:line="220" w:lineRule="exact"/>
      <w:ind w:left="0" w:firstLine="0"/>
      <w:jc w:val="center"/>
    </w:pPr>
    <w:rPr>
      <w:sz w:val="20"/>
      <w:szCs w:val="20"/>
    </w:rPr>
  </w:style>
  <w:style w:type="paragraph" w:customStyle="1" w:styleId="050">
    <w:name w:val="Таблица 0.5"/>
    <w:basedOn w:val="01"/>
    <w:uiPriority w:val="99"/>
    <w:rsid w:val="004D3F08"/>
    <w:pPr>
      <w:ind w:left="284"/>
    </w:pPr>
  </w:style>
  <w:style w:type="paragraph" w:customStyle="1" w:styleId="affffff2">
    <w:name w:val="График"/>
    <w:basedOn w:val="Normal"/>
    <w:uiPriority w:val="99"/>
    <w:rsid w:val="004D3F08"/>
    <w:pPr>
      <w:spacing w:before="360" w:after="360"/>
      <w:jc w:val="center"/>
    </w:pPr>
    <w:rPr>
      <w:rFonts w:ascii="Arial" w:hAnsi="Arial"/>
      <w:szCs w:val="20"/>
    </w:rPr>
  </w:style>
  <w:style w:type="paragraph" w:customStyle="1" w:styleId="affffff3">
    <w:name w:val="таблица центр"/>
    <w:basedOn w:val="Normal"/>
    <w:uiPriority w:val="99"/>
    <w:rsid w:val="004D3F08"/>
    <w:pPr>
      <w:spacing w:before="80"/>
      <w:jc w:val="center"/>
    </w:pPr>
    <w:rPr>
      <w:rFonts w:ascii="Arial" w:hAnsi="Arial"/>
      <w:sz w:val="20"/>
      <w:szCs w:val="20"/>
    </w:rPr>
  </w:style>
  <w:style w:type="paragraph" w:customStyle="1" w:styleId="affffff4">
    <w:name w:val="Обычный перед табл"/>
    <w:basedOn w:val="Normal"/>
    <w:uiPriority w:val="99"/>
    <w:rsid w:val="004D3F08"/>
    <w:pPr>
      <w:spacing w:after="320" w:line="288" w:lineRule="auto"/>
      <w:ind w:firstLine="397"/>
      <w:jc w:val="both"/>
    </w:pPr>
    <w:rPr>
      <w:rFonts w:ascii="Arial" w:hAnsi="Arial"/>
      <w:szCs w:val="20"/>
    </w:rPr>
  </w:style>
  <w:style w:type="paragraph" w:customStyle="1" w:styleId="affffff5">
    <w:name w:val="Таблотст"/>
    <w:basedOn w:val="affffff1"/>
    <w:uiPriority w:val="99"/>
    <w:rsid w:val="004D3F08"/>
    <w:pPr>
      <w:ind w:left="85"/>
      <w:jc w:val="left"/>
    </w:pPr>
  </w:style>
  <w:style w:type="paragraph" w:customStyle="1" w:styleId="H1">
    <w:name w:val="H1"/>
    <w:basedOn w:val="Normal"/>
    <w:next w:val="Normal"/>
    <w:uiPriority w:val="99"/>
    <w:rsid w:val="004D3F08"/>
    <w:pPr>
      <w:keepNext/>
      <w:spacing w:before="100" w:after="100"/>
      <w:outlineLvl w:val="1"/>
    </w:pPr>
    <w:rPr>
      <w:b/>
      <w:kern w:val="36"/>
      <w:sz w:val="48"/>
      <w:szCs w:val="20"/>
    </w:rPr>
  </w:style>
  <w:style w:type="paragraph" w:customStyle="1" w:styleId="affffff6">
    <w:name w:val="ГАЛЯ"/>
    <w:basedOn w:val="Normal"/>
    <w:uiPriority w:val="99"/>
    <w:rsid w:val="004D3F08"/>
    <w:pPr>
      <w:ind w:firstLine="720"/>
      <w:jc w:val="both"/>
    </w:pPr>
  </w:style>
  <w:style w:type="paragraph" w:customStyle="1" w:styleId="affffff7">
    <w:name w:val="Краткий обратный адрес"/>
    <w:basedOn w:val="Normal"/>
    <w:uiPriority w:val="99"/>
    <w:rsid w:val="004D3F08"/>
    <w:rPr>
      <w:rFonts w:ascii="Webdings" w:eastAsia="Calibri" w:hAnsi="Webdings"/>
    </w:rPr>
  </w:style>
  <w:style w:type="paragraph" w:customStyle="1" w:styleId="cont">
    <w:name w:val="cont"/>
    <w:basedOn w:val="Normal"/>
    <w:uiPriority w:val="99"/>
    <w:rsid w:val="004D3F08"/>
    <w:pPr>
      <w:spacing w:before="100" w:beforeAutospacing="1" w:after="100" w:afterAutospacing="1"/>
    </w:pPr>
  </w:style>
  <w:style w:type="character" w:customStyle="1" w:styleId="brownhead1">
    <w:name w:val="brownhead1"/>
    <w:uiPriority w:val="99"/>
    <w:rsid w:val="004D3F08"/>
    <w:rPr>
      <w:rFonts w:ascii="Arial" w:hAnsi="Arial"/>
      <w:b/>
      <w:color w:val="753F3A"/>
      <w:sz w:val="21"/>
    </w:rPr>
  </w:style>
  <w:style w:type="paragraph" w:customStyle="1" w:styleId="article">
    <w:name w:val="article"/>
    <w:basedOn w:val="Normal"/>
    <w:uiPriority w:val="99"/>
    <w:rsid w:val="004D3F08"/>
    <w:pPr>
      <w:spacing w:before="100" w:beforeAutospacing="1" w:after="100" w:afterAutospacing="1"/>
    </w:pPr>
    <w:rPr>
      <w:rFonts w:ascii="Verdana" w:eastAsia="Arial Unicode MS" w:hAnsi="Verdana" w:cs="Arial Unicode MS"/>
      <w:color w:val="333333"/>
      <w:sz w:val="18"/>
      <w:szCs w:val="18"/>
    </w:rPr>
  </w:style>
  <w:style w:type="paragraph" w:customStyle="1" w:styleId="21">
    <w:name w:val="Заголовок 21"/>
    <w:basedOn w:val="19"/>
    <w:next w:val="19"/>
    <w:uiPriority w:val="99"/>
    <w:rsid w:val="004D3F08"/>
    <w:pPr>
      <w:keepNext/>
      <w:widowControl/>
      <w:numPr>
        <w:ilvl w:val="1"/>
        <w:numId w:val="17"/>
      </w:numPr>
      <w:spacing w:before="240" w:after="60" w:line="240" w:lineRule="auto"/>
      <w:jc w:val="center"/>
      <w:outlineLvl w:val="1"/>
    </w:pPr>
    <w:rPr>
      <w:sz w:val="24"/>
    </w:rPr>
  </w:style>
  <w:style w:type="paragraph" w:customStyle="1" w:styleId="51">
    <w:name w:val="Заголовок 51"/>
    <w:basedOn w:val="19"/>
    <w:next w:val="19"/>
    <w:uiPriority w:val="99"/>
    <w:rsid w:val="004D3F08"/>
    <w:pPr>
      <w:widowControl/>
      <w:spacing w:before="240" w:after="60" w:line="240" w:lineRule="auto"/>
      <w:ind w:firstLine="0"/>
      <w:jc w:val="left"/>
      <w:outlineLvl w:val="4"/>
    </w:pPr>
    <w:rPr>
      <w:sz w:val="22"/>
    </w:rPr>
  </w:style>
  <w:style w:type="paragraph" w:customStyle="1" w:styleId="BodySingle">
    <w:name w:val="Body Single"/>
    <w:uiPriority w:val="99"/>
    <w:rsid w:val="004D3F08"/>
    <w:pPr>
      <w:widowControl w:val="0"/>
    </w:pPr>
    <w:rPr>
      <w:rFonts w:ascii="Webdings" w:hAnsi="Webdings"/>
      <w:color w:val="000000"/>
      <w:sz w:val="24"/>
      <w:szCs w:val="20"/>
    </w:rPr>
  </w:style>
  <w:style w:type="paragraph" w:customStyle="1" w:styleId="Normal20">
    <w:name w:val="Normal2"/>
    <w:uiPriority w:val="99"/>
    <w:rsid w:val="004D3F08"/>
    <w:rPr>
      <w:rFonts w:ascii="Times New Roman" w:eastAsia="Times New Roman" w:hAnsi="Times New Roman"/>
      <w:sz w:val="24"/>
      <w:szCs w:val="24"/>
    </w:rPr>
  </w:style>
  <w:style w:type="paragraph" w:customStyle="1" w:styleId="43111">
    <w:name w:val="заголовок4.3111"/>
    <w:basedOn w:val="Normal"/>
    <w:next w:val="Normal"/>
    <w:uiPriority w:val="99"/>
    <w:rsid w:val="004D3F08"/>
    <w:pPr>
      <w:keepNext/>
      <w:spacing w:before="120" w:after="120"/>
      <w:jc w:val="center"/>
    </w:pPr>
    <w:rPr>
      <w:b/>
      <w:bCs/>
      <w:sz w:val="20"/>
      <w:szCs w:val="20"/>
    </w:rPr>
  </w:style>
  <w:style w:type="paragraph" w:customStyle="1" w:styleId="BodyTextIndent23">
    <w:name w:val="Body Text Indent 23"/>
    <w:basedOn w:val="Normal"/>
    <w:uiPriority w:val="99"/>
    <w:rsid w:val="004D3F08"/>
    <w:pPr>
      <w:spacing w:line="360" w:lineRule="auto"/>
      <w:ind w:firstLine="720"/>
      <w:jc w:val="both"/>
    </w:pPr>
    <w:rPr>
      <w:rFonts w:ascii="Arial" w:hAnsi="Arial" w:cs="Arial"/>
      <w:sz w:val="20"/>
      <w:szCs w:val="20"/>
    </w:rPr>
  </w:style>
  <w:style w:type="paragraph" w:customStyle="1" w:styleId="Normal1">
    <w:name w:val="Normal1"/>
    <w:uiPriority w:val="99"/>
    <w:rsid w:val="004D3F08"/>
    <w:rPr>
      <w:rFonts w:ascii="Times New Roman" w:eastAsia="Times New Roman" w:hAnsi="Times New Roman"/>
      <w:sz w:val="20"/>
      <w:szCs w:val="20"/>
    </w:rPr>
  </w:style>
  <w:style w:type="paragraph" w:customStyle="1" w:styleId="1c">
    <w:name w:val="цифры1"/>
    <w:basedOn w:val="Normal"/>
    <w:uiPriority w:val="99"/>
    <w:rsid w:val="004D3F08"/>
    <w:pPr>
      <w:widowControl w:val="0"/>
      <w:spacing w:before="76"/>
      <w:ind w:right="113" w:firstLine="720"/>
      <w:jc w:val="right"/>
    </w:pPr>
    <w:rPr>
      <w:rFonts w:ascii="JournalRub" w:hAnsi="JournalRub"/>
      <w:sz w:val="16"/>
      <w:szCs w:val="16"/>
    </w:rPr>
  </w:style>
  <w:style w:type="paragraph" w:customStyle="1" w:styleId="1">
    <w:name w:val="Список 1"/>
    <w:basedOn w:val="Normal"/>
    <w:uiPriority w:val="99"/>
    <w:rsid w:val="004D3F08"/>
    <w:pPr>
      <w:numPr>
        <w:numId w:val="14"/>
      </w:numPr>
      <w:spacing w:before="120" w:after="120"/>
      <w:ind w:left="360"/>
      <w:jc w:val="both"/>
    </w:pPr>
    <w:rPr>
      <w:sz w:val="16"/>
      <w:szCs w:val="16"/>
    </w:rPr>
  </w:style>
  <w:style w:type="paragraph" w:customStyle="1" w:styleId="a4">
    <w:name w:val="Список с маркерами"/>
    <w:basedOn w:val="BodyText"/>
    <w:uiPriority w:val="99"/>
    <w:rsid w:val="004D3F08"/>
    <w:pPr>
      <w:numPr>
        <w:numId w:val="15"/>
      </w:numPr>
      <w:shd w:val="clear" w:color="auto" w:fill="auto"/>
      <w:autoSpaceDE w:val="0"/>
      <w:autoSpaceDN w:val="0"/>
      <w:adjustRightInd w:val="0"/>
      <w:spacing w:before="120" w:line="288" w:lineRule="auto"/>
      <w:jc w:val="both"/>
    </w:pPr>
    <w:rPr>
      <w:b w:val="0"/>
      <w:color w:val="auto"/>
      <w:sz w:val="26"/>
      <w:szCs w:val="26"/>
    </w:rPr>
  </w:style>
  <w:style w:type="paragraph" w:customStyle="1" w:styleId="a0">
    <w:name w:val="Список с номерами"/>
    <w:basedOn w:val="affffff8"/>
    <w:uiPriority w:val="99"/>
    <w:rsid w:val="004D3F08"/>
    <w:pPr>
      <w:numPr>
        <w:numId w:val="16"/>
      </w:numPr>
      <w:tabs>
        <w:tab w:val="num" w:pos="1276"/>
      </w:tabs>
      <w:overflowPunct/>
      <w:autoSpaceDE/>
      <w:autoSpaceDN/>
      <w:adjustRightInd/>
      <w:ind w:firstLine="851"/>
      <w:textAlignment w:val="auto"/>
    </w:pPr>
  </w:style>
  <w:style w:type="paragraph" w:customStyle="1" w:styleId="affffff8">
    <w:name w:val="Абзац"/>
    <w:basedOn w:val="Normal"/>
    <w:uiPriority w:val="99"/>
    <w:rsid w:val="004D3F08"/>
    <w:pPr>
      <w:overflowPunct w:val="0"/>
      <w:autoSpaceDE w:val="0"/>
      <w:autoSpaceDN w:val="0"/>
      <w:adjustRightInd w:val="0"/>
      <w:spacing w:before="120"/>
      <w:ind w:firstLine="1276"/>
      <w:jc w:val="both"/>
      <w:textAlignment w:val="baseline"/>
    </w:pPr>
    <w:rPr>
      <w:sz w:val="16"/>
      <w:szCs w:val="16"/>
    </w:rPr>
  </w:style>
  <w:style w:type="paragraph" w:customStyle="1" w:styleId="35">
    <w:name w:val="çàãîëîâîê 3"/>
    <w:basedOn w:val="Normal"/>
    <w:next w:val="Normal"/>
    <w:uiPriority w:val="99"/>
    <w:rsid w:val="004D3F08"/>
    <w:pPr>
      <w:keepNext/>
      <w:spacing w:before="120" w:after="120"/>
      <w:ind w:firstLine="720"/>
      <w:jc w:val="center"/>
    </w:pPr>
    <w:rPr>
      <w:b/>
      <w:bCs/>
      <w:sz w:val="16"/>
      <w:szCs w:val="16"/>
    </w:rPr>
  </w:style>
  <w:style w:type="character" w:customStyle="1" w:styleId="affffff9">
    <w:name w:val="номер страницы"/>
    <w:uiPriority w:val="99"/>
    <w:rsid w:val="004D3F08"/>
  </w:style>
  <w:style w:type="paragraph" w:customStyle="1" w:styleId="120">
    <w:name w:val="заголовок 12"/>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20">
    <w:name w:val="заголовок 32"/>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10">
    <w:name w:val="цифры11"/>
    <w:basedOn w:val="Normal"/>
    <w:uiPriority w:val="99"/>
    <w:rsid w:val="004D3F08"/>
    <w:pPr>
      <w:widowControl w:val="0"/>
      <w:spacing w:before="76"/>
      <w:ind w:right="113" w:firstLine="720"/>
      <w:jc w:val="right"/>
    </w:pPr>
    <w:rPr>
      <w:rFonts w:ascii="JournalRub" w:hAnsi="JournalRub"/>
      <w:sz w:val="16"/>
      <w:szCs w:val="16"/>
    </w:rPr>
  </w:style>
  <w:style w:type="paragraph" w:customStyle="1" w:styleId="111">
    <w:name w:val="заголовок 1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12">
    <w:name w:val="заголовок 3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321">
    <w:name w:val="заголовок 32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21">
    <w:name w:val="заголовок 12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130">
    <w:name w:val="заголовок 13"/>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1d">
    <w:name w:val="çàãîëîâîê 1"/>
    <w:basedOn w:val="Normal"/>
    <w:next w:val="Normal"/>
    <w:uiPriority w:val="99"/>
    <w:rsid w:val="004D3F08"/>
    <w:pPr>
      <w:keepNext/>
      <w:widowControl w:val="0"/>
      <w:spacing w:before="100" w:line="200" w:lineRule="exact"/>
      <w:ind w:firstLine="720"/>
      <w:jc w:val="both"/>
    </w:pPr>
    <w:rPr>
      <w:b/>
      <w:bCs/>
      <w:i/>
      <w:iCs/>
      <w:sz w:val="20"/>
      <w:szCs w:val="20"/>
    </w:rPr>
  </w:style>
  <w:style w:type="character" w:customStyle="1" w:styleId="affffffa">
    <w:name w:val="íîìåð ñòðàíèöû"/>
    <w:uiPriority w:val="99"/>
    <w:rsid w:val="004D3F08"/>
  </w:style>
  <w:style w:type="paragraph" w:customStyle="1" w:styleId="122">
    <w:name w:val="çàãîëîâîê 12"/>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22">
    <w:name w:val="çàãîëîâîê 32"/>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12">
    <w:name w:val="öèôðû11"/>
    <w:basedOn w:val="Normal"/>
    <w:uiPriority w:val="99"/>
    <w:rsid w:val="004D3F08"/>
    <w:pPr>
      <w:widowControl w:val="0"/>
      <w:spacing w:before="76"/>
      <w:ind w:right="113" w:firstLine="720"/>
      <w:jc w:val="right"/>
    </w:pPr>
    <w:rPr>
      <w:rFonts w:ascii="JournalRub" w:hAnsi="JournalRub"/>
      <w:sz w:val="16"/>
      <w:szCs w:val="16"/>
    </w:rPr>
  </w:style>
  <w:style w:type="paragraph" w:customStyle="1" w:styleId="213">
    <w:name w:val="çàãîëîâîê 21"/>
    <w:basedOn w:val="Normal"/>
    <w:next w:val="Normal"/>
    <w:uiPriority w:val="99"/>
    <w:rsid w:val="004D3F08"/>
    <w:pPr>
      <w:keepNext/>
      <w:widowControl w:val="0"/>
      <w:spacing w:before="120"/>
      <w:ind w:firstLine="720"/>
      <w:jc w:val="center"/>
    </w:pPr>
    <w:rPr>
      <w:b/>
      <w:bCs/>
      <w:sz w:val="16"/>
      <w:szCs w:val="16"/>
    </w:rPr>
  </w:style>
  <w:style w:type="paragraph" w:customStyle="1" w:styleId="113">
    <w:name w:val="çàãîëîâîê 1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13">
    <w:name w:val="çàãîëîâîê 3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3210">
    <w:name w:val="çàãîëîâîê 32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210">
    <w:name w:val="çàãîëîâîê 12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28">
    <w:name w:val="çàãîëîâîê 2"/>
    <w:basedOn w:val="Normal"/>
    <w:next w:val="Normal"/>
    <w:uiPriority w:val="99"/>
    <w:rsid w:val="004D3F08"/>
    <w:pPr>
      <w:keepNext/>
      <w:widowControl w:val="0"/>
      <w:spacing w:before="120"/>
      <w:ind w:firstLine="720"/>
      <w:jc w:val="center"/>
    </w:pPr>
    <w:rPr>
      <w:b/>
      <w:bCs/>
      <w:sz w:val="16"/>
      <w:szCs w:val="16"/>
    </w:rPr>
  </w:style>
  <w:style w:type="paragraph" w:customStyle="1" w:styleId="131">
    <w:name w:val="çàãîëîâîê 13"/>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1e">
    <w:name w:val="öèôðû1"/>
    <w:basedOn w:val="Normal"/>
    <w:uiPriority w:val="99"/>
    <w:rsid w:val="004D3F08"/>
    <w:pPr>
      <w:spacing w:before="76"/>
      <w:ind w:right="113" w:firstLine="720"/>
      <w:jc w:val="right"/>
    </w:pPr>
    <w:rPr>
      <w:rFonts w:ascii="JournalRub" w:hAnsi="JournalRub"/>
      <w:sz w:val="16"/>
      <w:szCs w:val="16"/>
    </w:rPr>
  </w:style>
  <w:style w:type="paragraph" w:customStyle="1" w:styleId="123">
    <w:name w:val="цифры12"/>
    <w:basedOn w:val="Normal"/>
    <w:uiPriority w:val="99"/>
    <w:rsid w:val="004D3F08"/>
    <w:pPr>
      <w:spacing w:before="76"/>
      <w:ind w:right="113" w:firstLine="720"/>
      <w:jc w:val="right"/>
    </w:pPr>
    <w:rPr>
      <w:rFonts w:ascii="JournalRub" w:hAnsi="JournalRub"/>
      <w:sz w:val="16"/>
      <w:szCs w:val="16"/>
    </w:rPr>
  </w:style>
  <w:style w:type="paragraph" w:customStyle="1" w:styleId="330">
    <w:name w:val="çàãîëîâîê 33"/>
    <w:basedOn w:val="Normal"/>
    <w:next w:val="Normal"/>
    <w:uiPriority w:val="99"/>
    <w:rsid w:val="004D3F08"/>
    <w:pPr>
      <w:keepNext/>
      <w:spacing w:before="120" w:after="120"/>
      <w:ind w:firstLine="720"/>
      <w:jc w:val="center"/>
    </w:pPr>
    <w:rPr>
      <w:b/>
      <w:bCs/>
      <w:sz w:val="16"/>
      <w:szCs w:val="16"/>
    </w:rPr>
  </w:style>
  <w:style w:type="paragraph" w:customStyle="1" w:styleId="340">
    <w:name w:val="заголовок 34"/>
    <w:basedOn w:val="Normal"/>
    <w:next w:val="Normal"/>
    <w:uiPriority w:val="99"/>
    <w:rsid w:val="004D3F08"/>
    <w:pPr>
      <w:keepNext/>
      <w:spacing w:before="120" w:after="120"/>
      <w:ind w:firstLine="720"/>
      <w:jc w:val="center"/>
    </w:pPr>
    <w:rPr>
      <w:b/>
      <w:bCs/>
      <w:sz w:val="16"/>
      <w:szCs w:val="16"/>
    </w:rPr>
  </w:style>
  <w:style w:type="paragraph" w:customStyle="1" w:styleId="141">
    <w:name w:val="Ñòèëü141"/>
    <w:basedOn w:val="BodyText"/>
    <w:uiPriority w:val="99"/>
    <w:rsid w:val="004D3F08"/>
    <w:pPr>
      <w:widowControl w:val="0"/>
      <w:shd w:val="clear" w:color="auto" w:fill="auto"/>
      <w:spacing w:after="120"/>
      <w:ind w:firstLine="720"/>
    </w:pPr>
    <w:rPr>
      <w:rFonts w:ascii="Arial" w:hAnsi="Arial" w:cs="Arial"/>
      <w:bCs/>
      <w:color w:val="auto"/>
      <w:sz w:val="28"/>
      <w:szCs w:val="28"/>
    </w:rPr>
  </w:style>
  <w:style w:type="paragraph" w:customStyle="1" w:styleId="BodyTextIndent221">
    <w:name w:val="Body Text Indent 221"/>
    <w:basedOn w:val="Normal"/>
    <w:uiPriority w:val="99"/>
    <w:rsid w:val="004D3F08"/>
    <w:pPr>
      <w:widowControl w:val="0"/>
      <w:spacing w:before="120" w:line="260" w:lineRule="exact"/>
      <w:ind w:firstLine="709"/>
      <w:jc w:val="both"/>
    </w:pPr>
    <w:rPr>
      <w:sz w:val="16"/>
      <w:szCs w:val="16"/>
    </w:rPr>
  </w:style>
  <w:style w:type="paragraph" w:customStyle="1" w:styleId="36">
    <w:name w:val="Верхний колонтитул3"/>
    <w:basedOn w:val="Normal"/>
    <w:uiPriority w:val="99"/>
    <w:rsid w:val="004D3F08"/>
    <w:pPr>
      <w:widowControl w:val="0"/>
      <w:tabs>
        <w:tab w:val="center" w:pos="4153"/>
        <w:tab w:val="right" w:pos="8306"/>
      </w:tabs>
      <w:ind w:firstLine="720"/>
      <w:jc w:val="both"/>
    </w:pPr>
    <w:rPr>
      <w:sz w:val="16"/>
      <w:szCs w:val="16"/>
    </w:rPr>
  </w:style>
  <w:style w:type="paragraph" w:customStyle="1" w:styleId="xl403">
    <w:name w:val="xl403"/>
    <w:basedOn w:val="Normal"/>
    <w:uiPriority w:val="99"/>
    <w:rsid w:val="004D3F08"/>
    <w:pPr>
      <w:spacing w:before="100" w:after="100"/>
      <w:ind w:firstLine="720"/>
      <w:jc w:val="both"/>
    </w:pPr>
    <w:rPr>
      <w:rFonts w:ascii="Courier New" w:eastAsia="Arial Unicode MS" w:hAnsi="Courier New"/>
      <w:sz w:val="16"/>
      <w:szCs w:val="16"/>
    </w:rPr>
  </w:style>
  <w:style w:type="paragraph" w:customStyle="1" w:styleId="caaieiaie3">
    <w:name w:val="caaieiaie 3"/>
    <w:basedOn w:val="Normal"/>
    <w:next w:val="Normal"/>
    <w:uiPriority w:val="99"/>
    <w:rsid w:val="004D3F08"/>
    <w:pPr>
      <w:keepNext/>
      <w:jc w:val="both"/>
    </w:pPr>
  </w:style>
  <w:style w:type="character" w:customStyle="1" w:styleId="SUBST">
    <w:name w:val="__SUBST"/>
    <w:uiPriority w:val="99"/>
    <w:rsid w:val="004D3F08"/>
    <w:rPr>
      <w:b/>
      <w:i/>
      <w:sz w:val="22"/>
    </w:rPr>
  </w:style>
  <w:style w:type="paragraph" w:customStyle="1" w:styleId="disclnormal">
    <w:name w:val="disclnormal"/>
    <w:basedOn w:val="Normal"/>
    <w:uiPriority w:val="99"/>
    <w:rsid w:val="004D3F08"/>
    <w:pPr>
      <w:spacing w:before="40" w:after="40"/>
      <w:ind w:left="120"/>
    </w:pPr>
    <w:rPr>
      <w:rFonts w:ascii="Arial" w:eastAsia="Arial Unicode MS" w:hAnsi="Arial" w:cs="Arial"/>
      <w:color w:val="000000"/>
      <w:sz w:val="18"/>
      <w:szCs w:val="18"/>
    </w:rPr>
  </w:style>
  <w:style w:type="paragraph" w:customStyle="1" w:styleId="disclheading1">
    <w:name w:val="disclheading1"/>
    <w:basedOn w:val="Normal"/>
    <w:uiPriority w:val="99"/>
    <w:rsid w:val="004D3F08"/>
    <w:pPr>
      <w:spacing w:before="100" w:after="100"/>
      <w:ind w:left="120"/>
    </w:pPr>
    <w:rPr>
      <w:rFonts w:ascii="Arial" w:eastAsia="Arial Unicode MS" w:hAnsi="Arial" w:cs="Arial"/>
      <w:b/>
      <w:bCs/>
      <w:color w:val="000000"/>
      <w:szCs w:val="22"/>
    </w:rPr>
  </w:style>
  <w:style w:type="paragraph" w:customStyle="1" w:styleId="a00">
    <w:name w:val="a0"/>
    <w:basedOn w:val="Normal"/>
    <w:uiPriority w:val="99"/>
    <w:rsid w:val="004D3F08"/>
    <w:pPr>
      <w:spacing w:before="100" w:beforeAutospacing="1" w:after="100" w:afterAutospacing="1"/>
    </w:pPr>
  </w:style>
  <w:style w:type="paragraph" w:customStyle="1" w:styleId="37">
    <w:name w:val="Обычный3"/>
    <w:basedOn w:val="Normal"/>
    <w:uiPriority w:val="99"/>
    <w:rsid w:val="004D3F08"/>
    <w:pPr>
      <w:spacing w:before="100" w:beforeAutospacing="1" w:after="100" w:afterAutospacing="1"/>
    </w:pPr>
    <w:rPr>
      <w:rFonts w:ascii="Verdana" w:eastAsia="Arial Unicode MS" w:hAnsi="Verdana"/>
      <w:sz w:val="20"/>
      <w:szCs w:val="20"/>
    </w:rPr>
  </w:style>
  <w:style w:type="paragraph" w:customStyle="1" w:styleId="affffffb">
    <w:name w:val="о"/>
    <w:basedOn w:val="BodyTextIndent"/>
    <w:uiPriority w:val="99"/>
    <w:rsid w:val="004D3F08"/>
    <w:pPr>
      <w:widowControl w:val="0"/>
      <w:autoSpaceDE w:val="0"/>
      <w:autoSpaceDN w:val="0"/>
      <w:adjustRightInd w:val="0"/>
      <w:ind w:firstLine="720"/>
      <w:jc w:val="both"/>
    </w:pPr>
  </w:style>
  <w:style w:type="paragraph" w:customStyle="1" w:styleId="affffffc">
    <w:name w:val="Подчеркнутый"/>
    <w:basedOn w:val="Normal"/>
    <w:next w:val="Normal"/>
    <w:uiPriority w:val="99"/>
    <w:rsid w:val="004D3F08"/>
    <w:pPr>
      <w:ind w:firstLine="720"/>
      <w:jc w:val="both"/>
    </w:pPr>
    <w:rPr>
      <w:rFonts w:ascii="Arial" w:hAnsi="Arial" w:cs="Arial"/>
      <w:szCs w:val="22"/>
      <w:u w:val="single"/>
    </w:rPr>
  </w:style>
  <w:style w:type="paragraph" w:customStyle="1" w:styleId="affffffd">
    <w:name w:val="Курсив"/>
    <w:basedOn w:val="Normal"/>
    <w:uiPriority w:val="99"/>
    <w:rsid w:val="004D3F08"/>
    <w:pPr>
      <w:ind w:firstLine="720"/>
      <w:jc w:val="both"/>
    </w:pPr>
    <w:rPr>
      <w:rFonts w:ascii="Arial" w:hAnsi="Arial" w:cs="Arial"/>
      <w:i/>
      <w:iCs/>
      <w:szCs w:val="22"/>
    </w:rPr>
  </w:style>
  <w:style w:type="paragraph" w:customStyle="1" w:styleId="a">
    <w:name w:val="Список табличный"/>
    <w:basedOn w:val="1"/>
    <w:uiPriority w:val="99"/>
    <w:rsid w:val="004D3F08"/>
    <w:pPr>
      <w:numPr>
        <w:numId w:val="17"/>
      </w:numPr>
      <w:tabs>
        <w:tab w:val="num" w:pos="1069"/>
        <w:tab w:val="num" w:pos="1492"/>
      </w:tabs>
      <w:spacing w:before="0" w:after="0"/>
      <w:ind w:left="357" w:hanging="181"/>
    </w:pPr>
    <w:rPr>
      <w:rFonts w:ascii="Arial" w:hAnsi="Arial" w:cs="Arial"/>
      <w:sz w:val="22"/>
      <w:szCs w:val="22"/>
    </w:rPr>
  </w:style>
  <w:style w:type="paragraph" w:customStyle="1" w:styleId="1f">
    <w:name w:val="Заголовок 1 Ненумерованный"/>
    <w:basedOn w:val="Normal"/>
    <w:next w:val="Normal"/>
    <w:uiPriority w:val="99"/>
    <w:rsid w:val="004D3F08"/>
    <w:pPr>
      <w:tabs>
        <w:tab w:val="left" w:pos="420"/>
      </w:tabs>
      <w:spacing w:before="240" w:after="240"/>
      <w:ind w:left="420" w:hanging="420"/>
      <w:jc w:val="center"/>
      <w:outlineLvl w:val="0"/>
    </w:pPr>
    <w:rPr>
      <w:rFonts w:ascii="Arial" w:hAnsi="Arial" w:cs="Arial"/>
      <w:b/>
      <w:bCs/>
      <w:caps/>
      <w:szCs w:val="22"/>
    </w:rPr>
  </w:style>
  <w:style w:type="paragraph" w:customStyle="1" w:styleId="Default">
    <w:name w:val="Default"/>
    <w:uiPriority w:val="99"/>
    <w:rsid w:val="004D3F08"/>
    <w:pPr>
      <w:autoSpaceDE w:val="0"/>
      <w:autoSpaceDN w:val="0"/>
      <w:adjustRightInd w:val="0"/>
    </w:pPr>
    <w:rPr>
      <w:rFonts w:ascii="Times New Roman" w:eastAsia="Times New Roman" w:hAnsi="Times New Roman"/>
      <w:color w:val="000000"/>
      <w:sz w:val="24"/>
      <w:szCs w:val="24"/>
    </w:rPr>
  </w:style>
  <w:style w:type="paragraph" w:customStyle="1" w:styleId="ConsTitle">
    <w:name w:val="ConsTitle"/>
    <w:uiPriority w:val="99"/>
    <w:rsid w:val="004D3F08"/>
    <w:pPr>
      <w:widowControl w:val="0"/>
      <w:autoSpaceDE w:val="0"/>
      <w:autoSpaceDN w:val="0"/>
      <w:adjustRightInd w:val="0"/>
    </w:pPr>
    <w:rPr>
      <w:rFonts w:ascii="Arial" w:eastAsia="Times New Roman" w:hAnsi="Arial" w:cs="Arial"/>
      <w:b/>
      <w:bCs/>
      <w:sz w:val="16"/>
      <w:szCs w:val="16"/>
    </w:rPr>
  </w:style>
  <w:style w:type="paragraph" w:customStyle="1" w:styleId="1f0">
    <w:name w:val="таблица 1"/>
    <w:basedOn w:val="Normal"/>
    <w:next w:val="Normal"/>
    <w:uiPriority w:val="99"/>
    <w:rsid w:val="004D3F08"/>
    <w:rPr>
      <w:rFonts w:ascii="Arial" w:hAnsi="Arial"/>
      <w:sz w:val="18"/>
      <w:szCs w:val="20"/>
    </w:rPr>
  </w:style>
  <w:style w:type="paragraph" w:customStyle="1" w:styleId="affffffe">
    <w:name w:val="Текст для заключения"/>
    <w:basedOn w:val="Normal"/>
    <w:uiPriority w:val="99"/>
    <w:rsid w:val="004D3F08"/>
    <w:pPr>
      <w:keepLines/>
      <w:spacing w:before="120"/>
      <w:ind w:firstLine="720"/>
      <w:jc w:val="both"/>
    </w:pPr>
    <w:rPr>
      <w:szCs w:val="20"/>
    </w:rPr>
  </w:style>
  <w:style w:type="paragraph" w:customStyle="1" w:styleId="afffffff">
    <w:name w:val="ААА Отчёт обычный"/>
    <w:basedOn w:val="Normal"/>
    <w:uiPriority w:val="99"/>
    <w:rsid w:val="004D3F08"/>
    <w:pPr>
      <w:ind w:firstLine="709"/>
      <w:jc w:val="both"/>
    </w:pPr>
  </w:style>
  <w:style w:type="paragraph" w:customStyle="1" w:styleId="Obzor-Main">
    <w:name w:val="Obzor-Main"/>
    <w:uiPriority w:val="99"/>
    <w:rsid w:val="004D3F08"/>
    <w:pPr>
      <w:spacing w:after="120" w:line="360" w:lineRule="auto"/>
      <w:ind w:firstLine="567"/>
      <w:jc w:val="both"/>
    </w:pPr>
    <w:rPr>
      <w:rFonts w:ascii="Times New Roman" w:eastAsia="Times New Roman" w:hAnsi="Times New Roman"/>
    </w:rPr>
  </w:style>
  <w:style w:type="paragraph" w:customStyle="1" w:styleId="400">
    <w:name w:val="4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02">
    <w:name w:val="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f00">
    <w:name w:val="af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05">
    <w:name w:val="05"/>
    <w:basedOn w:val="Normal"/>
    <w:uiPriority w:val="99"/>
    <w:rsid w:val="004D3F08"/>
    <w:pPr>
      <w:numPr>
        <w:numId w:val="29"/>
      </w:numPr>
      <w:spacing w:before="100" w:beforeAutospacing="1" w:after="100" w:afterAutospacing="1"/>
      <w:ind w:left="0" w:firstLine="0"/>
    </w:pPr>
    <w:rPr>
      <w:rFonts w:ascii="Arial Unicode MS" w:eastAsia="Arial Unicode MS" w:hAnsi="Arial Unicode MS"/>
    </w:rPr>
  </w:style>
  <w:style w:type="paragraph" w:customStyle="1" w:styleId="a30">
    <w:name w:val="a3"/>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40">
    <w:name w:val="a4"/>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e0">
    <w:name w:val="ae"/>
    <w:basedOn w:val="Normal"/>
    <w:uiPriority w:val="99"/>
    <w:rsid w:val="004D3F08"/>
    <w:pPr>
      <w:numPr>
        <w:numId w:val="1"/>
      </w:numPr>
      <w:tabs>
        <w:tab w:val="clear" w:pos="360"/>
        <w:tab w:val="num" w:pos="1209"/>
      </w:tabs>
      <w:spacing w:before="100" w:beforeAutospacing="1" w:after="100" w:afterAutospacing="1"/>
      <w:ind w:left="1209"/>
    </w:pPr>
    <w:rPr>
      <w:rFonts w:ascii="Arial Unicode MS" w:eastAsia="Arial Unicode MS" w:hAnsi="Arial Unicode MS"/>
    </w:rPr>
  </w:style>
  <w:style w:type="paragraph" w:customStyle="1" w:styleId="0-">
    <w:name w:val="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10">
    <w:name w:val="a1"/>
    <w:basedOn w:val="Normal"/>
    <w:uiPriority w:val="99"/>
    <w:rsid w:val="004D3F08"/>
    <w:pPr>
      <w:spacing w:before="100" w:beforeAutospacing="1" w:after="100" w:afterAutospacing="1"/>
    </w:pPr>
    <w:rPr>
      <w:rFonts w:ascii="Arial Unicode MS" w:eastAsia="Arial Unicode MS" w:hAnsi="Arial Unicode MS"/>
    </w:rPr>
  </w:style>
  <w:style w:type="paragraph" w:customStyle="1" w:styleId="314">
    <w:name w:val="Основной текст с отступом 31"/>
    <w:basedOn w:val="Normal"/>
    <w:uiPriority w:val="99"/>
    <w:rsid w:val="004D3F08"/>
    <w:pPr>
      <w:overflowPunct w:val="0"/>
      <w:autoSpaceDE w:val="0"/>
      <w:autoSpaceDN w:val="0"/>
      <w:adjustRightInd w:val="0"/>
      <w:ind w:left="-142" w:firstLine="993"/>
      <w:textAlignment w:val="baseline"/>
    </w:pPr>
    <w:rPr>
      <w:szCs w:val="20"/>
    </w:rPr>
  </w:style>
  <w:style w:type="paragraph" w:customStyle="1" w:styleId="Subhead">
    <w:name w:val="Subhead"/>
    <w:uiPriority w:val="99"/>
    <w:rsid w:val="004D3F08"/>
    <w:pPr>
      <w:widowControl w:val="0"/>
      <w:spacing w:before="72" w:after="72"/>
    </w:pPr>
    <w:rPr>
      <w:rFonts w:ascii="Times New Roman" w:eastAsia="Times New Roman" w:hAnsi="Times New Roman"/>
      <w:b/>
      <w:i/>
      <w:color w:val="000000"/>
      <w:sz w:val="24"/>
      <w:szCs w:val="20"/>
    </w:rPr>
  </w:style>
  <w:style w:type="paragraph" w:customStyle="1" w:styleId="afffffff0">
    <w:name w:val="Стандарт"/>
    <w:uiPriority w:val="99"/>
    <w:rsid w:val="004D3F08"/>
    <w:pPr>
      <w:widowControl w:val="0"/>
    </w:pPr>
    <w:rPr>
      <w:rFonts w:ascii="Times New Roman" w:eastAsia="Times New Roman" w:hAnsi="Times New Roman"/>
      <w:sz w:val="20"/>
      <w:szCs w:val="20"/>
    </w:rPr>
  </w:style>
  <w:style w:type="paragraph" w:customStyle="1" w:styleId="H5">
    <w:name w:val="H5"/>
    <w:basedOn w:val="Normal"/>
    <w:next w:val="Normal"/>
    <w:uiPriority w:val="99"/>
    <w:rsid w:val="004D3F08"/>
    <w:pPr>
      <w:keepNext/>
      <w:widowControl w:val="0"/>
      <w:spacing w:before="100" w:after="100"/>
      <w:outlineLvl w:val="5"/>
    </w:pPr>
    <w:rPr>
      <w:b/>
      <w:sz w:val="20"/>
      <w:szCs w:val="20"/>
    </w:rPr>
  </w:style>
  <w:style w:type="paragraph" w:customStyle="1" w:styleId="afffffff1">
    <w:name w:val="Готовый"/>
    <w:basedOn w:val="Normal"/>
    <w:uiPriority w:val="99"/>
    <w:rsid w:val="004D3F0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5">
    <w:name w:val="Стиль5"/>
    <w:basedOn w:val="Normal"/>
    <w:uiPriority w:val="99"/>
    <w:rsid w:val="004D3F08"/>
    <w:pPr>
      <w:ind w:firstLine="720"/>
      <w:jc w:val="both"/>
    </w:pPr>
    <w:rPr>
      <w:szCs w:val="22"/>
    </w:rPr>
  </w:style>
  <w:style w:type="character" w:customStyle="1" w:styleId="1f1">
    <w:name w:val="Гиперссылка1"/>
    <w:uiPriority w:val="99"/>
    <w:rsid w:val="004D3F08"/>
    <w:rPr>
      <w:color w:val="0000FF"/>
      <w:u w:val="single"/>
    </w:rPr>
  </w:style>
  <w:style w:type="character" w:customStyle="1" w:styleId="st">
    <w:name w:val="st"/>
    <w:uiPriority w:val="99"/>
    <w:rsid w:val="004D3F08"/>
  </w:style>
  <w:style w:type="paragraph" w:customStyle="1" w:styleId="124">
    <w:name w:val="Стиль Название объекта + 12 пт не полужирный"/>
    <w:basedOn w:val="Caption"/>
    <w:uiPriority w:val="99"/>
    <w:rsid w:val="004D3F08"/>
    <w:pPr>
      <w:spacing w:line="240" w:lineRule="auto"/>
      <w:ind w:firstLine="709"/>
      <w:jc w:val="right"/>
    </w:pPr>
    <w:rPr>
      <w:rFonts w:ascii="Times New Roman" w:hAnsi="Times New Roman"/>
      <w:b w:val="0"/>
      <w:szCs w:val="24"/>
    </w:rPr>
  </w:style>
  <w:style w:type="character" w:customStyle="1" w:styleId="afffffff2">
    <w:name w:val="Документ (текст) Знак Знак"/>
    <w:uiPriority w:val="99"/>
    <w:rsid w:val="004D3F08"/>
    <w:rPr>
      <w:color w:val="000000"/>
      <w:sz w:val="24"/>
      <w:lang w:val="ru-RU" w:eastAsia="ru-RU"/>
    </w:rPr>
  </w:style>
  <w:style w:type="paragraph" w:customStyle="1" w:styleId="2">
    <w:name w:val="Стиль Заголовок 2"/>
    <w:aliases w:val="Sub heading + Слева:  136 см Выступ:  135 см ..."/>
    <w:basedOn w:val="Heading2"/>
    <w:uiPriority w:val="99"/>
    <w:rsid w:val="004D3F08"/>
    <w:pPr>
      <w:numPr>
        <w:ilvl w:val="1"/>
        <w:numId w:val="20"/>
      </w:numPr>
      <w:tabs>
        <w:tab w:val="left" w:pos="454"/>
      </w:tabs>
      <w:spacing w:before="120" w:after="120"/>
      <w:jc w:val="center"/>
    </w:pPr>
    <w:rPr>
      <w:rFonts w:ascii="Times New Roman" w:hAnsi="Times New Roman"/>
      <w:i w:val="0"/>
      <w:iCs w:val="0"/>
      <w:sz w:val="24"/>
      <w:szCs w:val="24"/>
    </w:rPr>
  </w:style>
  <w:style w:type="paragraph" w:customStyle="1" w:styleId="aa">
    <w:name w:val="кккк"/>
    <w:basedOn w:val="Heading2"/>
    <w:uiPriority w:val="99"/>
    <w:rsid w:val="004D3F08"/>
    <w:pPr>
      <w:numPr>
        <w:ilvl w:val="1"/>
        <w:numId w:val="19"/>
      </w:numPr>
      <w:tabs>
        <w:tab w:val="left" w:pos="454"/>
      </w:tabs>
      <w:spacing w:before="120" w:after="120"/>
      <w:jc w:val="center"/>
    </w:pPr>
    <w:rPr>
      <w:rFonts w:ascii="Times New Roman" w:hAnsi="Times New Roman"/>
      <w:i w:val="0"/>
      <w:iCs w:val="0"/>
      <w:sz w:val="24"/>
      <w:szCs w:val="20"/>
    </w:rPr>
  </w:style>
  <w:style w:type="paragraph" w:customStyle="1" w:styleId="Nonformat">
    <w:name w:val="Nonformat"/>
    <w:basedOn w:val="Normal"/>
    <w:uiPriority w:val="99"/>
    <w:rsid w:val="004D3F08"/>
    <w:pPr>
      <w:widowControl w:val="0"/>
      <w:ind w:firstLine="720"/>
      <w:jc w:val="both"/>
    </w:pPr>
    <w:rPr>
      <w:rFonts w:ascii="Consultant" w:hAnsi="Consultant"/>
      <w:szCs w:val="20"/>
    </w:rPr>
  </w:style>
  <w:style w:type="paragraph" w:customStyle="1" w:styleId="a2">
    <w:name w:val="Заголовок таблицы"/>
    <w:basedOn w:val="Heading7"/>
    <w:uiPriority w:val="99"/>
    <w:rsid w:val="004D3F08"/>
    <w:pPr>
      <w:keepNext/>
      <w:widowControl w:val="0"/>
      <w:numPr>
        <w:numId w:val="18"/>
      </w:numPr>
      <w:tabs>
        <w:tab w:val="num" w:pos="926"/>
        <w:tab w:val="num" w:pos="4415"/>
      </w:tabs>
      <w:ind w:left="4415" w:firstLine="0"/>
      <w:jc w:val="center"/>
    </w:pPr>
    <w:rPr>
      <w:rFonts w:eastAsia="Times New Roman" w:cs="Arial"/>
      <w:b/>
      <w:i/>
    </w:rPr>
  </w:style>
  <w:style w:type="paragraph" w:customStyle="1" w:styleId="afffffff3">
    <w:name w:val=".."/>
    <w:basedOn w:val="Normal"/>
    <w:uiPriority w:val="99"/>
    <w:rsid w:val="004D3F08"/>
    <w:pPr>
      <w:spacing w:line="360" w:lineRule="atLeast"/>
      <w:ind w:firstLine="567"/>
      <w:jc w:val="both"/>
    </w:pPr>
    <w:rPr>
      <w:szCs w:val="20"/>
    </w:rPr>
  </w:style>
  <w:style w:type="paragraph" w:customStyle="1" w:styleId="main">
    <w:name w:val="main"/>
    <w:basedOn w:val="Normal"/>
    <w:uiPriority w:val="99"/>
    <w:rsid w:val="004D3F08"/>
    <w:pPr>
      <w:numPr>
        <w:numId w:val="31"/>
      </w:numPr>
      <w:spacing w:before="100" w:beforeAutospacing="1" w:after="100" w:afterAutospacing="1"/>
      <w:ind w:left="0" w:firstLine="300"/>
      <w:jc w:val="both"/>
    </w:pPr>
    <w:rPr>
      <w:color w:val="624435"/>
    </w:rPr>
  </w:style>
  <w:style w:type="paragraph" w:customStyle="1" w:styleId="table">
    <w:name w:val="table"/>
    <w:basedOn w:val="Normal"/>
    <w:uiPriority w:val="99"/>
    <w:rsid w:val="004D3F08"/>
    <w:pPr>
      <w:numPr>
        <w:ilvl w:val="1"/>
        <w:numId w:val="30"/>
      </w:numPr>
      <w:spacing w:before="100" w:beforeAutospacing="1" w:after="100" w:afterAutospacing="1"/>
      <w:ind w:left="75" w:right="600" w:firstLine="720"/>
      <w:jc w:val="both"/>
    </w:pPr>
    <w:rPr>
      <w:rFonts w:ascii="Tahoma" w:hAnsi="Tahoma" w:cs="Tahoma"/>
      <w:sz w:val="18"/>
      <w:szCs w:val="18"/>
    </w:rPr>
  </w:style>
  <w:style w:type="paragraph" w:customStyle="1" w:styleId="38">
    <w:name w:val="Обычный (веб)3"/>
    <w:basedOn w:val="Normal"/>
    <w:uiPriority w:val="99"/>
    <w:rsid w:val="004D3F08"/>
    <w:pPr>
      <w:spacing w:after="240"/>
      <w:ind w:firstLine="720"/>
      <w:jc w:val="both"/>
    </w:pPr>
    <w:rPr>
      <w:rFonts w:ascii="Tahoma" w:hAnsi="Tahoma" w:cs="Tahoma"/>
      <w:szCs w:val="20"/>
    </w:rPr>
  </w:style>
  <w:style w:type="paragraph" w:customStyle="1" w:styleId="11">
    <w:name w:val="1"/>
    <w:basedOn w:val="Normal"/>
    <w:next w:val="NormalWeb"/>
    <w:uiPriority w:val="99"/>
    <w:rsid w:val="004D3F08"/>
    <w:pPr>
      <w:numPr>
        <w:ilvl w:val="1"/>
        <w:numId w:val="40"/>
      </w:numPr>
      <w:tabs>
        <w:tab w:val="clear" w:pos="1310"/>
      </w:tabs>
      <w:spacing w:before="100" w:beforeAutospacing="1" w:after="100" w:afterAutospacing="1"/>
      <w:ind w:left="0" w:firstLine="720"/>
      <w:jc w:val="both"/>
    </w:pPr>
  </w:style>
  <w:style w:type="paragraph" w:customStyle="1" w:styleId="TimesNewRoman">
    <w:name w:val="Стиль ЕЛЕНА + Times New Roman"/>
    <w:basedOn w:val="affffff0"/>
    <w:autoRedefine/>
    <w:uiPriority w:val="99"/>
    <w:rsid w:val="004D3F08"/>
    <w:pPr>
      <w:spacing w:after="240"/>
      <w:ind w:firstLine="0"/>
      <w:jc w:val="center"/>
    </w:pPr>
    <w:rPr>
      <w:rFonts w:ascii="Times New Roman" w:hAnsi="Times New Roman"/>
      <w:b/>
      <w:iCs w:val="0"/>
      <w:caps/>
      <w:sz w:val="28"/>
      <w:szCs w:val="28"/>
    </w:rPr>
  </w:style>
  <w:style w:type="paragraph" w:customStyle="1" w:styleId="text">
    <w:name w:val="text"/>
    <w:basedOn w:val="Normal"/>
    <w:uiPriority w:val="99"/>
    <w:rsid w:val="004D3F08"/>
    <w:pPr>
      <w:spacing w:before="100" w:beforeAutospacing="1" w:after="100" w:afterAutospacing="1"/>
      <w:ind w:left="240" w:right="240" w:firstLine="240"/>
      <w:jc w:val="both"/>
    </w:pPr>
    <w:rPr>
      <w:rFonts w:ascii="Arial" w:hAnsi="Arial" w:cs="Arial"/>
      <w:szCs w:val="20"/>
    </w:rPr>
  </w:style>
  <w:style w:type="paragraph" w:customStyle="1" w:styleId="intro">
    <w:name w:val="intro"/>
    <w:basedOn w:val="Normal"/>
    <w:uiPriority w:val="99"/>
    <w:rsid w:val="004D3F08"/>
    <w:pPr>
      <w:spacing w:before="100" w:beforeAutospacing="1" w:after="100" w:afterAutospacing="1"/>
      <w:ind w:left="960" w:right="240" w:firstLine="240"/>
      <w:jc w:val="both"/>
    </w:pPr>
    <w:rPr>
      <w:rFonts w:ascii="Arial" w:hAnsi="Arial" w:cs="Arial"/>
      <w:b/>
      <w:bCs/>
      <w:szCs w:val="20"/>
    </w:rPr>
  </w:style>
  <w:style w:type="character" w:customStyle="1" w:styleId="topmenu1">
    <w:name w:val="topmenu1"/>
    <w:uiPriority w:val="99"/>
    <w:rsid w:val="004D3F08"/>
    <w:rPr>
      <w:rFonts w:ascii="Arial" w:hAnsi="Arial"/>
      <w:b/>
      <w:color w:val="333333"/>
      <w:sz w:val="16"/>
    </w:rPr>
  </w:style>
  <w:style w:type="character" w:customStyle="1" w:styleId="txtmini1">
    <w:name w:val="txtmini1"/>
    <w:uiPriority w:val="99"/>
    <w:rsid w:val="004D3F08"/>
    <w:rPr>
      <w:rFonts w:ascii="Arial" w:hAnsi="Arial"/>
      <w:color w:val="000000"/>
      <w:sz w:val="13"/>
    </w:rPr>
  </w:style>
  <w:style w:type="paragraph" w:customStyle="1" w:styleId="textbold">
    <w:name w:val="text_bold"/>
    <w:basedOn w:val="Normal"/>
    <w:uiPriority w:val="99"/>
    <w:rsid w:val="004D3F08"/>
    <w:pPr>
      <w:spacing w:before="90"/>
      <w:ind w:firstLine="450"/>
      <w:jc w:val="both"/>
    </w:pPr>
    <w:rPr>
      <w:b/>
      <w:bCs/>
      <w:sz w:val="21"/>
      <w:szCs w:val="21"/>
    </w:rPr>
  </w:style>
  <w:style w:type="character" w:customStyle="1" w:styleId="hlcopyright1">
    <w:name w:val="hlcopyright1"/>
    <w:uiPriority w:val="99"/>
    <w:rsid w:val="004D3F08"/>
    <w:rPr>
      <w:i/>
      <w:sz w:val="20"/>
    </w:rPr>
  </w:style>
  <w:style w:type="paragraph" w:customStyle="1" w:styleId="214">
    <w:name w:val="Основной текст с отступом 21"/>
    <w:basedOn w:val="Normal"/>
    <w:uiPriority w:val="99"/>
    <w:rsid w:val="004D3F08"/>
    <w:pPr>
      <w:overflowPunct w:val="0"/>
      <w:autoSpaceDE w:val="0"/>
      <w:autoSpaceDN w:val="0"/>
      <w:adjustRightInd w:val="0"/>
      <w:ind w:left="142" w:firstLine="851"/>
      <w:jc w:val="both"/>
      <w:textAlignment w:val="baseline"/>
    </w:pPr>
    <w:rPr>
      <w:szCs w:val="20"/>
    </w:rPr>
  </w:style>
  <w:style w:type="paragraph" w:customStyle="1" w:styleId="13">
    <w:name w:val="Уровень 1"/>
    <w:basedOn w:val="Heading1"/>
    <w:autoRedefine/>
    <w:uiPriority w:val="99"/>
    <w:rsid w:val="004D3F08"/>
    <w:pPr>
      <w:numPr>
        <w:numId w:val="22"/>
      </w:numPr>
      <w:tabs>
        <w:tab w:val="left" w:pos="284"/>
      </w:tabs>
      <w:spacing w:before="0" w:after="240"/>
    </w:pPr>
    <w:rPr>
      <w:bCs/>
      <w:caps/>
      <w:color w:val="000000"/>
      <w:kern w:val="0"/>
      <w:sz w:val="32"/>
      <w:szCs w:val="32"/>
    </w:rPr>
  </w:style>
  <w:style w:type="paragraph" w:customStyle="1" w:styleId="20">
    <w:name w:val="Уровень 2"/>
    <w:basedOn w:val="Heading2"/>
    <w:next w:val="TOC3"/>
    <w:autoRedefine/>
    <w:uiPriority w:val="99"/>
    <w:rsid w:val="004D3F08"/>
    <w:pPr>
      <w:numPr>
        <w:ilvl w:val="1"/>
        <w:numId w:val="21"/>
      </w:numPr>
      <w:spacing w:before="0" w:after="120"/>
      <w:jc w:val="left"/>
    </w:pPr>
    <w:rPr>
      <w:rFonts w:ascii="Times New Roman" w:hAnsi="Times New Roman"/>
      <w:b w:val="0"/>
      <w:i w:val="0"/>
      <w:iCs w:val="0"/>
      <w:sz w:val="24"/>
      <w:szCs w:val="24"/>
    </w:rPr>
  </w:style>
  <w:style w:type="paragraph" w:styleId="TOC3">
    <w:name w:val="toc 3"/>
    <w:basedOn w:val="Normal"/>
    <w:next w:val="Normal"/>
    <w:autoRedefine/>
    <w:uiPriority w:val="99"/>
    <w:rsid w:val="004D3F08"/>
    <w:pPr>
      <w:tabs>
        <w:tab w:val="right" w:leader="dot" w:pos="9923"/>
      </w:tabs>
      <w:ind w:left="1134" w:hanging="425"/>
    </w:pPr>
    <w:rPr>
      <w:noProof/>
      <w:color w:val="000000"/>
    </w:rPr>
  </w:style>
  <w:style w:type="paragraph" w:customStyle="1" w:styleId="6">
    <w:name w:val="Стиль6"/>
    <w:basedOn w:val="TOC2"/>
    <w:autoRedefine/>
    <w:uiPriority w:val="99"/>
    <w:rsid w:val="004D3F08"/>
    <w:pPr>
      <w:keepLines w:val="0"/>
      <w:widowControl/>
      <w:suppressLineNumbers w:val="0"/>
      <w:tabs>
        <w:tab w:val="right" w:leader="dot" w:pos="9918"/>
        <w:tab w:val="right" w:leader="dot" w:pos="10065"/>
      </w:tabs>
      <w:suppressAutoHyphens w:val="0"/>
      <w:spacing w:before="240"/>
      <w:ind w:left="198" w:firstLine="720"/>
    </w:pPr>
    <w:rPr>
      <w:bCs/>
      <w:i/>
      <w:noProof/>
      <w:sz w:val="24"/>
      <w:szCs w:val="24"/>
    </w:rPr>
  </w:style>
  <w:style w:type="paragraph" w:customStyle="1" w:styleId="12pt125">
    <w:name w:val="Стиль 12 pt Черный по ширине Первая строка:  125 см"/>
    <w:basedOn w:val="Normal"/>
    <w:uiPriority w:val="99"/>
    <w:rsid w:val="004D3F08"/>
    <w:pPr>
      <w:ind w:firstLine="708"/>
      <w:jc w:val="both"/>
    </w:pPr>
    <w:rPr>
      <w:color w:val="000000"/>
      <w:szCs w:val="20"/>
    </w:rPr>
  </w:style>
  <w:style w:type="paragraph" w:customStyle="1" w:styleId="7">
    <w:name w:val="Стиль7"/>
    <w:basedOn w:val="124"/>
    <w:uiPriority w:val="99"/>
    <w:rsid w:val="004D3F08"/>
    <w:pPr>
      <w:ind w:firstLine="720"/>
      <w:jc w:val="both"/>
    </w:pPr>
  </w:style>
  <w:style w:type="paragraph" w:customStyle="1" w:styleId="516pt">
    <w:name w:val="Стиль Стиль5 + 16 pt все прописные влево"/>
    <w:basedOn w:val="5"/>
    <w:autoRedefine/>
    <w:uiPriority w:val="99"/>
    <w:rsid w:val="004D3F08"/>
    <w:pPr>
      <w:keepNext/>
      <w:tabs>
        <w:tab w:val="num" w:pos="720"/>
      </w:tabs>
      <w:spacing w:after="240"/>
      <w:ind w:left="1928" w:hanging="1208"/>
      <w:jc w:val="center"/>
      <w:outlineLvl w:val="1"/>
    </w:pPr>
    <w:rPr>
      <w:b/>
      <w:bCs/>
      <w:caps/>
      <w:sz w:val="32"/>
      <w:szCs w:val="20"/>
    </w:rPr>
  </w:style>
  <w:style w:type="character" w:customStyle="1" w:styleId="1f2">
    <w:name w:val="Уровень 1 Знак"/>
    <w:uiPriority w:val="99"/>
    <w:rsid w:val="004D3F08"/>
    <w:rPr>
      <w:b/>
      <w:caps/>
      <w:color w:val="000000"/>
      <w:sz w:val="32"/>
      <w:lang w:val="ru-RU" w:eastAsia="ru-RU"/>
    </w:rPr>
  </w:style>
  <w:style w:type="paragraph" w:customStyle="1" w:styleId="16">
    <w:name w:val="Стиль Оглавление 1 + Перед:  6 пт"/>
    <w:basedOn w:val="TOC1"/>
    <w:uiPriority w:val="99"/>
    <w:rsid w:val="004D3F08"/>
    <w:pPr>
      <w:numPr>
        <w:numId w:val="33"/>
      </w:numPr>
      <w:tabs>
        <w:tab w:val="clear" w:pos="10136"/>
        <w:tab w:val="left" w:pos="1134"/>
        <w:tab w:val="right" w:leader="dot" w:pos="9918"/>
        <w:tab w:val="right" w:leader="dot" w:pos="10065"/>
      </w:tabs>
      <w:spacing w:before="120" w:after="0"/>
      <w:ind w:left="0" w:right="-284" w:firstLine="720"/>
    </w:pPr>
    <w:rPr>
      <w:b/>
      <w:bCs/>
      <w:caps/>
      <w:szCs w:val="20"/>
    </w:rPr>
  </w:style>
  <w:style w:type="paragraph" w:customStyle="1" w:styleId="FR3">
    <w:name w:val="FR3"/>
    <w:uiPriority w:val="99"/>
    <w:rsid w:val="004D3F08"/>
    <w:pPr>
      <w:widowControl w:val="0"/>
      <w:numPr>
        <w:numId w:val="32"/>
      </w:numPr>
      <w:tabs>
        <w:tab w:val="clear" w:pos="360"/>
      </w:tabs>
      <w:spacing w:line="300" w:lineRule="auto"/>
      <w:ind w:left="0" w:firstLine="600"/>
      <w:jc w:val="both"/>
    </w:pPr>
    <w:rPr>
      <w:rFonts w:ascii="Arial" w:eastAsia="Times New Roman" w:hAnsi="Arial"/>
      <w:i/>
      <w:szCs w:val="20"/>
    </w:rPr>
  </w:style>
  <w:style w:type="paragraph" w:customStyle="1" w:styleId="a8">
    <w:name w:val="Спис"/>
    <w:basedOn w:val="BodyText"/>
    <w:uiPriority w:val="99"/>
    <w:rsid w:val="004D3F08"/>
    <w:pPr>
      <w:widowControl w:val="0"/>
      <w:numPr>
        <w:numId w:val="34"/>
      </w:numPr>
      <w:shd w:val="clear" w:color="auto" w:fill="auto"/>
      <w:spacing w:line="360" w:lineRule="auto"/>
      <w:jc w:val="both"/>
    </w:pPr>
    <w:rPr>
      <w:b w:val="0"/>
      <w:color w:val="auto"/>
    </w:rPr>
  </w:style>
  <w:style w:type="paragraph" w:customStyle="1" w:styleId="2125">
    <w:name w:val="Стиль Основной текст 2 + Первая строка:  125 см"/>
    <w:basedOn w:val="BodyText2"/>
    <w:uiPriority w:val="99"/>
    <w:rsid w:val="004D3F08"/>
    <w:pPr>
      <w:numPr>
        <w:numId w:val="41"/>
      </w:numPr>
      <w:tabs>
        <w:tab w:val="clear" w:pos="361"/>
        <w:tab w:val="num" w:pos="1276"/>
        <w:tab w:val="left" w:pos="8222"/>
      </w:tabs>
      <w:spacing w:after="0" w:line="240" w:lineRule="auto"/>
      <w:ind w:left="0" w:firstLine="709"/>
    </w:pPr>
    <w:rPr>
      <w:szCs w:val="20"/>
    </w:rPr>
  </w:style>
  <w:style w:type="character" w:customStyle="1" w:styleId="010">
    <w:name w:val="Документ (заголовок 0) Знак1"/>
    <w:uiPriority w:val="99"/>
    <w:rsid w:val="004D3F08"/>
    <w:rPr>
      <w:rFonts w:ascii="Arial" w:hAnsi="Arial"/>
      <w:b/>
      <w:caps/>
      <w:color w:val="000000"/>
      <w:kern w:val="32"/>
      <w:sz w:val="32"/>
      <w:lang w:val="ru-RU" w:eastAsia="ru-RU"/>
    </w:rPr>
  </w:style>
  <w:style w:type="paragraph" w:customStyle="1" w:styleId="revisionsaved">
    <w:name w:val="revision_saved"/>
    <w:basedOn w:val="Normal"/>
    <w:uiPriority w:val="99"/>
    <w:rsid w:val="004D3F08"/>
    <w:pPr>
      <w:spacing w:before="96" w:after="120" w:line="360" w:lineRule="atLeast"/>
    </w:pPr>
    <w:rPr>
      <w:b/>
      <w:bCs/>
      <w:color w:val="008000"/>
    </w:rPr>
  </w:style>
  <w:style w:type="paragraph" w:customStyle="1" w:styleId="mw-ipb-conveniencelinks">
    <w:name w:val="mw-ipb-conveniencelinks"/>
    <w:basedOn w:val="Normal"/>
    <w:uiPriority w:val="99"/>
    <w:rsid w:val="004D3F08"/>
    <w:pPr>
      <w:spacing w:before="96" w:after="120" w:line="360" w:lineRule="atLeast"/>
    </w:pPr>
    <w:rPr>
      <w:sz w:val="22"/>
      <w:szCs w:val="22"/>
    </w:rPr>
  </w:style>
  <w:style w:type="paragraph" w:customStyle="1" w:styleId="mw-plusminus-null">
    <w:name w:val="mw-plusminus-null"/>
    <w:basedOn w:val="Normal"/>
    <w:uiPriority w:val="99"/>
    <w:rsid w:val="004D3F08"/>
    <w:pPr>
      <w:spacing w:before="96" w:after="120" w:line="360" w:lineRule="atLeast"/>
    </w:pPr>
    <w:rPr>
      <w:color w:val="AAAAAA"/>
    </w:rPr>
  </w:style>
  <w:style w:type="paragraph" w:customStyle="1" w:styleId="texvc">
    <w:name w:val="texvc"/>
    <w:basedOn w:val="Normal"/>
    <w:uiPriority w:val="99"/>
    <w:rsid w:val="004D3F08"/>
    <w:pPr>
      <w:spacing w:before="96" w:after="120" w:line="360" w:lineRule="atLeast"/>
    </w:pPr>
  </w:style>
  <w:style w:type="paragraph" w:customStyle="1" w:styleId="editsection">
    <w:name w:val="editsection"/>
    <w:basedOn w:val="Normal"/>
    <w:uiPriority w:val="99"/>
    <w:rsid w:val="004D3F08"/>
    <w:pPr>
      <w:spacing w:before="96" w:after="120" w:line="360" w:lineRule="atLeast"/>
      <w:ind w:left="65"/>
    </w:pPr>
  </w:style>
  <w:style w:type="paragraph" w:customStyle="1" w:styleId="visualclear">
    <w:name w:val="visualclear"/>
    <w:basedOn w:val="Normal"/>
    <w:uiPriority w:val="99"/>
    <w:rsid w:val="004D3F08"/>
    <w:pPr>
      <w:spacing w:before="96" w:after="120" w:line="360" w:lineRule="atLeast"/>
    </w:pPr>
  </w:style>
  <w:style w:type="paragraph" w:customStyle="1" w:styleId="firstheading">
    <w:name w:val="firstheading"/>
    <w:basedOn w:val="Normal"/>
    <w:uiPriority w:val="99"/>
    <w:rsid w:val="004D3F08"/>
    <w:pPr>
      <w:spacing w:before="96" w:after="24" w:line="360" w:lineRule="atLeast"/>
    </w:pPr>
  </w:style>
  <w:style w:type="paragraph" w:customStyle="1" w:styleId="usermessage">
    <w:name w:val="usermessage"/>
    <w:basedOn w:val="Normal"/>
    <w:uiPriority w:val="99"/>
    <w:rsid w:val="004D3F08"/>
    <w:pPr>
      <w:pBdr>
        <w:top w:val="single" w:sz="4" w:space="6" w:color="FFA500"/>
        <w:left w:val="single" w:sz="4" w:space="12" w:color="FFA500"/>
        <w:bottom w:val="single" w:sz="4" w:space="6" w:color="FFA500"/>
        <w:right w:val="single" w:sz="4" w:space="12" w:color="FFA500"/>
      </w:pBdr>
      <w:shd w:val="clear" w:color="auto" w:fill="FFCE7B"/>
      <w:spacing w:before="480" w:after="240" w:line="360" w:lineRule="atLeast"/>
      <w:textAlignment w:val="center"/>
    </w:pPr>
    <w:rPr>
      <w:b/>
      <w:bCs/>
      <w:color w:val="000000"/>
    </w:rPr>
  </w:style>
  <w:style w:type="paragraph" w:customStyle="1" w:styleId="error">
    <w:name w:val="error"/>
    <w:basedOn w:val="Normal"/>
    <w:uiPriority w:val="99"/>
    <w:rsid w:val="004D3F08"/>
    <w:pPr>
      <w:spacing w:before="96" w:after="120" w:line="360" w:lineRule="atLeast"/>
    </w:pPr>
    <w:rPr>
      <w:color w:val="FF0000"/>
      <w:sz w:val="27"/>
      <w:szCs w:val="27"/>
    </w:rPr>
  </w:style>
  <w:style w:type="paragraph" w:customStyle="1" w:styleId="errorbox">
    <w:name w:val="errorbox"/>
    <w:basedOn w:val="Normal"/>
    <w:uiPriority w:val="99"/>
    <w:rsid w:val="004D3F08"/>
    <w:pPr>
      <w:pBdr>
        <w:top w:val="single" w:sz="12" w:space="6" w:color="FF0000"/>
        <w:left w:val="single" w:sz="12" w:space="12" w:color="FF0000"/>
        <w:bottom w:val="single" w:sz="12" w:space="6" w:color="FF0000"/>
        <w:right w:val="single" w:sz="12" w:space="12" w:color="FF0000"/>
      </w:pBdr>
      <w:shd w:val="clear" w:color="auto" w:fill="FFF2F2"/>
      <w:spacing w:before="96" w:after="480" w:line="360" w:lineRule="atLeast"/>
    </w:pPr>
    <w:rPr>
      <w:color w:val="000000"/>
      <w:sz w:val="27"/>
      <w:szCs w:val="27"/>
    </w:rPr>
  </w:style>
  <w:style w:type="paragraph" w:customStyle="1" w:styleId="successbox">
    <w:name w:val="successbox"/>
    <w:basedOn w:val="Normal"/>
    <w:uiPriority w:val="99"/>
    <w:rsid w:val="004D3F08"/>
    <w:pPr>
      <w:pBdr>
        <w:top w:val="single" w:sz="12" w:space="6" w:color="008000"/>
        <w:left w:val="single" w:sz="12" w:space="12" w:color="008000"/>
        <w:bottom w:val="single" w:sz="12" w:space="6" w:color="008000"/>
        <w:right w:val="single" w:sz="12" w:space="12" w:color="008000"/>
      </w:pBdr>
      <w:shd w:val="clear" w:color="auto" w:fill="DDFFDD"/>
      <w:spacing w:before="96" w:after="480" w:line="360" w:lineRule="atLeast"/>
    </w:pPr>
    <w:rPr>
      <w:color w:val="000000"/>
      <w:sz w:val="27"/>
      <w:szCs w:val="27"/>
    </w:rPr>
  </w:style>
  <w:style w:type="paragraph" w:customStyle="1" w:styleId="documentdescription">
    <w:name w:val="documentdescription"/>
    <w:basedOn w:val="Normal"/>
    <w:uiPriority w:val="99"/>
    <w:rsid w:val="004D3F08"/>
    <w:pPr>
      <w:spacing w:before="240" w:after="240" w:line="360" w:lineRule="atLeast"/>
    </w:pPr>
    <w:rPr>
      <w:b/>
      <w:bCs/>
    </w:rPr>
  </w:style>
  <w:style w:type="paragraph" w:customStyle="1" w:styleId="documentbyline">
    <w:name w:val="documentbyline"/>
    <w:basedOn w:val="Normal"/>
    <w:uiPriority w:val="99"/>
    <w:rsid w:val="004D3F08"/>
    <w:pPr>
      <w:spacing w:before="96" w:after="120" w:line="360" w:lineRule="atLeast"/>
      <w:jc w:val="right"/>
    </w:pPr>
    <w:rPr>
      <w:color w:val="76797C"/>
      <w:sz w:val="22"/>
      <w:szCs w:val="22"/>
    </w:rPr>
  </w:style>
  <w:style w:type="paragraph" w:customStyle="1" w:styleId="center">
    <w:name w:val="center"/>
    <w:basedOn w:val="Normal"/>
    <w:uiPriority w:val="99"/>
    <w:rsid w:val="004D3F08"/>
    <w:pPr>
      <w:spacing w:before="96" w:after="120" w:line="360" w:lineRule="atLeast"/>
      <w:jc w:val="center"/>
    </w:pPr>
  </w:style>
  <w:style w:type="paragraph" w:customStyle="1" w:styleId="toc">
    <w:name w:val="toc"/>
    <w:basedOn w:val="Normal"/>
    <w:uiPriority w:val="99"/>
    <w:rsid w:val="004D3F08"/>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mw-warning">
    <w:name w:val="mw-warning"/>
    <w:basedOn w:val="Normal"/>
    <w:uiPriority w:val="99"/>
    <w:rsid w:val="004D3F08"/>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ind w:left="649" w:right="649"/>
      <w:jc w:val="center"/>
    </w:pPr>
    <w:rPr>
      <w:sz w:val="23"/>
      <w:szCs w:val="23"/>
    </w:rPr>
  </w:style>
  <w:style w:type="paragraph" w:customStyle="1" w:styleId="hiddenstructure">
    <w:name w:val="hiddenstructure"/>
    <w:basedOn w:val="Normal"/>
    <w:uiPriority w:val="99"/>
    <w:rsid w:val="004D3F08"/>
    <w:pPr>
      <w:spacing w:before="96" w:after="120" w:line="360" w:lineRule="atLeast"/>
    </w:pPr>
    <w:rPr>
      <w:vanish/>
    </w:rPr>
  </w:style>
  <w:style w:type="paragraph" w:customStyle="1" w:styleId="toccolours">
    <w:name w:val="toccolours"/>
    <w:basedOn w:val="Normal"/>
    <w:uiPriority w:val="99"/>
    <w:rsid w:val="004D3F08"/>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autocomment">
    <w:name w:val="autocomment"/>
    <w:basedOn w:val="Normal"/>
    <w:uiPriority w:val="99"/>
    <w:rsid w:val="004D3F08"/>
    <w:pPr>
      <w:spacing w:before="96" w:after="120" w:line="360" w:lineRule="atLeast"/>
    </w:pPr>
    <w:rPr>
      <w:color w:val="808080"/>
    </w:rPr>
  </w:style>
  <w:style w:type="paragraph" w:customStyle="1" w:styleId="portlet">
    <w:name w:val="portlet"/>
    <w:basedOn w:val="Normal"/>
    <w:uiPriority w:val="99"/>
    <w:rsid w:val="004D3F08"/>
    <w:pPr>
      <w:spacing w:after="120" w:line="360" w:lineRule="atLeast"/>
    </w:pPr>
  </w:style>
  <w:style w:type="paragraph" w:customStyle="1" w:styleId="pbody">
    <w:name w:val="pbody"/>
    <w:basedOn w:val="Normal"/>
    <w:uiPriority w:val="99"/>
    <w:rsid w:val="004D3F08"/>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pPr>
    <w:rPr>
      <w:color w:val="000000"/>
      <w:sz w:val="23"/>
      <w:szCs w:val="23"/>
    </w:rPr>
  </w:style>
  <w:style w:type="paragraph" w:customStyle="1" w:styleId="prefsection">
    <w:name w:val="prefsection"/>
    <w:basedOn w:val="Normal"/>
    <w:uiPriority w:val="99"/>
    <w:rsid w:val="004D3F08"/>
    <w:pPr>
      <w:spacing w:line="360" w:lineRule="atLeast"/>
    </w:pPr>
  </w:style>
  <w:style w:type="paragraph" w:customStyle="1" w:styleId="mainlegend">
    <w:name w:val="mainlegend"/>
    <w:basedOn w:val="Normal"/>
    <w:uiPriority w:val="99"/>
    <w:rsid w:val="004D3F08"/>
    <w:pPr>
      <w:spacing w:before="96" w:after="120" w:line="360" w:lineRule="atLeast"/>
    </w:pPr>
    <w:rPr>
      <w:vanish/>
    </w:rPr>
  </w:style>
  <w:style w:type="paragraph" w:customStyle="1" w:styleId="btnsaveprefs">
    <w:name w:val="btnsaveprefs"/>
    <w:basedOn w:val="Normal"/>
    <w:uiPriority w:val="99"/>
    <w:rsid w:val="004D3F08"/>
    <w:pPr>
      <w:spacing w:before="96" w:after="120" w:line="360" w:lineRule="atLeast"/>
    </w:pPr>
    <w:rPr>
      <w:b/>
      <w:bCs/>
    </w:rPr>
  </w:style>
  <w:style w:type="paragraph" w:customStyle="1" w:styleId="preferences-login">
    <w:name w:val="preferences-login"/>
    <w:basedOn w:val="Normal"/>
    <w:uiPriority w:val="99"/>
    <w:rsid w:val="004D3F08"/>
    <w:pPr>
      <w:spacing w:before="96" w:after="360" w:line="360" w:lineRule="atLeast"/>
    </w:pPr>
  </w:style>
  <w:style w:type="paragraph" w:customStyle="1" w:styleId="prefcache">
    <w:name w:val="prefcache"/>
    <w:basedOn w:val="Normal"/>
    <w:uiPriority w:val="99"/>
    <w:rsid w:val="004D3F08"/>
    <w:pPr>
      <w:spacing w:before="480" w:after="120" w:line="360" w:lineRule="atLeast"/>
    </w:pPr>
    <w:rPr>
      <w:sz w:val="22"/>
      <w:szCs w:val="22"/>
    </w:rPr>
  </w:style>
  <w:style w:type="paragraph" w:customStyle="1" w:styleId="redirecttext">
    <w:name w:val="redirecttext"/>
    <w:basedOn w:val="Normal"/>
    <w:uiPriority w:val="99"/>
    <w:rsid w:val="004D3F08"/>
    <w:pPr>
      <w:spacing w:before="65" w:after="65" w:line="360" w:lineRule="atLeast"/>
      <w:ind w:left="65" w:right="65"/>
    </w:pPr>
    <w:rPr>
      <w:sz w:val="36"/>
      <w:szCs w:val="36"/>
    </w:rPr>
  </w:style>
  <w:style w:type="paragraph" w:customStyle="1" w:styleId="printfooter">
    <w:name w:val="printfooter"/>
    <w:basedOn w:val="Normal"/>
    <w:uiPriority w:val="99"/>
    <w:rsid w:val="004D3F08"/>
    <w:pPr>
      <w:spacing w:before="96" w:after="120" w:line="360" w:lineRule="atLeast"/>
    </w:pPr>
    <w:rPr>
      <w:vanish/>
    </w:rPr>
  </w:style>
  <w:style w:type="paragraph" w:customStyle="1" w:styleId="not-patrolled">
    <w:name w:val="not-patrolled"/>
    <w:basedOn w:val="Normal"/>
    <w:uiPriority w:val="99"/>
    <w:rsid w:val="004D3F08"/>
    <w:pPr>
      <w:shd w:val="clear" w:color="auto" w:fill="FFFFAA"/>
      <w:spacing w:before="96" w:after="120" w:line="360" w:lineRule="atLeast"/>
    </w:pPr>
  </w:style>
  <w:style w:type="paragraph" w:customStyle="1" w:styleId="shareduploadnotice">
    <w:name w:val="shareduploadnotice"/>
    <w:basedOn w:val="Normal"/>
    <w:uiPriority w:val="99"/>
    <w:rsid w:val="004D3F08"/>
    <w:pPr>
      <w:spacing w:before="96" w:after="120" w:line="360" w:lineRule="atLeast"/>
    </w:pPr>
    <w:rPr>
      <w:i/>
      <w:iCs/>
    </w:rPr>
  </w:style>
  <w:style w:type="paragraph" w:customStyle="1" w:styleId="previewnote">
    <w:name w:val="previewnote"/>
    <w:basedOn w:val="Normal"/>
    <w:uiPriority w:val="99"/>
    <w:rsid w:val="004D3F08"/>
    <w:pPr>
      <w:pBdr>
        <w:bottom w:val="single" w:sz="4" w:space="12" w:color="AAAAAA"/>
      </w:pBdr>
      <w:spacing w:before="96" w:after="240" w:line="360" w:lineRule="atLeast"/>
      <w:ind w:firstLine="720"/>
    </w:pPr>
    <w:rPr>
      <w:color w:val="CC0000"/>
    </w:rPr>
  </w:style>
  <w:style w:type="paragraph" w:customStyle="1" w:styleId="editexternally">
    <w:name w:val="editexternally"/>
    <w:basedOn w:val="Normal"/>
    <w:uiPriority w:val="99"/>
    <w:rsid w:val="004D3F08"/>
    <w:pPr>
      <w:pBdr>
        <w:top w:val="single" w:sz="4" w:space="2" w:color="808080"/>
        <w:left w:val="single" w:sz="4" w:space="2" w:color="808080"/>
        <w:bottom w:val="single" w:sz="4" w:space="2" w:color="808080"/>
        <w:right w:val="single" w:sz="4" w:space="2" w:color="808080"/>
      </w:pBdr>
      <w:shd w:val="clear" w:color="auto" w:fill="FFFFFF"/>
      <w:spacing w:before="120" w:after="120" w:line="360" w:lineRule="atLeast"/>
      <w:jc w:val="center"/>
    </w:pPr>
  </w:style>
  <w:style w:type="paragraph" w:customStyle="1" w:styleId="editexternallyhelp">
    <w:name w:val="editexternallyhelp"/>
    <w:basedOn w:val="Normal"/>
    <w:uiPriority w:val="99"/>
    <w:rsid w:val="004D3F08"/>
    <w:pPr>
      <w:spacing w:before="96" w:after="120" w:line="360" w:lineRule="atLeast"/>
    </w:pPr>
    <w:rPr>
      <w:i/>
      <w:iCs/>
      <w:color w:val="808080"/>
    </w:rPr>
  </w:style>
  <w:style w:type="paragraph" w:customStyle="1" w:styleId="toggle">
    <w:name w:val="toggle"/>
    <w:basedOn w:val="Normal"/>
    <w:uiPriority w:val="99"/>
    <w:rsid w:val="004D3F08"/>
    <w:pPr>
      <w:spacing w:before="96" w:after="120" w:line="360" w:lineRule="atLeast"/>
      <w:ind w:left="480" w:hanging="480"/>
    </w:pPr>
  </w:style>
  <w:style w:type="paragraph" w:customStyle="1" w:styleId="tablepager">
    <w:name w:val="tablepager"/>
    <w:basedOn w:val="Normal"/>
    <w:uiPriority w:val="99"/>
    <w:rsid w:val="004D3F08"/>
    <w:pPr>
      <w:pBdr>
        <w:top w:val="single" w:sz="4" w:space="0" w:color="AAAAAA"/>
        <w:left w:val="single" w:sz="4" w:space="2" w:color="AAAAAA"/>
        <w:bottom w:val="single" w:sz="4" w:space="0" w:color="AAAAAA"/>
        <w:right w:val="single" w:sz="4" w:space="2" w:color="AAAAAA"/>
      </w:pBdr>
      <w:spacing w:before="96" w:after="120" w:line="360" w:lineRule="atLeast"/>
    </w:pPr>
  </w:style>
  <w:style w:type="paragraph" w:customStyle="1" w:styleId="templatesused">
    <w:name w:val="templatesused"/>
    <w:basedOn w:val="Normal"/>
    <w:uiPriority w:val="99"/>
    <w:rsid w:val="004D3F08"/>
    <w:pPr>
      <w:spacing w:before="360" w:after="120" w:line="360" w:lineRule="atLeast"/>
    </w:pPr>
  </w:style>
  <w:style w:type="paragraph" w:customStyle="1" w:styleId="mw-summary-preview">
    <w:name w:val="mw-summary-preview"/>
    <w:basedOn w:val="Normal"/>
    <w:uiPriority w:val="99"/>
    <w:rsid w:val="004D3F08"/>
    <w:pPr>
      <w:spacing w:before="24" w:after="24" w:line="360" w:lineRule="atLeast"/>
    </w:pPr>
  </w:style>
  <w:style w:type="paragraph" w:customStyle="1" w:styleId="mediatransformerror">
    <w:name w:val="mediatransformerror"/>
    <w:basedOn w:val="Normal"/>
    <w:uiPriority w:val="99"/>
    <w:rsid w:val="004D3F08"/>
    <w:pPr>
      <w:shd w:val="clear" w:color="auto" w:fill="CCCCCC"/>
      <w:spacing w:before="96" w:after="120" w:line="360" w:lineRule="atLeast"/>
    </w:pPr>
  </w:style>
  <w:style w:type="paragraph" w:customStyle="1" w:styleId="allpagesredirect">
    <w:name w:val="allpagesredirect"/>
    <w:basedOn w:val="Normal"/>
    <w:uiPriority w:val="99"/>
    <w:rsid w:val="004D3F08"/>
    <w:pPr>
      <w:spacing w:before="96" w:after="120" w:line="360" w:lineRule="atLeast"/>
    </w:pPr>
    <w:rPr>
      <w:i/>
      <w:iCs/>
    </w:rPr>
  </w:style>
  <w:style w:type="paragraph" w:customStyle="1" w:styleId="mw-plusminus-pos">
    <w:name w:val="mw-plusminus-pos"/>
    <w:basedOn w:val="Normal"/>
    <w:uiPriority w:val="99"/>
    <w:rsid w:val="004D3F08"/>
    <w:pPr>
      <w:spacing w:before="96" w:after="120" w:line="360" w:lineRule="atLeast"/>
    </w:pPr>
    <w:rPr>
      <w:color w:val="006400"/>
    </w:rPr>
  </w:style>
  <w:style w:type="paragraph" w:customStyle="1" w:styleId="mw-plusminus-neg">
    <w:name w:val="mw-plusminus-neg"/>
    <w:basedOn w:val="Normal"/>
    <w:uiPriority w:val="99"/>
    <w:rsid w:val="004D3F08"/>
    <w:pPr>
      <w:spacing w:before="96" w:after="120" w:line="360" w:lineRule="atLeast"/>
    </w:pPr>
    <w:rPr>
      <w:color w:val="8B0000"/>
    </w:rPr>
  </w:style>
  <w:style w:type="paragraph" w:customStyle="1" w:styleId="warningbox">
    <w:name w:val="warningbox"/>
    <w:basedOn w:val="Normal"/>
    <w:uiPriority w:val="99"/>
    <w:rsid w:val="004D3F08"/>
    <w:pPr>
      <w:pBdr>
        <w:top w:val="single" w:sz="4" w:space="0" w:color="EEEE00"/>
        <w:left w:val="single" w:sz="4" w:space="0" w:color="EEEE00"/>
        <w:bottom w:val="single" w:sz="4" w:space="0" w:color="EEEE00"/>
        <w:right w:val="single" w:sz="4" w:space="0" w:color="EEEE00"/>
      </w:pBdr>
      <w:shd w:val="clear" w:color="auto" w:fill="FFFF99"/>
      <w:spacing w:before="96" w:after="120" w:line="360" w:lineRule="atLeast"/>
      <w:textAlignment w:val="center"/>
    </w:pPr>
    <w:rPr>
      <w:sz w:val="20"/>
      <w:szCs w:val="20"/>
    </w:rPr>
  </w:style>
  <w:style w:type="paragraph" w:customStyle="1" w:styleId="informationbox">
    <w:name w:val="informationbox"/>
    <w:basedOn w:val="Normal"/>
    <w:uiPriority w:val="99"/>
    <w:rsid w:val="004D3F08"/>
    <w:pPr>
      <w:pBdr>
        <w:top w:val="single" w:sz="4" w:space="0" w:color="D5D9E6"/>
        <w:left w:val="single" w:sz="4" w:space="0" w:color="D5D9E6"/>
        <w:bottom w:val="single" w:sz="4" w:space="0" w:color="D5D9E6"/>
        <w:right w:val="single" w:sz="4" w:space="0" w:color="D5D9E6"/>
      </w:pBdr>
      <w:shd w:val="clear" w:color="auto" w:fill="F4FBFF"/>
      <w:spacing w:before="96" w:after="120" w:line="360" w:lineRule="atLeast"/>
      <w:textAlignment w:val="center"/>
    </w:pPr>
    <w:rPr>
      <w:sz w:val="20"/>
      <w:szCs w:val="20"/>
    </w:rPr>
  </w:style>
  <w:style w:type="paragraph" w:customStyle="1" w:styleId="transparent">
    <w:name w:val="transparent"/>
    <w:basedOn w:val="Normal"/>
    <w:uiPriority w:val="99"/>
    <w:rsid w:val="004D3F08"/>
    <w:pPr>
      <w:spacing w:before="96" w:after="120" w:line="360" w:lineRule="atLeast"/>
    </w:pPr>
  </w:style>
  <w:style w:type="paragraph" w:customStyle="1" w:styleId="infobox">
    <w:name w:val="infobox"/>
    <w:basedOn w:val="Normal"/>
    <w:uiPriority w:val="99"/>
    <w:rsid w:val="004D3F08"/>
    <w:pPr>
      <w:pBdr>
        <w:top w:val="single" w:sz="4" w:space="5" w:color="AAAAAA"/>
        <w:left w:val="single" w:sz="4" w:space="5" w:color="AAAAAA"/>
        <w:bottom w:val="single" w:sz="4" w:space="5" w:color="AAAAAA"/>
        <w:right w:val="single" w:sz="4" w:space="5" w:color="AAAAAA"/>
      </w:pBdr>
      <w:shd w:val="clear" w:color="auto" w:fill="F9F9F9"/>
      <w:spacing w:before="96" w:after="120" w:line="360" w:lineRule="atLeast"/>
      <w:ind w:left="240"/>
      <w:textAlignment w:val="center"/>
    </w:pPr>
    <w:rPr>
      <w:sz w:val="22"/>
      <w:szCs w:val="22"/>
    </w:rPr>
  </w:style>
  <w:style w:type="paragraph" w:customStyle="1" w:styleId="notice">
    <w:name w:val="notice"/>
    <w:basedOn w:val="Normal"/>
    <w:uiPriority w:val="99"/>
    <w:rsid w:val="004D3F08"/>
    <w:pPr>
      <w:spacing w:before="240" w:after="240" w:line="360" w:lineRule="atLeast"/>
      <w:ind w:left="120" w:right="120"/>
      <w:jc w:val="both"/>
    </w:pPr>
  </w:style>
  <w:style w:type="paragraph" w:customStyle="1" w:styleId="talk-notice">
    <w:name w:val="talk-notice"/>
    <w:basedOn w:val="Normal"/>
    <w:uiPriority w:val="99"/>
    <w:rsid w:val="004D3F08"/>
    <w:pPr>
      <w:pBdr>
        <w:top w:val="single" w:sz="4" w:space="0" w:color="C0C090"/>
        <w:left w:val="single" w:sz="4" w:space="0" w:color="C0C090"/>
        <w:bottom w:val="single" w:sz="4" w:space="0" w:color="C0C090"/>
        <w:right w:val="single" w:sz="4" w:space="0" w:color="C0C090"/>
      </w:pBdr>
      <w:shd w:val="clear" w:color="auto" w:fill="F8EABA"/>
      <w:spacing w:before="96" w:after="39" w:line="360" w:lineRule="atLeast"/>
    </w:pPr>
  </w:style>
  <w:style w:type="paragraph" w:customStyle="1" w:styleId="messagebox">
    <w:name w:val="messagebox"/>
    <w:basedOn w:val="Normal"/>
    <w:uiPriority w:val="99"/>
    <w:rsid w:val="004D3F08"/>
    <w:pPr>
      <w:pBdr>
        <w:top w:val="single" w:sz="6" w:space="5" w:color="AAAAAA"/>
        <w:left w:val="single" w:sz="6" w:space="5" w:color="AAAAAA"/>
        <w:bottom w:val="single" w:sz="6" w:space="5" w:color="AAAAAA"/>
        <w:right w:val="single" w:sz="6" w:space="5" w:color="AAAAAA"/>
      </w:pBdr>
      <w:shd w:val="clear" w:color="auto" w:fill="F9F9F9"/>
      <w:spacing w:after="240" w:line="360" w:lineRule="atLeast"/>
      <w:textAlignment w:val="center"/>
    </w:pPr>
    <w:rPr>
      <w:sz w:val="22"/>
      <w:szCs w:val="22"/>
    </w:rPr>
  </w:style>
  <w:style w:type="paragraph" w:customStyle="1" w:styleId="references-small">
    <w:name w:val="references-small"/>
    <w:basedOn w:val="Normal"/>
    <w:uiPriority w:val="99"/>
    <w:rsid w:val="004D3F08"/>
    <w:pPr>
      <w:spacing w:before="96" w:after="120" w:line="360" w:lineRule="atLeast"/>
    </w:pPr>
    <w:rPr>
      <w:sz w:val="22"/>
      <w:szCs w:val="22"/>
    </w:rPr>
  </w:style>
  <w:style w:type="paragraph" w:customStyle="1" w:styleId="ipa">
    <w:name w:val="ipa"/>
    <w:basedOn w:val="Normal"/>
    <w:uiPriority w:val="99"/>
    <w:rsid w:val="004D3F08"/>
    <w:pPr>
      <w:spacing w:before="96" w:after="120" w:line="360" w:lineRule="atLeast"/>
    </w:pPr>
    <w:rPr>
      <w:rFonts w:ascii="inherit" w:hAnsi="inherit"/>
    </w:rPr>
  </w:style>
  <w:style w:type="paragraph" w:customStyle="1" w:styleId="unicode">
    <w:name w:val="unicode"/>
    <w:basedOn w:val="Normal"/>
    <w:uiPriority w:val="99"/>
    <w:rsid w:val="004D3F08"/>
    <w:pPr>
      <w:spacing w:before="96" w:after="120" w:line="360" w:lineRule="atLeast"/>
    </w:pPr>
    <w:rPr>
      <w:rFonts w:ascii="inherit" w:hAnsi="inherit"/>
    </w:rPr>
  </w:style>
  <w:style w:type="paragraph" w:customStyle="1" w:styleId="polytonic">
    <w:name w:val="polytonic"/>
    <w:basedOn w:val="Normal"/>
    <w:uiPriority w:val="99"/>
    <w:rsid w:val="004D3F08"/>
    <w:pPr>
      <w:spacing w:before="96" w:after="120" w:line="360" w:lineRule="atLeast"/>
    </w:pPr>
    <w:rPr>
      <w:rFonts w:ascii="inherit" w:hAnsi="inherit"/>
    </w:rPr>
  </w:style>
  <w:style w:type="paragraph" w:customStyle="1" w:styleId="sisterproject">
    <w:name w:val="sisterproject"/>
    <w:basedOn w:val="Normal"/>
    <w:uiPriority w:val="99"/>
    <w:rsid w:val="004D3F08"/>
    <w:pPr>
      <w:shd w:val="clear" w:color="auto" w:fill="F9FAFD"/>
      <w:spacing w:before="96" w:after="120" w:line="360" w:lineRule="atLeast"/>
    </w:pPr>
  </w:style>
  <w:style w:type="paragraph" w:customStyle="1" w:styleId="thumbimage">
    <w:name w:val="thumbimage"/>
    <w:basedOn w:val="Normal"/>
    <w:uiPriority w:val="99"/>
    <w:rsid w:val="004D3F08"/>
    <w:pPr>
      <w:spacing w:before="96" w:after="120" w:line="360" w:lineRule="atLeast"/>
    </w:pPr>
  </w:style>
  <w:style w:type="paragraph" w:customStyle="1" w:styleId="thumbcaption">
    <w:name w:val="thumbcaption"/>
    <w:basedOn w:val="Normal"/>
    <w:uiPriority w:val="99"/>
    <w:rsid w:val="004D3F08"/>
    <w:pPr>
      <w:spacing w:before="96" w:after="120" w:line="360" w:lineRule="atLeast"/>
    </w:pPr>
  </w:style>
  <w:style w:type="paragraph" w:customStyle="1" w:styleId="toctitle">
    <w:name w:val="toctitle"/>
    <w:basedOn w:val="Normal"/>
    <w:uiPriority w:val="99"/>
    <w:rsid w:val="004D3F08"/>
    <w:pPr>
      <w:spacing w:before="96" w:after="120" w:line="360" w:lineRule="atLeast"/>
    </w:pPr>
  </w:style>
  <w:style w:type="paragraph" w:customStyle="1" w:styleId="toctoggle">
    <w:name w:val="toctoggle"/>
    <w:basedOn w:val="Normal"/>
    <w:uiPriority w:val="99"/>
    <w:rsid w:val="004D3F08"/>
    <w:pPr>
      <w:spacing w:before="96" w:after="120" w:line="360" w:lineRule="atLeast"/>
    </w:pPr>
  </w:style>
  <w:style w:type="paragraph" w:customStyle="1" w:styleId="tablepagercollinks">
    <w:name w:val="tablepager_col_links"/>
    <w:basedOn w:val="Normal"/>
    <w:uiPriority w:val="99"/>
    <w:rsid w:val="004D3F08"/>
    <w:pPr>
      <w:spacing w:before="96" w:after="120" w:line="360" w:lineRule="atLeast"/>
    </w:pPr>
  </w:style>
  <w:style w:type="paragraph" w:customStyle="1" w:styleId="tablepagercolimgdescription">
    <w:name w:val="tablepager_col_img_description"/>
    <w:basedOn w:val="Normal"/>
    <w:uiPriority w:val="99"/>
    <w:rsid w:val="004D3F08"/>
    <w:pPr>
      <w:spacing w:before="96" w:after="120" w:line="360" w:lineRule="atLeast"/>
    </w:pPr>
  </w:style>
  <w:style w:type="paragraph" w:customStyle="1" w:styleId="floatleft">
    <w:name w:val="floatleft"/>
    <w:basedOn w:val="Normal"/>
    <w:uiPriority w:val="99"/>
    <w:rsid w:val="004D3F08"/>
    <w:pPr>
      <w:spacing w:before="96" w:after="120" w:line="360" w:lineRule="atLeast"/>
    </w:pPr>
  </w:style>
  <w:style w:type="paragraph" w:customStyle="1" w:styleId="image">
    <w:name w:val="image"/>
    <w:basedOn w:val="Normal"/>
    <w:uiPriority w:val="99"/>
    <w:rsid w:val="004D3F08"/>
    <w:pPr>
      <w:spacing w:before="96" w:after="120" w:line="360" w:lineRule="atLeast"/>
    </w:pPr>
  </w:style>
  <w:style w:type="paragraph" w:customStyle="1" w:styleId="logintext">
    <w:name w:val="logintext"/>
    <w:basedOn w:val="Normal"/>
    <w:uiPriority w:val="99"/>
    <w:rsid w:val="004D3F08"/>
    <w:pPr>
      <w:spacing w:before="96" w:after="120" w:line="360" w:lineRule="atLeast"/>
    </w:pPr>
  </w:style>
  <w:style w:type="paragraph" w:customStyle="1" w:styleId="loginpassword">
    <w:name w:val="loginpassword"/>
    <w:basedOn w:val="Normal"/>
    <w:uiPriority w:val="99"/>
    <w:rsid w:val="004D3F08"/>
    <w:pPr>
      <w:spacing w:before="96" w:after="120" w:line="360" w:lineRule="atLeast"/>
    </w:pPr>
  </w:style>
  <w:style w:type="paragraph" w:customStyle="1" w:styleId="editoptions">
    <w:name w:val="editoptions"/>
    <w:basedOn w:val="Normal"/>
    <w:uiPriority w:val="99"/>
    <w:rsid w:val="004D3F08"/>
    <w:pPr>
      <w:spacing w:before="96" w:after="120" w:line="360" w:lineRule="atLeast"/>
    </w:pPr>
  </w:style>
  <w:style w:type="paragraph" w:customStyle="1" w:styleId="captcha">
    <w:name w:val="captcha"/>
    <w:basedOn w:val="Normal"/>
    <w:uiPriority w:val="99"/>
    <w:rsid w:val="004D3F08"/>
    <w:pPr>
      <w:spacing w:before="96" w:after="120" w:line="360" w:lineRule="atLeast"/>
    </w:pPr>
  </w:style>
  <w:style w:type="paragraph" w:customStyle="1" w:styleId="plainlinksneverexpand">
    <w:name w:val="plainlinksneverexpand"/>
    <w:basedOn w:val="Normal"/>
    <w:uiPriority w:val="99"/>
    <w:rsid w:val="004D3F08"/>
    <w:pPr>
      <w:spacing w:before="96" w:after="120" w:line="360" w:lineRule="atLeast"/>
    </w:pPr>
  </w:style>
  <w:style w:type="character" w:customStyle="1" w:styleId="texhtml">
    <w:name w:val="texhtml"/>
    <w:uiPriority w:val="99"/>
    <w:rsid w:val="004D3F08"/>
    <w:rPr>
      <w:rFonts w:ascii="Times New Roman" w:hAnsi="Times New Roman"/>
    </w:rPr>
  </w:style>
  <w:style w:type="character" w:customStyle="1" w:styleId="subpages">
    <w:name w:val="subpages"/>
    <w:uiPriority w:val="99"/>
    <w:rsid w:val="004D3F08"/>
    <w:rPr>
      <w:vanish/>
    </w:rPr>
  </w:style>
  <w:style w:type="character" w:customStyle="1" w:styleId="newpage">
    <w:name w:val="newpage"/>
    <w:uiPriority w:val="99"/>
    <w:rsid w:val="004D3F08"/>
    <w:rPr>
      <w:b/>
    </w:rPr>
  </w:style>
  <w:style w:type="character" w:customStyle="1" w:styleId="minor">
    <w:name w:val="minor"/>
    <w:uiPriority w:val="99"/>
    <w:rsid w:val="004D3F08"/>
    <w:rPr>
      <w:b/>
    </w:rPr>
  </w:style>
  <w:style w:type="character" w:customStyle="1" w:styleId="searchmatch">
    <w:name w:val="searchmatch"/>
    <w:uiPriority w:val="99"/>
    <w:rsid w:val="004D3F08"/>
    <w:rPr>
      <w:b/>
      <w:color w:val="FF0000"/>
    </w:rPr>
  </w:style>
  <w:style w:type="character" w:customStyle="1" w:styleId="bot">
    <w:name w:val="bot"/>
    <w:uiPriority w:val="99"/>
    <w:rsid w:val="004D3F08"/>
    <w:rPr>
      <w:b/>
    </w:rPr>
  </w:style>
  <w:style w:type="character" w:customStyle="1" w:styleId="unpatrolled">
    <w:name w:val="unpatrolled"/>
    <w:uiPriority w:val="99"/>
    <w:rsid w:val="004D3F08"/>
    <w:rPr>
      <w:b/>
      <w:color w:val="FF0000"/>
    </w:rPr>
  </w:style>
  <w:style w:type="character" w:customStyle="1" w:styleId="updatedmarker">
    <w:name w:val="updatedmarker"/>
    <w:uiPriority w:val="99"/>
    <w:rsid w:val="004D3F08"/>
    <w:rPr>
      <w:color w:val="000000"/>
      <w:shd w:val="clear" w:color="auto" w:fill="00FF00"/>
    </w:rPr>
  </w:style>
  <w:style w:type="character" w:customStyle="1" w:styleId="comment">
    <w:name w:val="comment"/>
    <w:uiPriority w:val="99"/>
    <w:rsid w:val="004D3F08"/>
    <w:rPr>
      <w:i/>
    </w:rPr>
  </w:style>
  <w:style w:type="character" w:customStyle="1" w:styleId="changedby">
    <w:name w:val="changedby"/>
    <w:uiPriority w:val="99"/>
    <w:rsid w:val="004D3F08"/>
    <w:rPr>
      <w:sz w:val="23"/>
    </w:rPr>
  </w:style>
  <w:style w:type="character" w:customStyle="1" w:styleId="history-deleted">
    <w:name w:val="history-deleted"/>
    <w:uiPriority w:val="99"/>
    <w:rsid w:val="004D3F08"/>
    <w:rPr>
      <w:i/>
      <w:strike/>
      <w:color w:val="888888"/>
    </w:rPr>
  </w:style>
  <w:style w:type="character" w:customStyle="1" w:styleId="deleted">
    <w:name w:val="deleted"/>
    <w:uiPriority w:val="99"/>
    <w:rsid w:val="004D3F08"/>
  </w:style>
  <w:style w:type="character" w:customStyle="1" w:styleId="subcaption">
    <w:name w:val="subcaption"/>
    <w:uiPriority w:val="99"/>
    <w:rsid w:val="004D3F08"/>
  </w:style>
  <w:style w:type="character" w:customStyle="1" w:styleId="user">
    <w:name w:val="user"/>
    <w:uiPriority w:val="99"/>
    <w:rsid w:val="004D3F08"/>
  </w:style>
  <w:style w:type="paragraph" w:customStyle="1" w:styleId="editsection1">
    <w:name w:val="editsection1"/>
    <w:basedOn w:val="Normal"/>
    <w:uiPriority w:val="99"/>
    <w:rsid w:val="004D3F08"/>
    <w:pPr>
      <w:spacing w:before="96" w:after="120" w:line="360" w:lineRule="atLeast"/>
      <w:ind w:left="65"/>
    </w:pPr>
    <w:rPr>
      <w:sz w:val="13"/>
      <w:szCs w:val="13"/>
    </w:rPr>
  </w:style>
  <w:style w:type="paragraph" w:customStyle="1" w:styleId="editsection2">
    <w:name w:val="editsection2"/>
    <w:basedOn w:val="Normal"/>
    <w:uiPriority w:val="99"/>
    <w:rsid w:val="004D3F08"/>
    <w:pPr>
      <w:spacing w:before="96" w:after="120" w:line="360" w:lineRule="atLeast"/>
      <w:ind w:left="65"/>
    </w:pPr>
    <w:rPr>
      <w:sz w:val="16"/>
      <w:szCs w:val="16"/>
    </w:rPr>
  </w:style>
  <w:style w:type="paragraph" w:customStyle="1" w:styleId="editsection3">
    <w:name w:val="editsection3"/>
    <w:basedOn w:val="Normal"/>
    <w:uiPriority w:val="99"/>
    <w:rsid w:val="004D3F08"/>
    <w:pPr>
      <w:spacing w:before="96" w:after="120" w:line="360" w:lineRule="atLeast"/>
      <w:ind w:left="65"/>
    </w:pPr>
    <w:rPr>
      <w:sz w:val="18"/>
      <w:szCs w:val="18"/>
    </w:rPr>
  </w:style>
  <w:style w:type="paragraph" w:customStyle="1" w:styleId="editsection4">
    <w:name w:val="editsection4"/>
    <w:basedOn w:val="Normal"/>
    <w:uiPriority w:val="99"/>
    <w:rsid w:val="004D3F08"/>
    <w:pPr>
      <w:spacing w:before="96" w:after="120" w:line="360" w:lineRule="atLeast"/>
      <w:ind w:left="65"/>
    </w:pPr>
    <w:rPr>
      <w:sz w:val="21"/>
      <w:szCs w:val="21"/>
    </w:rPr>
  </w:style>
  <w:style w:type="paragraph" w:customStyle="1" w:styleId="editsection5">
    <w:name w:val="editsection5"/>
    <w:basedOn w:val="Normal"/>
    <w:uiPriority w:val="99"/>
    <w:rsid w:val="004D3F08"/>
    <w:pPr>
      <w:spacing w:before="96" w:after="120" w:line="360" w:lineRule="atLeast"/>
      <w:ind w:left="65"/>
    </w:pPr>
  </w:style>
  <w:style w:type="paragraph" w:customStyle="1" w:styleId="editsection6">
    <w:name w:val="editsection6"/>
    <w:basedOn w:val="Normal"/>
    <w:uiPriority w:val="99"/>
    <w:rsid w:val="004D3F08"/>
    <w:pPr>
      <w:spacing w:before="96" w:after="120" w:line="360" w:lineRule="atLeast"/>
      <w:ind w:left="65"/>
    </w:pPr>
    <w:rPr>
      <w:sz w:val="30"/>
      <w:szCs w:val="30"/>
    </w:rPr>
  </w:style>
  <w:style w:type="paragraph" w:customStyle="1" w:styleId="toctitle1">
    <w:name w:val="toctitle1"/>
    <w:basedOn w:val="Normal"/>
    <w:uiPriority w:val="99"/>
    <w:rsid w:val="004D3F08"/>
    <w:pPr>
      <w:spacing w:before="96" w:after="120" w:line="360" w:lineRule="atLeast"/>
      <w:jc w:val="center"/>
    </w:pPr>
  </w:style>
  <w:style w:type="paragraph" w:customStyle="1" w:styleId="toctitle2">
    <w:name w:val="toctitle2"/>
    <w:basedOn w:val="Normal"/>
    <w:uiPriority w:val="99"/>
    <w:rsid w:val="004D3F08"/>
    <w:pPr>
      <w:spacing w:before="96" w:after="120" w:line="360" w:lineRule="atLeast"/>
      <w:jc w:val="center"/>
    </w:pPr>
  </w:style>
  <w:style w:type="paragraph" w:customStyle="1" w:styleId="toctoggle1">
    <w:name w:val="toctoggle1"/>
    <w:basedOn w:val="Normal"/>
    <w:uiPriority w:val="99"/>
    <w:rsid w:val="004D3F08"/>
    <w:pPr>
      <w:spacing w:before="96" w:after="120" w:line="360" w:lineRule="atLeast"/>
    </w:pPr>
    <w:rPr>
      <w:sz w:val="23"/>
      <w:szCs w:val="23"/>
    </w:rPr>
  </w:style>
  <w:style w:type="paragraph" w:customStyle="1" w:styleId="toctoggle2">
    <w:name w:val="toctoggle2"/>
    <w:basedOn w:val="Normal"/>
    <w:uiPriority w:val="99"/>
    <w:rsid w:val="004D3F08"/>
    <w:pPr>
      <w:spacing w:before="96" w:after="120" w:line="360" w:lineRule="atLeast"/>
    </w:pPr>
    <w:rPr>
      <w:sz w:val="23"/>
      <w:szCs w:val="23"/>
    </w:rPr>
  </w:style>
  <w:style w:type="paragraph" w:customStyle="1" w:styleId="thumbimage1">
    <w:name w:val="thumbimage1"/>
    <w:basedOn w:val="Normal"/>
    <w:uiPriority w:val="99"/>
    <w:rsid w:val="004D3F08"/>
    <w:pPr>
      <w:pBdr>
        <w:top w:val="single" w:sz="4" w:space="0" w:color="CCCCCC"/>
        <w:left w:val="single" w:sz="4" w:space="0" w:color="CCCCCC"/>
        <w:bottom w:val="single" w:sz="4" w:space="0" w:color="CCCCCC"/>
        <w:right w:val="single" w:sz="4" w:space="0" w:color="CCCCCC"/>
      </w:pBdr>
      <w:spacing w:before="96" w:after="120" w:line="360" w:lineRule="atLeast"/>
    </w:pPr>
  </w:style>
  <w:style w:type="paragraph" w:customStyle="1" w:styleId="thumbcaption1">
    <w:name w:val="thumbcaption1"/>
    <w:basedOn w:val="Normal"/>
    <w:uiPriority w:val="99"/>
    <w:rsid w:val="004D3F08"/>
    <w:pPr>
      <w:spacing w:before="96" w:after="120" w:line="336" w:lineRule="atLeast"/>
    </w:pPr>
    <w:rPr>
      <w:sz w:val="23"/>
      <w:szCs w:val="23"/>
    </w:rPr>
  </w:style>
  <w:style w:type="character" w:customStyle="1" w:styleId="user1">
    <w:name w:val="user1"/>
    <w:uiPriority w:val="99"/>
    <w:rsid w:val="004D3F08"/>
  </w:style>
  <w:style w:type="character" w:customStyle="1" w:styleId="minor1">
    <w:name w:val="minor1"/>
    <w:uiPriority w:val="99"/>
    <w:rsid w:val="004D3F08"/>
    <w:rPr>
      <w:b/>
    </w:rPr>
  </w:style>
  <w:style w:type="paragraph" w:customStyle="1" w:styleId="pbody1">
    <w:name w:val="pbody1"/>
    <w:basedOn w:val="Normal"/>
    <w:uiPriority w:val="99"/>
    <w:rsid w:val="004D3F08"/>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jc w:val="center"/>
    </w:pPr>
    <w:rPr>
      <w:color w:val="000000"/>
      <w:sz w:val="23"/>
      <w:szCs w:val="23"/>
    </w:rPr>
  </w:style>
  <w:style w:type="paragraph" w:customStyle="1" w:styleId="portlet1">
    <w:name w:val="portlet1"/>
    <w:basedOn w:val="Normal"/>
    <w:uiPriority w:val="99"/>
    <w:rsid w:val="004D3F08"/>
    <w:pPr>
      <w:spacing w:line="360" w:lineRule="atLeast"/>
    </w:pPr>
  </w:style>
  <w:style w:type="paragraph" w:customStyle="1" w:styleId="pbody2">
    <w:name w:val="pbody2"/>
    <w:basedOn w:val="Normal"/>
    <w:uiPriority w:val="99"/>
    <w:rsid w:val="004D3F08"/>
    <w:pPr>
      <w:shd w:val="clear" w:color="auto" w:fill="FFFFFF"/>
      <w:spacing w:line="360" w:lineRule="atLeast"/>
    </w:pPr>
    <w:rPr>
      <w:color w:val="000000"/>
      <w:sz w:val="23"/>
      <w:szCs w:val="23"/>
    </w:rPr>
  </w:style>
  <w:style w:type="paragraph" w:customStyle="1" w:styleId="pbody3">
    <w:name w:val="pbody3"/>
    <w:basedOn w:val="Normal"/>
    <w:uiPriority w:val="99"/>
    <w:rsid w:val="004D3F08"/>
    <w:pPr>
      <w:spacing w:before="96" w:after="120" w:line="360" w:lineRule="atLeast"/>
    </w:pPr>
    <w:rPr>
      <w:color w:val="000000"/>
    </w:rPr>
  </w:style>
  <w:style w:type="paragraph" w:customStyle="1" w:styleId="hiddenstructure1">
    <w:name w:val="hiddenstructure1"/>
    <w:basedOn w:val="Normal"/>
    <w:uiPriority w:val="99"/>
    <w:rsid w:val="004D3F08"/>
    <w:pPr>
      <w:spacing w:before="96" w:after="120" w:line="360" w:lineRule="atLeast"/>
    </w:pPr>
    <w:rPr>
      <w:vanish/>
    </w:rPr>
  </w:style>
  <w:style w:type="paragraph" w:customStyle="1" w:styleId="captcha1">
    <w:name w:val="captcha1"/>
    <w:basedOn w:val="Normal"/>
    <w:uiPriority w:val="99"/>
    <w:rsid w:val="004D3F08"/>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style>
  <w:style w:type="paragraph" w:customStyle="1" w:styleId="captcha2">
    <w:name w:val="captcha2"/>
    <w:basedOn w:val="Normal"/>
    <w:uiPriority w:val="99"/>
    <w:rsid w:val="004D3F08"/>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style>
  <w:style w:type="paragraph" w:customStyle="1" w:styleId="logintext1">
    <w:name w:val="logintext1"/>
    <w:basedOn w:val="Normal"/>
    <w:uiPriority w:val="99"/>
    <w:rsid w:val="004D3F08"/>
    <w:pPr>
      <w:spacing w:before="96" w:after="120" w:line="360" w:lineRule="atLeast"/>
    </w:pPr>
  </w:style>
  <w:style w:type="paragraph" w:customStyle="1" w:styleId="loginpassword1">
    <w:name w:val="loginpassword1"/>
    <w:basedOn w:val="Normal"/>
    <w:uiPriority w:val="99"/>
    <w:rsid w:val="004D3F08"/>
    <w:pPr>
      <w:spacing w:before="96" w:after="120" w:line="360" w:lineRule="atLeast"/>
    </w:pPr>
  </w:style>
  <w:style w:type="character" w:customStyle="1" w:styleId="deleted1">
    <w:name w:val="deleted1"/>
    <w:uiPriority w:val="99"/>
    <w:rsid w:val="004D3F08"/>
    <w:rPr>
      <w:i/>
      <w:strike/>
      <w:color w:val="888888"/>
    </w:rPr>
  </w:style>
  <w:style w:type="paragraph" w:customStyle="1" w:styleId="editoptions1">
    <w:name w:val="editoptions1"/>
    <w:basedOn w:val="Normal"/>
    <w:uiPriority w:val="99"/>
    <w:rsid w:val="004D3F08"/>
    <w:pPr>
      <w:spacing w:before="96" w:after="120" w:line="360" w:lineRule="atLeast"/>
    </w:pPr>
  </w:style>
  <w:style w:type="paragraph" w:customStyle="1" w:styleId="tablepagercollinks1">
    <w:name w:val="tablepager_col_links1"/>
    <w:basedOn w:val="Normal"/>
    <w:uiPriority w:val="99"/>
    <w:rsid w:val="004D3F08"/>
    <w:pPr>
      <w:shd w:val="clear" w:color="auto" w:fill="EEEEFF"/>
      <w:spacing w:before="96" w:after="120" w:line="360" w:lineRule="atLeast"/>
    </w:pPr>
  </w:style>
  <w:style w:type="paragraph" w:customStyle="1" w:styleId="tablepagercolimgdescription1">
    <w:name w:val="tablepager_col_img_description1"/>
    <w:basedOn w:val="Normal"/>
    <w:uiPriority w:val="99"/>
    <w:rsid w:val="004D3F08"/>
    <w:pPr>
      <w:spacing w:before="96" w:after="120" w:line="360" w:lineRule="atLeast"/>
    </w:pPr>
  </w:style>
  <w:style w:type="character" w:customStyle="1" w:styleId="subcaption1">
    <w:name w:val="subcaption1"/>
    <w:uiPriority w:val="99"/>
    <w:rsid w:val="004D3F08"/>
    <w:rPr>
      <w:sz w:val="19"/>
    </w:rPr>
  </w:style>
  <w:style w:type="paragraph" w:customStyle="1" w:styleId="floatleft1">
    <w:name w:val="floatleft1"/>
    <w:basedOn w:val="Normal"/>
    <w:uiPriority w:val="99"/>
    <w:rsid w:val="004D3F08"/>
    <w:pPr>
      <w:spacing w:before="26" w:after="26" w:line="360" w:lineRule="atLeast"/>
      <w:ind w:left="26" w:right="26"/>
      <w:textAlignment w:val="center"/>
    </w:pPr>
  </w:style>
  <w:style w:type="paragraph" w:customStyle="1" w:styleId="image1">
    <w:name w:val="image1"/>
    <w:basedOn w:val="Normal"/>
    <w:uiPriority w:val="99"/>
    <w:rsid w:val="004D3F08"/>
    <w:pPr>
      <w:spacing w:line="360" w:lineRule="atLeast"/>
    </w:pPr>
  </w:style>
  <w:style w:type="character" w:customStyle="1" w:styleId="tocnumber">
    <w:name w:val="tocnumber"/>
    <w:uiPriority w:val="99"/>
    <w:rsid w:val="004D3F08"/>
  </w:style>
  <w:style w:type="character" w:customStyle="1" w:styleId="toctext">
    <w:name w:val="toctext"/>
    <w:uiPriority w:val="99"/>
    <w:rsid w:val="004D3F08"/>
  </w:style>
  <w:style w:type="character" w:customStyle="1" w:styleId="editsection7">
    <w:name w:val="editsection7"/>
    <w:uiPriority w:val="99"/>
    <w:rsid w:val="004D3F08"/>
    <w:rPr>
      <w:sz w:val="16"/>
    </w:rPr>
  </w:style>
  <w:style w:type="character" w:customStyle="1" w:styleId="mw-headline">
    <w:name w:val="mw-headline"/>
    <w:uiPriority w:val="99"/>
    <w:rsid w:val="004D3F08"/>
  </w:style>
  <w:style w:type="character" w:customStyle="1" w:styleId="editsection8">
    <w:name w:val="editsection8"/>
    <w:uiPriority w:val="99"/>
    <w:rsid w:val="004D3F08"/>
    <w:rPr>
      <w:sz w:val="18"/>
    </w:rPr>
  </w:style>
  <w:style w:type="character" w:customStyle="1" w:styleId="editsection9">
    <w:name w:val="editsection9"/>
    <w:uiPriority w:val="99"/>
    <w:rsid w:val="004D3F08"/>
    <w:rPr>
      <w:sz w:val="21"/>
    </w:rPr>
  </w:style>
  <w:style w:type="paragraph" w:customStyle="1" w:styleId="rvps75131">
    <w:name w:val="rvps75131"/>
    <w:basedOn w:val="Normal"/>
    <w:uiPriority w:val="99"/>
    <w:rsid w:val="004D3F08"/>
    <w:pPr>
      <w:jc w:val="center"/>
    </w:pPr>
  </w:style>
  <w:style w:type="character" w:customStyle="1" w:styleId="rvts75132">
    <w:name w:val="rvts75132"/>
    <w:uiPriority w:val="99"/>
    <w:rsid w:val="004D3F08"/>
    <w:rPr>
      <w:rFonts w:ascii="Verdana" w:hAnsi="Verdana"/>
      <w:b/>
      <w:color w:val="000000"/>
      <w:sz w:val="28"/>
      <w:u w:val="none"/>
      <w:effect w:val="none"/>
      <w:shd w:val="clear" w:color="auto" w:fill="auto"/>
    </w:rPr>
  </w:style>
  <w:style w:type="character" w:customStyle="1" w:styleId="rvts75135">
    <w:name w:val="rvts75135"/>
    <w:uiPriority w:val="99"/>
    <w:rsid w:val="004D3F08"/>
    <w:rPr>
      <w:rFonts w:ascii="Arial" w:hAnsi="Arial"/>
      <w:b/>
      <w:color w:val="993300"/>
      <w:sz w:val="44"/>
      <w:u w:val="none"/>
      <w:effect w:val="none"/>
      <w:shd w:val="clear" w:color="auto" w:fill="auto"/>
    </w:rPr>
  </w:style>
  <w:style w:type="character" w:customStyle="1" w:styleId="rvts751327">
    <w:name w:val="rvts751327"/>
    <w:uiPriority w:val="99"/>
    <w:rsid w:val="004D3F08"/>
    <w:rPr>
      <w:rFonts w:ascii="Arial" w:hAnsi="Arial"/>
      <w:color w:val="000000"/>
      <w:sz w:val="12"/>
      <w:u w:val="none"/>
      <w:effect w:val="none"/>
      <w:shd w:val="clear" w:color="auto" w:fill="auto"/>
    </w:rPr>
  </w:style>
  <w:style w:type="paragraph" w:customStyle="1" w:styleId="70">
    <w:name w:val="çàãîëîâîê 7"/>
    <w:basedOn w:val="Normal"/>
    <w:next w:val="Normal"/>
    <w:uiPriority w:val="99"/>
    <w:rsid w:val="004D3F08"/>
    <w:pPr>
      <w:keepNext/>
      <w:ind w:firstLine="680"/>
      <w:jc w:val="both"/>
    </w:pPr>
    <w:rPr>
      <w:szCs w:val="20"/>
    </w:rPr>
  </w:style>
  <w:style w:type="character" w:customStyle="1" w:styleId="114">
    <w:name w:val="Заголовок 11"/>
    <w:aliases w:val="Head 1 Знак1"/>
    <w:uiPriority w:val="99"/>
    <w:rsid w:val="004D3F08"/>
    <w:rPr>
      <w:rFonts w:ascii="Times New Roman" w:hAnsi="Times New Roman"/>
      <w:b/>
      <w:sz w:val="24"/>
      <w:lang w:val="ru-RU" w:eastAsia="ru-RU"/>
    </w:rPr>
  </w:style>
  <w:style w:type="character" w:customStyle="1" w:styleId="inf2">
    <w:name w:val="inf2"/>
    <w:uiPriority w:val="99"/>
    <w:rsid w:val="004D3F08"/>
  </w:style>
  <w:style w:type="character" w:customStyle="1" w:styleId="inf">
    <w:name w:val="inf"/>
    <w:uiPriority w:val="99"/>
    <w:rsid w:val="004D3F08"/>
  </w:style>
  <w:style w:type="paragraph" w:styleId="CommentText">
    <w:name w:val="annotation text"/>
    <w:basedOn w:val="Normal"/>
    <w:link w:val="CommentTextChar"/>
    <w:uiPriority w:val="99"/>
    <w:semiHidden/>
    <w:rsid w:val="004D3F08"/>
    <w:rPr>
      <w:rFonts w:ascii="MS Sans Serif" w:hAnsi="MS Sans Serif"/>
      <w:sz w:val="20"/>
      <w:szCs w:val="20"/>
      <w:lang w:val="en-US"/>
    </w:rPr>
  </w:style>
  <w:style w:type="character" w:customStyle="1" w:styleId="CommentTextChar">
    <w:name w:val="Comment Text Char"/>
    <w:basedOn w:val="DefaultParagraphFont"/>
    <w:link w:val="CommentText"/>
    <w:uiPriority w:val="99"/>
    <w:semiHidden/>
    <w:locked/>
    <w:rsid w:val="004D3F08"/>
    <w:rPr>
      <w:rFonts w:ascii="MS Sans Serif" w:hAnsi="MS Sans Serif" w:cs="Times New Roman"/>
      <w:lang w:val="en-US"/>
    </w:rPr>
  </w:style>
  <w:style w:type="paragraph" w:styleId="CommentSubject">
    <w:name w:val="annotation subject"/>
    <w:basedOn w:val="CommentText"/>
    <w:next w:val="CommentText"/>
    <w:link w:val="CommentSubjectChar"/>
    <w:uiPriority w:val="99"/>
    <w:semiHidden/>
    <w:rsid w:val="004D3F08"/>
    <w:rPr>
      <w:b/>
      <w:bCs/>
    </w:rPr>
  </w:style>
  <w:style w:type="character" w:customStyle="1" w:styleId="CommentSubjectChar">
    <w:name w:val="Comment Subject Char"/>
    <w:basedOn w:val="CommentTextChar"/>
    <w:link w:val="CommentSubject"/>
    <w:uiPriority w:val="99"/>
    <w:semiHidden/>
    <w:locked/>
    <w:rsid w:val="004D3F08"/>
    <w:rPr>
      <w:b/>
    </w:rPr>
  </w:style>
  <w:style w:type="paragraph" w:customStyle="1" w:styleId="03">
    <w:name w:val="Документ (текст 0)"/>
    <w:basedOn w:val="00"/>
    <w:uiPriority w:val="99"/>
    <w:rsid w:val="004D3F08"/>
    <w:pPr>
      <w:keepNext/>
    </w:pPr>
    <w:rPr>
      <w:rFonts w:cs="Times New Roman"/>
      <w:color w:val="9A2621"/>
    </w:rPr>
  </w:style>
  <w:style w:type="paragraph" w:customStyle="1" w:styleId="gray1">
    <w:name w:val="gray1"/>
    <w:basedOn w:val="Normal"/>
    <w:uiPriority w:val="99"/>
    <w:rsid w:val="004D3F08"/>
    <w:pPr>
      <w:spacing w:before="100" w:beforeAutospacing="1" w:after="100" w:afterAutospacing="1"/>
    </w:pPr>
    <w:rPr>
      <w:color w:val="999999"/>
      <w:sz w:val="20"/>
      <w:szCs w:val="20"/>
    </w:rPr>
  </w:style>
  <w:style w:type="paragraph" w:styleId="DocumentMap">
    <w:name w:val="Document Map"/>
    <w:basedOn w:val="Normal"/>
    <w:link w:val="DocumentMapChar"/>
    <w:uiPriority w:val="99"/>
    <w:semiHidden/>
    <w:rsid w:val="004D3F08"/>
    <w:pPr>
      <w:shd w:val="clear" w:color="auto" w:fill="000080"/>
    </w:pPr>
    <w:rPr>
      <w:rFonts w:ascii="Tahoma" w:hAnsi="Tahoma"/>
      <w:sz w:val="20"/>
      <w:szCs w:val="20"/>
      <w:lang w:val="en-US"/>
    </w:rPr>
  </w:style>
  <w:style w:type="character" w:customStyle="1" w:styleId="DocumentMapChar">
    <w:name w:val="Document Map Char"/>
    <w:basedOn w:val="DefaultParagraphFont"/>
    <w:link w:val="DocumentMap"/>
    <w:uiPriority w:val="99"/>
    <w:semiHidden/>
    <w:locked/>
    <w:rsid w:val="004D3F08"/>
    <w:rPr>
      <w:rFonts w:ascii="Tahoma" w:hAnsi="Tahoma" w:cs="Times New Roman"/>
      <w:shd w:val="clear" w:color="auto" w:fill="000080"/>
      <w:lang w:val="en-US"/>
    </w:rPr>
  </w:style>
  <w:style w:type="paragraph" w:customStyle="1" w:styleId="1f3">
    <w:name w:val="1 Знак"/>
    <w:basedOn w:val="Normal"/>
    <w:uiPriority w:val="99"/>
    <w:rsid w:val="004D3F08"/>
    <w:pPr>
      <w:widowControl w:val="0"/>
      <w:adjustRightInd w:val="0"/>
      <w:spacing w:after="160" w:line="240" w:lineRule="exact"/>
      <w:jc w:val="right"/>
    </w:pPr>
    <w:rPr>
      <w:sz w:val="20"/>
      <w:szCs w:val="20"/>
      <w:lang w:val="en-GB" w:eastAsia="en-US"/>
    </w:rPr>
  </w:style>
  <w:style w:type="paragraph" w:styleId="ListParagraph">
    <w:name w:val="List Paragraph"/>
    <w:basedOn w:val="Normal"/>
    <w:uiPriority w:val="99"/>
    <w:qFormat/>
    <w:rsid w:val="004D3F08"/>
    <w:pPr>
      <w:spacing w:after="200" w:line="276" w:lineRule="auto"/>
      <w:ind w:left="720"/>
      <w:contextualSpacing/>
    </w:pPr>
    <w:rPr>
      <w:rFonts w:ascii="Calibri" w:eastAsia="Calibri" w:hAnsi="Calibri"/>
      <w:sz w:val="22"/>
      <w:szCs w:val="22"/>
      <w:lang w:eastAsia="en-US"/>
    </w:rPr>
  </w:style>
  <w:style w:type="paragraph" w:styleId="NoSpacing">
    <w:name w:val="No Spacing"/>
    <w:uiPriority w:val="99"/>
    <w:qFormat/>
    <w:rsid w:val="004D3F08"/>
    <w:rPr>
      <w:rFonts w:eastAsia="Times New Roman"/>
    </w:rPr>
  </w:style>
  <w:style w:type="character" w:styleId="FootnoteReference">
    <w:name w:val="footnote reference"/>
    <w:basedOn w:val="DefaultParagraphFont"/>
    <w:uiPriority w:val="99"/>
    <w:semiHidden/>
    <w:rsid w:val="00920CB7"/>
    <w:rPr>
      <w:rFonts w:cs="Times New Roman"/>
      <w:vertAlign w:val="superscript"/>
    </w:rPr>
  </w:style>
  <w:style w:type="paragraph" w:customStyle="1" w:styleId="ConsPlusCell">
    <w:name w:val="ConsPlusCell"/>
    <w:uiPriority w:val="99"/>
    <w:rsid w:val="0024336F"/>
    <w:pPr>
      <w:autoSpaceDE w:val="0"/>
      <w:autoSpaceDN w:val="0"/>
      <w:adjustRightInd w:val="0"/>
    </w:pPr>
    <w:rPr>
      <w:rFonts w:ascii="Arial" w:eastAsia="Times New Roman" w:hAnsi="Arial" w:cs="Arial"/>
      <w:sz w:val="20"/>
      <w:szCs w:val="20"/>
    </w:rPr>
  </w:style>
  <w:style w:type="paragraph" w:customStyle="1" w:styleId="44">
    <w:name w:val="ОснА4А"/>
    <w:basedOn w:val="Normal"/>
    <w:uiPriority w:val="99"/>
    <w:rsid w:val="006F3947"/>
    <w:pPr>
      <w:autoSpaceDE w:val="0"/>
      <w:autoSpaceDN w:val="0"/>
      <w:adjustRightInd w:val="0"/>
      <w:spacing w:line="180" w:lineRule="atLeast"/>
      <w:ind w:firstLine="113"/>
      <w:jc w:val="both"/>
    </w:pPr>
    <w:rPr>
      <w:rFonts w:ascii="FreeSetC" w:hAnsi="FreeSetC" w:cs="FreeSetC"/>
      <w:sz w:val="16"/>
      <w:szCs w:val="16"/>
    </w:rPr>
  </w:style>
  <w:style w:type="paragraph" w:customStyle="1" w:styleId="afffffff4">
    <w:name w:val="Таблицы"/>
    <w:link w:val="afffffff5"/>
    <w:uiPriority w:val="99"/>
    <w:rsid w:val="006928CF"/>
    <w:pPr>
      <w:jc w:val="center"/>
    </w:pPr>
    <w:rPr>
      <w:rFonts w:eastAsia="Times New Roman"/>
      <w:lang w:eastAsia="en-US"/>
    </w:rPr>
  </w:style>
  <w:style w:type="character" w:customStyle="1" w:styleId="afffffff5">
    <w:name w:val="Таблицы Знак"/>
    <w:link w:val="afffffff4"/>
    <w:uiPriority w:val="99"/>
    <w:locked/>
    <w:rsid w:val="006928CF"/>
    <w:rPr>
      <w:rFonts w:eastAsia="Times New Roman"/>
      <w:sz w:val="22"/>
      <w:lang w:eastAsia="en-US"/>
    </w:rPr>
  </w:style>
</w:styles>
</file>

<file path=word/webSettings.xml><?xml version="1.0" encoding="utf-8"?>
<w:webSettings xmlns:r="http://schemas.openxmlformats.org/officeDocument/2006/relationships" xmlns:w="http://schemas.openxmlformats.org/wordprocessingml/2006/main">
  <w:divs>
    <w:div w:id="2075010576">
      <w:marLeft w:val="0"/>
      <w:marRight w:val="0"/>
      <w:marTop w:val="0"/>
      <w:marBottom w:val="0"/>
      <w:divBdr>
        <w:top w:val="none" w:sz="0" w:space="0" w:color="auto"/>
        <w:left w:val="none" w:sz="0" w:space="0" w:color="auto"/>
        <w:bottom w:val="none" w:sz="0" w:space="0" w:color="auto"/>
        <w:right w:val="none" w:sz="0" w:space="0" w:color="auto"/>
      </w:divBdr>
    </w:div>
    <w:div w:id="2075010580">
      <w:marLeft w:val="0"/>
      <w:marRight w:val="0"/>
      <w:marTop w:val="0"/>
      <w:marBottom w:val="0"/>
      <w:divBdr>
        <w:top w:val="none" w:sz="0" w:space="0" w:color="auto"/>
        <w:left w:val="none" w:sz="0" w:space="0" w:color="auto"/>
        <w:bottom w:val="none" w:sz="0" w:space="0" w:color="auto"/>
        <w:right w:val="none" w:sz="0" w:space="0" w:color="auto"/>
      </w:divBdr>
    </w:div>
    <w:div w:id="2075010581">
      <w:marLeft w:val="0"/>
      <w:marRight w:val="0"/>
      <w:marTop w:val="0"/>
      <w:marBottom w:val="0"/>
      <w:divBdr>
        <w:top w:val="none" w:sz="0" w:space="0" w:color="auto"/>
        <w:left w:val="none" w:sz="0" w:space="0" w:color="auto"/>
        <w:bottom w:val="none" w:sz="0" w:space="0" w:color="auto"/>
        <w:right w:val="none" w:sz="0" w:space="0" w:color="auto"/>
      </w:divBdr>
    </w:div>
    <w:div w:id="2075010582">
      <w:marLeft w:val="0"/>
      <w:marRight w:val="0"/>
      <w:marTop w:val="0"/>
      <w:marBottom w:val="0"/>
      <w:divBdr>
        <w:top w:val="none" w:sz="0" w:space="0" w:color="auto"/>
        <w:left w:val="none" w:sz="0" w:space="0" w:color="auto"/>
        <w:bottom w:val="none" w:sz="0" w:space="0" w:color="auto"/>
        <w:right w:val="none" w:sz="0" w:space="0" w:color="auto"/>
      </w:divBdr>
      <w:divsChild>
        <w:div w:id="2075010613">
          <w:marLeft w:val="0"/>
          <w:marRight w:val="0"/>
          <w:marTop w:val="0"/>
          <w:marBottom w:val="0"/>
          <w:divBdr>
            <w:top w:val="none" w:sz="0" w:space="0" w:color="auto"/>
            <w:left w:val="none" w:sz="0" w:space="0" w:color="auto"/>
            <w:bottom w:val="none" w:sz="0" w:space="0" w:color="auto"/>
            <w:right w:val="none" w:sz="0" w:space="0" w:color="auto"/>
          </w:divBdr>
          <w:divsChild>
            <w:div w:id="2075010596">
              <w:marLeft w:val="0"/>
              <w:marRight w:val="0"/>
              <w:marTop w:val="0"/>
              <w:marBottom w:val="0"/>
              <w:divBdr>
                <w:top w:val="none" w:sz="0" w:space="0" w:color="auto"/>
                <w:left w:val="none" w:sz="0" w:space="0" w:color="auto"/>
                <w:bottom w:val="none" w:sz="0" w:space="0" w:color="auto"/>
                <w:right w:val="none" w:sz="0" w:space="0" w:color="auto"/>
              </w:divBdr>
              <w:divsChild>
                <w:div w:id="207501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583">
      <w:marLeft w:val="0"/>
      <w:marRight w:val="0"/>
      <w:marTop w:val="0"/>
      <w:marBottom w:val="0"/>
      <w:divBdr>
        <w:top w:val="none" w:sz="0" w:space="0" w:color="auto"/>
        <w:left w:val="none" w:sz="0" w:space="0" w:color="auto"/>
        <w:bottom w:val="none" w:sz="0" w:space="0" w:color="auto"/>
        <w:right w:val="none" w:sz="0" w:space="0" w:color="auto"/>
      </w:divBdr>
      <w:divsChild>
        <w:div w:id="2075010586">
          <w:marLeft w:val="0"/>
          <w:marRight w:val="0"/>
          <w:marTop w:val="0"/>
          <w:marBottom w:val="0"/>
          <w:divBdr>
            <w:top w:val="none" w:sz="0" w:space="0" w:color="auto"/>
            <w:left w:val="none" w:sz="0" w:space="0" w:color="auto"/>
            <w:bottom w:val="none" w:sz="0" w:space="0" w:color="auto"/>
            <w:right w:val="none" w:sz="0" w:space="0" w:color="auto"/>
          </w:divBdr>
          <w:divsChild>
            <w:div w:id="2075010609">
              <w:marLeft w:val="0"/>
              <w:marRight w:val="0"/>
              <w:marTop w:val="0"/>
              <w:marBottom w:val="0"/>
              <w:divBdr>
                <w:top w:val="none" w:sz="0" w:space="0" w:color="auto"/>
                <w:left w:val="none" w:sz="0" w:space="0" w:color="auto"/>
                <w:bottom w:val="none" w:sz="0" w:space="0" w:color="auto"/>
                <w:right w:val="none" w:sz="0" w:space="0" w:color="auto"/>
              </w:divBdr>
              <w:divsChild>
                <w:div w:id="20750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590">
      <w:marLeft w:val="0"/>
      <w:marRight w:val="0"/>
      <w:marTop w:val="0"/>
      <w:marBottom w:val="0"/>
      <w:divBdr>
        <w:top w:val="none" w:sz="0" w:space="0" w:color="auto"/>
        <w:left w:val="none" w:sz="0" w:space="0" w:color="auto"/>
        <w:bottom w:val="none" w:sz="0" w:space="0" w:color="auto"/>
        <w:right w:val="none" w:sz="0" w:space="0" w:color="auto"/>
      </w:divBdr>
      <w:divsChild>
        <w:div w:id="2075010593">
          <w:marLeft w:val="0"/>
          <w:marRight w:val="0"/>
          <w:marTop w:val="0"/>
          <w:marBottom w:val="0"/>
          <w:divBdr>
            <w:top w:val="none" w:sz="0" w:space="0" w:color="auto"/>
            <w:left w:val="none" w:sz="0" w:space="0" w:color="auto"/>
            <w:bottom w:val="none" w:sz="0" w:space="0" w:color="auto"/>
            <w:right w:val="none" w:sz="0" w:space="0" w:color="auto"/>
          </w:divBdr>
          <w:divsChild>
            <w:div w:id="2075010605">
              <w:marLeft w:val="0"/>
              <w:marRight w:val="0"/>
              <w:marTop w:val="0"/>
              <w:marBottom w:val="0"/>
              <w:divBdr>
                <w:top w:val="none" w:sz="0" w:space="0" w:color="auto"/>
                <w:left w:val="none" w:sz="0" w:space="0" w:color="auto"/>
                <w:bottom w:val="none" w:sz="0" w:space="0" w:color="auto"/>
                <w:right w:val="none" w:sz="0" w:space="0" w:color="auto"/>
              </w:divBdr>
              <w:divsChild>
                <w:div w:id="20750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592">
      <w:marLeft w:val="0"/>
      <w:marRight w:val="0"/>
      <w:marTop w:val="0"/>
      <w:marBottom w:val="0"/>
      <w:divBdr>
        <w:top w:val="none" w:sz="0" w:space="0" w:color="auto"/>
        <w:left w:val="none" w:sz="0" w:space="0" w:color="auto"/>
        <w:bottom w:val="none" w:sz="0" w:space="0" w:color="auto"/>
        <w:right w:val="none" w:sz="0" w:space="0" w:color="auto"/>
      </w:divBdr>
      <w:divsChild>
        <w:div w:id="2075010599">
          <w:marLeft w:val="0"/>
          <w:marRight w:val="0"/>
          <w:marTop w:val="0"/>
          <w:marBottom w:val="0"/>
          <w:divBdr>
            <w:top w:val="none" w:sz="0" w:space="0" w:color="auto"/>
            <w:left w:val="none" w:sz="0" w:space="0" w:color="auto"/>
            <w:bottom w:val="none" w:sz="0" w:space="0" w:color="auto"/>
            <w:right w:val="none" w:sz="0" w:space="0" w:color="auto"/>
          </w:divBdr>
          <w:divsChild>
            <w:div w:id="2075010591">
              <w:marLeft w:val="0"/>
              <w:marRight w:val="0"/>
              <w:marTop w:val="0"/>
              <w:marBottom w:val="0"/>
              <w:divBdr>
                <w:top w:val="none" w:sz="0" w:space="0" w:color="auto"/>
                <w:left w:val="none" w:sz="0" w:space="0" w:color="auto"/>
                <w:bottom w:val="none" w:sz="0" w:space="0" w:color="auto"/>
                <w:right w:val="none" w:sz="0" w:space="0" w:color="auto"/>
              </w:divBdr>
              <w:divsChild>
                <w:div w:id="2075010577">
                  <w:marLeft w:val="0"/>
                  <w:marRight w:val="0"/>
                  <w:marTop w:val="0"/>
                  <w:marBottom w:val="0"/>
                  <w:divBdr>
                    <w:top w:val="none" w:sz="0" w:space="0" w:color="auto"/>
                    <w:left w:val="none" w:sz="0" w:space="0" w:color="auto"/>
                    <w:bottom w:val="none" w:sz="0" w:space="0" w:color="auto"/>
                    <w:right w:val="none" w:sz="0" w:space="0" w:color="auto"/>
                  </w:divBdr>
                  <w:divsChild>
                    <w:div w:id="20750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616">
          <w:marLeft w:val="0"/>
          <w:marRight w:val="0"/>
          <w:marTop w:val="0"/>
          <w:marBottom w:val="0"/>
          <w:divBdr>
            <w:top w:val="none" w:sz="0" w:space="0" w:color="auto"/>
            <w:left w:val="none" w:sz="0" w:space="0" w:color="auto"/>
            <w:bottom w:val="none" w:sz="0" w:space="0" w:color="auto"/>
            <w:right w:val="none" w:sz="0" w:space="0" w:color="auto"/>
          </w:divBdr>
          <w:divsChild>
            <w:div w:id="2075010588">
              <w:marLeft w:val="0"/>
              <w:marRight w:val="0"/>
              <w:marTop w:val="0"/>
              <w:marBottom w:val="0"/>
              <w:divBdr>
                <w:top w:val="none" w:sz="0" w:space="0" w:color="auto"/>
                <w:left w:val="none" w:sz="0" w:space="0" w:color="auto"/>
                <w:bottom w:val="none" w:sz="0" w:space="0" w:color="auto"/>
                <w:right w:val="none" w:sz="0" w:space="0" w:color="auto"/>
              </w:divBdr>
              <w:divsChild>
                <w:div w:id="2075010607">
                  <w:marLeft w:val="0"/>
                  <w:marRight w:val="0"/>
                  <w:marTop w:val="0"/>
                  <w:marBottom w:val="0"/>
                  <w:divBdr>
                    <w:top w:val="none" w:sz="0" w:space="0" w:color="auto"/>
                    <w:left w:val="none" w:sz="0" w:space="0" w:color="auto"/>
                    <w:bottom w:val="none" w:sz="0" w:space="0" w:color="auto"/>
                    <w:right w:val="none" w:sz="0" w:space="0" w:color="auto"/>
                  </w:divBdr>
                  <w:divsChild>
                    <w:div w:id="20750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10594">
      <w:marLeft w:val="0"/>
      <w:marRight w:val="0"/>
      <w:marTop w:val="0"/>
      <w:marBottom w:val="0"/>
      <w:divBdr>
        <w:top w:val="none" w:sz="0" w:space="0" w:color="auto"/>
        <w:left w:val="none" w:sz="0" w:space="0" w:color="auto"/>
        <w:bottom w:val="none" w:sz="0" w:space="0" w:color="auto"/>
        <w:right w:val="none" w:sz="0" w:space="0" w:color="auto"/>
      </w:divBdr>
      <w:divsChild>
        <w:div w:id="2075010578">
          <w:marLeft w:val="0"/>
          <w:marRight w:val="0"/>
          <w:marTop w:val="0"/>
          <w:marBottom w:val="0"/>
          <w:divBdr>
            <w:top w:val="none" w:sz="0" w:space="0" w:color="auto"/>
            <w:left w:val="none" w:sz="0" w:space="0" w:color="auto"/>
            <w:bottom w:val="none" w:sz="0" w:space="0" w:color="auto"/>
            <w:right w:val="none" w:sz="0" w:space="0" w:color="auto"/>
          </w:divBdr>
          <w:divsChild>
            <w:div w:id="2075010575">
              <w:marLeft w:val="0"/>
              <w:marRight w:val="0"/>
              <w:marTop w:val="0"/>
              <w:marBottom w:val="0"/>
              <w:divBdr>
                <w:top w:val="none" w:sz="0" w:space="0" w:color="auto"/>
                <w:left w:val="none" w:sz="0" w:space="0" w:color="auto"/>
                <w:bottom w:val="none" w:sz="0" w:space="0" w:color="auto"/>
                <w:right w:val="none" w:sz="0" w:space="0" w:color="auto"/>
              </w:divBdr>
              <w:divsChild>
                <w:div w:id="20750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595">
      <w:marLeft w:val="0"/>
      <w:marRight w:val="0"/>
      <w:marTop w:val="0"/>
      <w:marBottom w:val="0"/>
      <w:divBdr>
        <w:top w:val="none" w:sz="0" w:space="0" w:color="auto"/>
        <w:left w:val="none" w:sz="0" w:space="0" w:color="auto"/>
        <w:bottom w:val="none" w:sz="0" w:space="0" w:color="auto"/>
        <w:right w:val="none" w:sz="0" w:space="0" w:color="auto"/>
      </w:divBdr>
    </w:div>
    <w:div w:id="2075010597">
      <w:marLeft w:val="0"/>
      <w:marRight w:val="0"/>
      <w:marTop w:val="0"/>
      <w:marBottom w:val="0"/>
      <w:divBdr>
        <w:top w:val="none" w:sz="0" w:space="0" w:color="auto"/>
        <w:left w:val="none" w:sz="0" w:space="0" w:color="auto"/>
        <w:bottom w:val="none" w:sz="0" w:space="0" w:color="auto"/>
        <w:right w:val="none" w:sz="0" w:space="0" w:color="auto"/>
      </w:divBdr>
    </w:div>
    <w:div w:id="2075010601">
      <w:marLeft w:val="0"/>
      <w:marRight w:val="0"/>
      <w:marTop w:val="0"/>
      <w:marBottom w:val="0"/>
      <w:divBdr>
        <w:top w:val="none" w:sz="0" w:space="0" w:color="auto"/>
        <w:left w:val="none" w:sz="0" w:space="0" w:color="auto"/>
        <w:bottom w:val="none" w:sz="0" w:space="0" w:color="auto"/>
        <w:right w:val="none" w:sz="0" w:space="0" w:color="auto"/>
      </w:divBdr>
    </w:div>
    <w:div w:id="2075010603">
      <w:marLeft w:val="0"/>
      <w:marRight w:val="0"/>
      <w:marTop w:val="0"/>
      <w:marBottom w:val="0"/>
      <w:divBdr>
        <w:top w:val="none" w:sz="0" w:space="0" w:color="auto"/>
        <w:left w:val="none" w:sz="0" w:space="0" w:color="auto"/>
        <w:bottom w:val="none" w:sz="0" w:space="0" w:color="auto"/>
        <w:right w:val="none" w:sz="0" w:space="0" w:color="auto"/>
      </w:divBdr>
    </w:div>
    <w:div w:id="2075010604">
      <w:marLeft w:val="0"/>
      <w:marRight w:val="0"/>
      <w:marTop w:val="0"/>
      <w:marBottom w:val="0"/>
      <w:divBdr>
        <w:top w:val="none" w:sz="0" w:space="0" w:color="auto"/>
        <w:left w:val="none" w:sz="0" w:space="0" w:color="auto"/>
        <w:bottom w:val="none" w:sz="0" w:space="0" w:color="auto"/>
        <w:right w:val="none" w:sz="0" w:space="0" w:color="auto"/>
      </w:divBdr>
    </w:div>
    <w:div w:id="2075010606">
      <w:marLeft w:val="0"/>
      <w:marRight w:val="0"/>
      <w:marTop w:val="0"/>
      <w:marBottom w:val="0"/>
      <w:divBdr>
        <w:top w:val="none" w:sz="0" w:space="0" w:color="auto"/>
        <w:left w:val="none" w:sz="0" w:space="0" w:color="auto"/>
        <w:bottom w:val="none" w:sz="0" w:space="0" w:color="auto"/>
        <w:right w:val="none" w:sz="0" w:space="0" w:color="auto"/>
      </w:divBdr>
      <w:divsChild>
        <w:div w:id="2075010587">
          <w:marLeft w:val="0"/>
          <w:marRight w:val="0"/>
          <w:marTop w:val="0"/>
          <w:marBottom w:val="0"/>
          <w:divBdr>
            <w:top w:val="none" w:sz="0" w:space="0" w:color="auto"/>
            <w:left w:val="none" w:sz="0" w:space="0" w:color="auto"/>
            <w:bottom w:val="none" w:sz="0" w:space="0" w:color="auto"/>
            <w:right w:val="none" w:sz="0" w:space="0" w:color="auto"/>
          </w:divBdr>
          <w:divsChild>
            <w:div w:id="2075010598">
              <w:marLeft w:val="0"/>
              <w:marRight w:val="0"/>
              <w:marTop w:val="0"/>
              <w:marBottom w:val="0"/>
              <w:divBdr>
                <w:top w:val="none" w:sz="0" w:space="0" w:color="auto"/>
                <w:left w:val="none" w:sz="0" w:space="0" w:color="auto"/>
                <w:bottom w:val="none" w:sz="0" w:space="0" w:color="auto"/>
                <w:right w:val="none" w:sz="0" w:space="0" w:color="auto"/>
              </w:divBdr>
              <w:divsChild>
                <w:div w:id="20750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611">
      <w:marLeft w:val="0"/>
      <w:marRight w:val="0"/>
      <w:marTop w:val="0"/>
      <w:marBottom w:val="0"/>
      <w:divBdr>
        <w:top w:val="none" w:sz="0" w:space="0" w:color="auto"/>
        <w:left w:val="none" w:sz="0" w:space="0" w:color="auto"/>
        <w:bottom w:val="none" w:sz="0" w:space="0" w:color="auto"/>
        <w:right w:val="none" w:sz="0" w:space="0" w:color="auto"/>
      </w:divBdr>
      <w:divsChild>
        <w:div w:id="2075010585">
          <w:marLeft w:val="0"/>
          <w:marRight w:val="0"/>
          <w:marTop w:val="0"/>
          <w:marBottom w:val="0"/>
          <w:divBdr>
            <w:top w:val="none" w:sz="0" w:space="0" w:color="auto"/>
            <w:left w:val="none" w:sz="0" w:space="0" w:color="auto"/>
            <w:bottom w:val="none" w:sz="0" w:space="0" w:color="auto"/>
            <w:right w:val="none" w:sz="0" w:space="0" w:color="auto"/>
          </w:divBdr>
          <w:divsChild>
            <w:div w:id="2075010589">
              <w:marLeft w:val="0"/>
              <w:marRight w:val="0"/>
              <w:marTop w:val="0"/>
              <w:marBottom w:val="0"/>
              <w:divBdr>
                <w:top w:val="none" w:sz="0" w:space="0" w:color="auto"/>
                <w:left w:val="none" w:sz="0" w:space="0" w:color="auto"/>
                <w:bottom w:val="none" w:sz="0" w:space="0" w:color="auto"/>
                <w:right w:val="none" w:sz="0" w:space="0" w:color="auto"/>
              </w:divBdr>
              <w:divsChild>
                <w:div w:id="2075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615">
      <w:marLeft w:val="0"/>
      <w:marRight w:val="0"/>
      <w:marTop w:val="0"/>
      <w:marBottom w:val="0"/>
      <w:divBdr>
        <w:top w:val="none" w:sz="0" w:space="0" w:color="auto"/>
        <w:left w:val="none" w:sz="0" w:space="0" w:color="auto"/>
        <w:bottom w:val="none" w:sz="0" w:space="0" w:color="auto"/>
        <w:right w:val="none" w:sz="0" w:space="0" w:color="auto"/>
      </w:divBdr>
    </w:div>
    <w:div w:id="20750106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m-chulim.ru"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consultantplus://offline/ref=2B1884328CC3AE6BF92568E3BA6CE2F07BA6812E11C89EDA15A893F8A606D49DCB3B2729A9E3BC1CcD5AP"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dmsovgav.r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213</TotalTime>
  <Pages>31</Pages>
  <Words>9122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www.PHILka.RU</dc:creator>
  <cp:keywords/>
  <dc:description/>
  <cp:lastModifiedBy>Вера</cp:lastModifiedBy>
  <cp:revision>20</cp:revision>
  <cp:lastPrinted>2015-06-08T11:16:00Z</cp:lastPrinted>
  <dcterms:created xsi:type="dcterms:W3CDTF">2015-04-24T03:55:00Z</dcterms:created>
  <dcterms:modified xsi:type="dcterms:W3CDTF">2016-04-20T09:43:00Z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1696018290</vt:i4>
  </property>
</Properties>
</file>