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08" w:type="dxa"/>
        <w:tblLook w:val="01E0"/>
      </w:tblPr>
      <w:tblGrid>
        <w:gridCol w:w="10368"/>
        <w:gridCol w:w="5040"/>
      </w:tblGrid>
      <w:tr w:rsidR="00946723" w:rsidTr="009B7610">
        <w:tc>
          <w:tcPr>
            <w:tcW w:w="10368" w:type="dxa"/>
          </w:tcPr>
          <w:p w:rsidR="00946723" w:rsidRDefault="00946723" w:rsidP="00F34A01"/>
        </w:tc>
        <w:tc>
          <w:tcPr>
            <w:tcW w:w="5040" w:type="dxa"/>
          </w:tcPr>
          <w:p w:rsidR="00946723" w:rsidRPr="00524C79" w:rsidRDefault="00946723" w:rsidP="00F34A01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№2</w:t>
            </w:r>
          </w:p>
          <w:p w:rsidR="00946723" w:rsidRPr="00524C79" w:rsidRDefault="00946723" w:rsidP="00F34A01">
            <w:pPr>
              <w:rPr>
                <w:sz w:val="26"/>
                <w:szCs w:val="26"/>
              </w:rPr>
            </w:pPr>
            <w:r w:rsidRPr="00524C79">
              <w:rPr>
                <w:sz w:val="26"/>
                <w:szCs w:val="26"/>
              </w:rPr>
              <w:t xml:space="preserve">к постановлению администрации городского поселения «Город Советская Гавань» Советско-Гаванского муниципального района Хабаровского края </w:t>
            </w:r>
          </w:p>
          <w:p w:rsidR="00946723" w:rsidRDefault="00946723" w:rsidP="00F34A01">
            <w:r w:rsidRPr="00524C79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22.10.2019 № 817</w:t>
            </w:r>
          </w:p>
        </w:tc>
      </w:tr>
    </w:tbl>
    <w:p w:rsidR="00946723" w:rsidRDefault="00946723" w:rsidP="00CD48DB">
      <w:pPr>
        <w:pStyle w:val="ConsPlusTitle"/>
        <w:jc w:val="center"/>
        <w:rPr>
          <w:b w:val="0"/>
          <w:sz w:val="26"/>
          <w:szCs w:val="26"/>
        </w:rPr>
      </w:pPr>
    </w:p>
    <w:p w:rsidR="00946723" w:rsidRPr="00CD48DB" w:rsidRDefault="00946723" w:rsidP="00AB7853">
      <w:pPr>
        <w:pStyle w:val="a"/>
        <w:rPr>
          <w:sz w:val="24"/>
          <w:szCs w:val="24"/>
        </w:rPr>
      </w:pPr>
      <w:r w:rsidRPr="00CD48DB">
        <w:rPr>
          <w:sz w:val="24"/>
          <w:szCs w:val="24"/>
        </w:rPr>
        <w:t>Таблица 5.7 Перечень мероприятий согласно Схеме водоснабжения и водоотведения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1056"/>
        <w:gridCol w:w="1985"/>
        <w:gridCol w:w="1559"/>
      </w:tblGrid>
      <w:tr w:rsidR="00946723" w:rsidRPr="00CD48DB" w:rsidTr="009B7610">
        <w:trPr>
          <w:tblHeader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№ п/п</w:t>
            </w:r>
          </w:p>
        </w:tc>
        <w:tc>
          <w:tcPr>
            <w:tcW w:w="1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Стоимость,</w:t>
            </w:r>
          </w:p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млн. руб.</w:t>
            </w:r>
          </w:p>
        </w:tc>
      </w:tr>
      <w:tr w:rsidR="00946723" w:rsidRPr="00CD48DB" w:rsidTr="009B7610">
        <w:tc>
          <w:tcPr>
            <w:tcW w:w="1516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Водозабор «Западный-1 подъём»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1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Капитальный ремонт павильонов </w:t>
            </w:r>
          </w:p>
        </w:tc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2016-2018г.г.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2,613</w:t>
            </w:r>
          </w:p>
        </w:tc>
      </w:tr>
      <w:tr w:rsidR="00946723" w:rsidRPr="00CD48DB" w:rsidTr="009B7610">
        <w:trPr>
          <w:trHeight w:val="6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Утепление павильонов скважин № 1,2,3,4,5,6,7,8.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3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Капитальный ремонт скважины № 5.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0,97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4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Замена задвижек в камере переключений Д</w:t>
            </w:r>
            <w:r w:rsidRPr="00CD48DB">
              <w:rPr>
                <w:sz w:val="24"/>
                <w:szCs w:val="24"/>
                <w:vertAlign w:val="subscript"/>
              </w:rPr>
              <w:t>у</w:t>
            </w:r>
            <w:r w:rsidRPr="00CD48DB">
              <w:rPr>
                <w:sz w:val="24"/>
                <w:szCs w:val="24"/>
              </w:rPr>
              <w:t xml:space="preserve"> 500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1,075</w:t>
            </w:r>
          </w:p>
        </w:tc>
      </w:tr>
      <w:tr w:rsidR="00946723" w:rsidRPr="00CD48DB" w:rsidTr="009B7610">
        <w:tc>
          <w:tcPr>
            <w:tcW w:w="1516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Водозабор «Больше-Эггенский»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5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Капитальный ремонт павильонов </w:t>
            </w:r>
          </w:p>
        </w:tc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2016-2018г.г.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0,983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6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Утепление павильонов скважин № 17а,17б,18.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7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Капитальный ремонт скважины № 18.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0,957</w:t>
            </w:r>
          </w:p>
        </w:tc>
      </w:tr>
      <w:tr w:rsidR="00946723" w:rsidRPr="00CD48DB" w:rsidTr="009B7610">
        <w:trPr>
          <w:trHeight w:val="6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8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Замена павильона на скв.17 с изменением схемы обвязки, заменой запорной арматуры.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0,520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9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Установка санитарного ограждения по периметру водозабора.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0,202</w:t>
            </w:r>
          </w:p>
        </w:tc>
      </w:tr>
      <w:tr w:rsidR="00946723" w:rsidRPr="00CD48DB" w:rsidTr="009B7610">
        <w:tc>
          <w:tcPr>
            <w:tcW w:w="1516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Водозабор «Восточный»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10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Капитальный ремонт скважины № 1,2.</w:t>
            </w:r>
          </w:p>
        </w:tc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2016-2018г.г.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0,647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11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Утепление павильонов скважин № 1,2,3,4,5.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0,235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12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Установка санитарного ограждения по периметру водозабора.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0,202</w:t>
            </w:r>
          </w:p>
        </w:tc>
      </w:tr>
      <w:tr w:rsidR="00946723" w:rsidRPr="00CD48DB" w:rsidTr="009B7610">
        <w:tc>
          <w:tcPr>
            <w:tcW w:w="1516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НС-2 Водозабор «Западный»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13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Замена насосного агрегата в сборе (насос №3) Д 500/63 </w:t>
            </w:r>
          </w:p>
        </w:tc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2016-2018г.г.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1,154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14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Замена насосного агрегата в сборе (насос №5) Д 315/71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0,611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15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Замена насосного агрегата в сборе (насос отопления) К 20/30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0,063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16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Замена электрозатвора в насосном помещении Д</w:t>
            </w:r>
            <w:r w:rsidRPr="00CD48DB">
              <w:rPr>
                <w:sz w:val="24"/>
                <w:szCs w:val="24"/>
                <w:vertAlign w:val="subscript"/>
              </w:rPr>
              <w:t>у</w:t>
            </w:r>
            <w:r w:rsidRPr="00CD48DB">
              <w:rPr>
                <w:sz w:val="24"/>
                <w:szCs w:val="24"/>
              </w:rPr>
              <w:t xml:space="preserve"> 500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0,412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17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Замена обратно-невозвратного клапана в насосном помещении Д</w:t>
            </w:r>
            <w:r w:rsidRPr="00CD48DB">
              <w:rPr>
                <w:sz w:val="24"/>
                <w:szCs w:val="24"/>
                <w:vertAlign w:val="subscript"/>
              </w:rPr>
              <w:t>у</w:t>
            </w:r>
            <w:r w:rsidRPr="00CD48DB">
              <w:rPr>
                <w:sz w:val="24"/>
                <w:szCs w:val="24"/>
              </w:rPr>
              <w:t xml:space="preserve"> 400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0,121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18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Ремонт кровли над насосным отделением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1,350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19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Замена электробойлеров системы отопления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0,137</w:t>
            </w:r>
          </w:p>
        </w:tc>
      </w:tr>
      <w:tr w:rsidR="00946723" w:rsidRPr="00CD48DB" w:rsidTr="009B7610">
        <w:tc>
          <w:tcPr>
            <w:tcW w:w="1516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Водозабор «42 квартал»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Устройство санитарного ограждения.</w:t>
            </w:r>
          </w:p>
        </w:tc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2016-2018г.г.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0,202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21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Утепление скважины.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0,320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22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Замена накопительной ёмкости.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2,350</w:t>
            </w:r>
          </w:p>
        </w:tc>
      </w:tr>
      <w:tr w:rsidR="00946723" w:rsidRPr="00CD48DB" w:rsidTr="009B7610">
        <w:tc>
          <w:tcPr>
            <w:tcW w:w="1516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НС-3 Водозабор «Западный»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23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Замена задвижек Ду-600 с электроприводом в камере переключений </w:t>
            </w:r>
          </w:p>
        </w:tc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2016-2018г.г.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1,890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24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Замена труб от хлораторной до камеры переключений (в две нитки) совместно с запорной арматурой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0,580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25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Замена коллектора водоотведения остатков хлорного раствора от хлораторной до выгребной ямы – </w:t>
            </w:r>
            <w:smartTag w:uri="urn:schemas-microsoft-com:office:smarttags" w:element="metricconverter">
              <w:smartTagPr>
                <w:attr w:name="ProductID" w:val="154 м"/>
              </w:smartTagPr>
              <w:r w:rsidRPr="00CD48DB">
                <w:rPr>
                  <w:sz w:val="24"/>
                  <w:szCs w:val="24"/>
                </w:rPr>
                <w:t>154 м</w:t>
              </w:r>
            </w:smartTag>
            <w:r w:rsidRPr="00CD48DB">
              <w:rPr>
                <w:sz w:val="24"/>
                <w:szCs w:val="24"/>
              </w:rPr>
              <w:t xml:space="preserve">. с установкой бетонных колодцев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0,840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26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Замена насосов-дозаторов НД 400/10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0,540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27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Замена задвижек Д</w:t>
            </w:r>
            <w:r w:rsidRPr="00CD48DB">
              <w:rPr>
                <w:sz w:val="24"/>
                <w:szCs w:val="24"/>
                <w:vertAlign w:val="subscript"/>
              </w:rPr>
              <w:t>у</w:t>
            </w:r>
            <w:r w:rsidRPr="00CD48DB">
              <w:rPr>
                <w:sz w:val="24"/>
                <w:szCs w:val="24"/>
              </w:rPr>
              <w:t xml:space="preserve">-800 с электроприводом в насосном помещении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0,735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28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Замена электробойлеров системы отопления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0,065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29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Замена насосного агрегата в сборе (насос отопления) К 20/30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0,063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30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Ремонт кровли над насосным отделением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1,092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31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Установка дизельэлектростанции для обеспечения резервного электропитания.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1,863</w:t>
            </w:r>
          </w:p>
        </w:tc>
      </w:tr>
      <w:tr w:rsidR="00946723" w:rsidRPr="00CD48DB" w:rsidTr="009B7610">
        <w:tc>
          <w:tcPr>
            <w:tcW w:w="1516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НС-2 «Город»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32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Замена насосных агрегатов Д</w:t>
            </w:r>
            <w:r w:rsidRPr="00CD48DB">
              <w:rPr>
                <w:sz w:val="24"/>
                <w:szCs w:val="24"/>
                <w:vertAlign w:val="subscript"/>
              </w:rPr>
              <w:t>у</w:t>
            </w:r>
            <w:r w:rsidRPr="00CD48DB">
              <w:rPr>
                <w:sz w:val="24"/>
                <w:szCs w:val="24"/>
              </w:rPr>
              <w:t xml:space="preserve"> 200/90 </w:t>
            </w:r>
          </w:p>
        </w:tc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2016-2018г.г.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0,912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33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Замена насосного агрегата в сборе (насос отопления) К 20/30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0,063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34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Замена насосного агрегата в сборе (насос №3) ЦН400/10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0,230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35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Замена насосного агрегата в сборе (насос №1) 2В200х2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0,170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36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Замена задвижек Д</w:t>
            </w:r>
            <w:r w:rsidRPr="00CD48DB">
              <w:rPr>
                <w:sz w:val="24"/>
                <w:szCs w:val="24"/>
                <w:vertAlign w:val="subscript"/>
              </w:rPr>
              <w:t>у</w:t>
            </w:r>
            <w:r w:rsidRPr="00CD48DB">
              <w:rPr>
                <w:sz w:val="24"/>
                <w:szCs w:val="24"/>
              </w:rPr>
              <w:t xml:space="preserve">-150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0,043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37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Замена задвижек Д</w:t>
            </w:r>
            <w:r w:rsidRPr="00CD48DB">
              <w:rPr>
                <w:sz w:val="24"/>
                <w:szCs w:val="24"/>
                <w:vertAlign w:val="subscript"/>
              </w:rPr>
              <w:t>у</w:t>
            </w:r>
            <w:r w:rsidRPr="00CD48DB">
              <w:rPr>
                <w:sz w:val="24"/>
                <w:szCs w:val="24"/>
              </w:rPr>
              <w:t xml:space="preserve">-200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0,072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38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Замена задвижек Д</w:t>
            </w:r>
            <w:r w:rsidRPr="00CD48DB">
              <w:rPr>
                <w:sz w:val="24"/>
                <w:szCs w:val="24"/>
                <w:vertAlign w:val="subscript"/>
              </w:rPr>
              <w:t>у</w:t>
            </w:r>
            <w:r w:rsidRPr="00CD48DB">
              <w:rPr>
                <w:sz w:val="24"/>
                <w:szCs w:val="24"/>
              </w:rPr>
              <w:t xml:space="preserve">-250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0,114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39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Замена дренажной системы в камере переключений с выводом на рельеф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0,363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40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Ремонт кровли над насосным отделением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0,511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41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Ремонт кровли над резервуаром </w:t>
            </w:r>
            <w:smartTag w:uri="urn:schemas-microsoft-com:office:smarttags" w:element="metricconverter">
              <w:smartTagPr>
                <w:attr w:name="ProductID" w:val="3000 м3"/>
              </w:smartTagPr>
              <w:r w:rsidRPr="00CD48DB">
                <w:rPr>
                  <w:sz w:val="24"/>
                  <w:szCs w:val="24"/>
                </w:rPr>
                <w:t>3000 м</w:t>
              </w:r>
              <w:r w:rsidRPr="00CD48DB">
                <w:rPr>
                  <w:sz w:val="24"/>
                  <w:szCs w:val="24"/>
                  <w:vertAlign w:val="superscript"/>
                </w:rPr>
                <w:t>3</w:t>
              </w:r>
            </w:smartTag>
            <w:r w:rsidRPr="00CD48D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1,419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42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Устройство санитарного ограждения с установкой электрошлагбаума.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0,253</w:t>
            </w:r>
          </w:p>
        </w:tc>
      </w:tr>
      <w:tr w:rsidR="00946723" w:rsidRPr="00CD48DB" w:rsidTr="009B7610">
        <w:tc>
          <w:tcPr>
            <w:tcW w:w="1516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Работы на магистральных сетях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43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Капитальный ремонт водонапорной башни по ул.Ленина.</w:t>
            </w:r>
          </w:p>
        </w:tc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2016-2018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1,970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44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Замена задвижек Д</w:t>
            </w:r>
            <w:r w:rsidRPr="00CD48DB">
              <w:rPr>
                <w:sz w:val="24"/>
                <w:szCs w:val="24"/>
                <w:vertAlign w:val="subscript"/>
              </w:rPr>
              <w:t>у</w:t>
            </w:r>
            <w:r w:rsidRPr="00CD48DB">
              <w:rPr>
                <w:sz w:val="24"/>
                <w:szCs w:val="24"/>
              </w:rPr>
              <w:t xml:space="preserve"> 700 ( камера переключений 5 квартал )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0,608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45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Замена задвижек Д</w:t>
            </w:r>
            <w:r w:rsidRPr="00CD48DB">
              <w:rPr>
                <w:sz w:val="24"/>
                <w:szCs w:val="24"/>
                <w:vertAlign w:val="subscript"/>
              </w:rPr>
              <w:t>у</w:t>
            </w:r>
            <w:r w:rsidRPr="00CD48DB">
              <w:rPr>
                <w:sz w:val="24"/>
                <w:szCs w:val="24"/>
              </w:rPr>
              <w:t xml:space="preserve"> 700 ( камера переключений на ж/д переезде )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0,608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46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Замена задвижек Д</w:t>
            </w:r>
            <w:r w:rsidRPr="00CD48DB">
              <w:rPr>
                <w:sz w:val="24"/>
                <w:szCs w:val="24"/>
                <w:vertAlign w:val="subscript"/>
              </w:rPr>
              <w:t>у</w:t>
            </w:r>
            <w:r w:rsidRPr="00CD48DB">
              <w:rPr>
                <w:sz w:val="24"/>
                <w:szCs w:val="24"/>
              </w:rPr>
              <w:t xml:space="preserve"> 700 ( камера перекл. в районе в/з Большеэггинский )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0,608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47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Замена задвижек Д</w:t>
            </w:r>
            <w:r w:rsidRPr="00CD48DB">
              <w:rPr>
                <w:sz w:val="24"/>
                <w:szCs w:val="24"/>
                <w:vertAlign w:val="subscript"/>
              </w:rPr>
              <w:t>у</w:t>
            </w:r>
            <w:r w:rsidRPr="00CD48DB">
              <w:rPr>
                <w:sz w:val="24"/>
                <w:szCs w:val="24"/>
              </w:rPr>
              <w:t xml:space="preserve"> 700 ( в районе автодорожного моста )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0,608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48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Замена задвижек Д</w:t>
            </w:r>
            <w:r w:rsidRPr="00CD48DB">
              <w:rPr>
                <w:sz w:val="24"/>
                <w:szCs w:val="24"/>
                <w:vertAlign w:val="subscript"/>
              </w:rPr>
              <w:t>у</w:t>
            </w:r>
            <w:r w:rsidRPr="00CD48DB">
              <w:rPr>
                <w:sz w:val="24"/>
                <w:szCs w:val="24"/>
              </w:rPr>
              <w:t xml:space="preserve"> 300 ( пересечение ул. Гончарова-ул. Пионерская )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0,043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49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Замена водовода от насосной станции до пожарного гидранта в районе ост. на п. Окоча.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1,460</w:t>
            </w:r>
          </w:p>
        </w:tc>
      </w:tr>
      <w:tr w:rsidR="00946723" w:rsidRPr="00CD48DB" w:rsidTr="009B7610">
        <w:tc>
          <w:tcPr>
            <w:tcW w:w="1516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Мероприятия по модернизации систем водоснабжения и водоотведения, сокращению непроизводительных потерь воды питьевого качества, снижения потребления энергоресурсов ООО «Городской водоканал»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50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Приобретение, установка ультразвуковых приборов учета на водозаборных сооружениях, НС с заменой арматуры, обвязок скважин, агрегатов. 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2016-2018г.г.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5,700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51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Автоматизация насосных станций подъема воды с применением программного обеспечения АСДКУ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2016-2018г.г.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6,900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52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Установка инфракрасных обогревателей в павильонах скважин водозаборов «Западный», «Восточный», «Больше-Эггенский»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2016-2018г.г.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0,945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53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Вывод из эксплуатации скважины 42-го района, перевод работы скважин водозабора «Прибой» в автоматический режим с установкой станции частотного управления.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2016-2018г.г.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1,430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54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Перевод работы скважины с. Гатка с установкой станции частотного управления, вывод из эксплуатации водонапорной башни.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2016-2018г.г.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0,583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55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Разработка проекта по дезинфекции воды (станции УФО). Приобретение оборудования, строительно-монтажные работы.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2016-2018г.г.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74,0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56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Замена группы насосов, обеспечивающих водоснабжение п. Лесозавод-20 с перспективой водоснабжения строящейся ТЭЦ с установкой станции частотного управления.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D48DB">
                <w:rPr>
                  <w:sz w:val="24"/>
                  <w:szCs w:val="24"/>
                </w:rPr>
                <w:t>2015 г</w:t>
              </w:r>
            </w:smartTag>
            <w:r w:rsidRPr="00CD48D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2,700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57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Капитальный ремонт здания НС-2 «Город», строительство РЧВ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2016-2018г.г.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47,0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58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Установка на всех водозаборных узлах - станций обеззараживания воды гипохлоритом натрия общей производительностью 16500 м</w:t>
            </w:r>
            <w:r w:rsidRPr="00CD48DB">
              <w:rPr>
                <w:sz w:val="24"/>
                <w:szCs w:val="24"/>
                <w:vertAlign w:val="superscript"/>
              </w:rPr>
              <w:t>3</w:t>
            </w:r>
            <w:r w:rsidRPr="00CD48DB">
              <w:rPr>
                <w:sz w:val="24"/>
                <w:szCs w:val="24"/>
              </w:rPr>
              <w:t>/сут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2016-2018г.г.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43,2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59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Решение вопроса по устройству локальной насосной станции повышения давления в жилом доме №63-а по ул. 15-ти Погибших Партизан.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2016г.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0,670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60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Новые участки водопроводов по следующим улицам Мельничная, Партизанская, Полярная, Садовая, ориентировочная протяженность </w:t>
            </w:r>
            <w:smartTag w:uri="urn:schemas-microsoft-com:office:smarttags" w:element="metricconverter">
              <w:smartTagPr>
                <w:attr w:name="ProductID" w:val="33 км"/>
              </w:smartTagPr>
              <w:r w:rsidRPr="00CD48DB">
                <w:rPr>
                  <w:sz w:val="24"/>
                  <w:szCs w:val="24"/>
                </w:rPr>
                <w:t>33 км</w:t>
              </w:r>
            </w:smartTag>
            <w:r w:rsidRPr="00CD48D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2016-2018г.г.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78,0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70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Капитальный ремонт существующей линии водоснабжения Д</w:t>
            </w:r>
            <w:r w:rsidRPr="00CD48DB">
              <w:rPr>
                <w:sz w:val="24"/>
                <w:szCs w:val="24"/>
                <w:vertAlign w:val="subscript"/>
              </w:rPr>
              <w:t>у</w:t>
            </w:r>
            <w:r w:rsidRPr="00CD48DB">
              <w:rPr>
                <w:sz w:val="24"/>
                <w:szCs w:val="24"/>
              </w:rPr>
              <w:t xml:space="preserve"> 500 от 5-го квартала до НС-2 «Город».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2016-2018г.г.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63,0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71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Запроектирована прокладка дублирующей линии от камеры переключений ул. Калинина, 21 (5-ого квартала) до НС-2 «Город», диаметром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CD48DB">
                <w:rPr>
                  <w:sz w:val="24"/>
                  <w:szCs w:val="24"/>
                </w:rPr>
                <w:t>500 мм</w:t>
              </w:r>
            </w:smartTag>
            <w:r w:rsidRPr="00CD48DB">
              <w:rPr>
                <w:sz w:val="24"/>
                <w:szCs w:val="24"/>
              </w:rPr>
              <w:t>, общей протяжённостью 2,3км.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2016-2018г.г.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6,750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72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Разработка проекта, строительство дублирующей линии Ду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CD48DB">
                <w:rPr>
                  <w:sz w:val="24"/>
                  <w:szCs w:val="24"/>
                </w:rPr>
                <w:t>250 мм</w:t>
              </w:r>
            </w:smartTag>
            <w:r w:rsidRPr="00CD48DB">
              <w:rPr>
                <w:sz w:val="24"/>
                <w:szCs w:val="24"/>
              </w:rPr>
              <w:t xml:space="preserve"> от 5-го квартала до котельной №3. Замена разводящей сети 5-го квартала.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2016-2019г.г.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83,400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73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Замена участка водопровода на 1-м районе по ул. Коммунальная.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2016г.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1,700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74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Устройство раздельной теплоизоляции трубопровода по пер. Морской, Дачная,1,2 проложенного совместно с ТС.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2016г.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9,100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75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Замена разводящей водопроводной сети Д</w:t>
            </w:r>
            <w:r w:rsidRPr="00CD48DB">
              <w:rPr>
                <w:sz w:val="24"/>
                <w:szCs w:val="24"/>
                <w:vertAlign w:val="subscript"/>
              </w:rPr>
              <w:t>у</w:t>
            </w:r>
            <w:r w:rsidRPr="00CD48DB">
              <w:rPr>
                <w:sz w:val="24"/>
                <w:szCs w:val="24"/>
              </w:rPr>
              <w:t xml:space="preserve"> 100-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CD48DB">
                <w:rPr>
                  <w:sz w:val="24"/>
                  <w:szCs w:val="24"/>
                </w:rPr>
                <w:t>300 мм</w:t>
              </w:r>
            </w:smartTag>
            <w:r w:rsidRPr="00CD48DB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D48DB">
                <w:rPr>
                  <w:sz w:val="24"/>
                  <w:szCs w:val="24"/>
                </w:rPr>
                <w:t>3 км</w:t>
              </w:r>
            </w:smartTag>
            <w:r w:rsidRPr="00CD48DB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2016-2019г.г.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41,300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76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Строительство подземных водопроводных линий к неблагоустроенному сектору.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2016-2019г.г.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54,700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77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Полная замена и перекладка сетей водоснабжения города протяженностью </w:t>
            </w:r>
            <w:smartTag w:uri="urn:schemas-microsoft-com:office:smarttags" w:element="metricconverter">
              <w:smartTagPr>
                <w:attr w:name="ProductID" w:val="41,52 км"/>
              </w:smartTagPr>
              <w:r w:rsidRPr="00CD48DB">
                <w:rPr>
                  <w:sz w:val="24"/>
                  <w:szCs w:val="24"/>
                </w:rPr>
                <w:t>41,52 км</w:t>
              </w:r>
            </w:smartTag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2016-2017г.г.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190,0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78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Реконструкция сетей водоснабжения города протяженностью </w:t>
            </w:r>
            <w:smartTag w:uri="urn:schemas-microsoft-com:office:smarttags" w:element="metricconverter">
              <w:smartTagPr>
                <w:attr w:name="ProductID" w:val="45,9 км"/>
              </w:smartTagPr>
              <w:r w:rsidRPr="00CD48DB">
                <w:rPr>
                  <w:sz w:val="24"/>
                  <w:szCs w:val="24"/>
                </w:rPr>
                <w:t>45,9 км</w:t>
              </w:r>
            </w:smartTag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2017-2020г.г.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196,0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79</w:t>
            </w:r>
          </w:p>
        </w:tc>
        <w:tc>
          <w:tcPr>
            <w:tcW w:w="110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Строительство кольцевого водопровода для питания перспективной площадки порта и промпредприятий диаметром 350мм протяженностью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CD48DB">
                <w:rPr>
                  <w:sz w:val="24"/>
                  <w:szCs w:val="24"/>
                </w:rPr>
                <w:t>6 км</w:t>
              </w:r>
            </w:smartTag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2016-2018г.г.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23,770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80</w:t>
            </w:r>
          </w:p>
        </w:tc>
        <w:tc>
          <w:tcPr>
            <w:tcW w:w="110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D48DB">
              <w:t>Установка ультрафиолетового обеззараживания типа ОДВ с установкой их в точках перед поступлением питьевой воды в распределительную сеть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2,6</w:t>
            </w:r>
          </w:p>
        </w:tc>
      </w:tr>
      <w:tr w:rsidR="00946723" w:rsidRPr="00CD48DB" w:rsidTr="009B7610"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81</w:t>
            </w:r>
          </w:p>
        </w:tc>
        <w:tc>
          <w:tcPr>
            <w:tcW w:w="110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autoSpaceDE w:val="0"/>
              <w:autoSpaceDN w:val="0"/>
              <w:adjustRightInd w:val="0"/>
            </w:pPr>
            <w:r w:rsidRPr="00CD48DB">
              <w:t>Актуализация схемы водоснабжения и водоотведения городского поселения «Город Советская Гавань»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0,028</w:t>
            </w:r>
          </w:p>
        </w:tc>
      </w:tr>
      <w:tr w:rsidR="00946723" w:rsidRPr="00CD48DB" w:rsidTr="009B7610">
        <w:tc>
          <w:tcPr>
            <w:tcW w:w="1360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723" w:rsidRPr="00CD48DB" w:rsidRDefault="00946723" w:rsidP="009B7610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966,33</w:t>
            </w:r>
            <w:bookmarkStart w:id="0" w:name="_GoBack"/>
            <w:bookmarkEnd w:id="0"/>
          </w:p>
        </w:tc>
      </w:tr>
    </w:tbl>
    <w:p w:rsidR="00946723" w:rsidRPr="00CD48DB" w:rsidRDefault="00946723" w:rsidP="00CD48DB">
      <w:pPr>
        <w:rPr>
          <w:sz w:val="23"/>
          <w:szCs w:val="23"/>
        </w:rPr>
      </w:pPr>
    </w:p>
    <w:p w:rsidR="00946723" w:rsidRPr="00CD48DB" w:rsidRDefault="00946723" w:rsidP="00CD48DB">
      <w:pPr>
        <w:rPr>
          <w:sz w:val="23"/>
          <w:szCs w:val="23"/>
        </w:rPr>
      </w:pPr>
    </w:p>
    <w:p w:rsidR="00946723" w:rsidRDefault="00946723"/>
    <w:sectPr w:rsidR="00946723" w:rsidSect="0089060F">
      <w:pgSz w:w="16838" w:h="11906" w:orient="landscape"/>
      <w:pgMar w:top="1985" w:right="1134" w:bottom="851" w:left="1134" w:header="4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723" w:rsidRDefault="00946723" w:rsidP="00CD48DB">
      <w:r>
        <w:separator/>
      </w:r>
    </w:p>
  </w:endnote>
  <w:endnote w:type="continuationSeparator" w:id="0">
    <w:p w:rsidR="00946723" w:rsidRDefault="00946723" w:rsidP="00CD4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723" w:rsidRDefault="00946723" w:rsidP="00CD48DB">
      <w:r>
        <w:separator/>
      </w:r>
    </w:p>
  </w:footnote>
  <w:footnote w:type="continuationSeparator" w:id="0">
    <w:p w:rsidR="00946723" w:rsidRDefault="00946723" w:rsidP="00CD48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8DB"/>
    <w:rsid w:val="002C6DD4"/>
    <w:rsid w:val="00434D95"/>
    <w:rsid w:val="0047374D"/>
    <w:rsid w:val="00496A5E"/>
    <w:rsid w:val="00524C79"/>
    <w:rsid w:val="005713C8"/>
    <w:rsid w:val="007D4573"/>
    <w:rsid w:val="0089060F"/>
    <w:rsid w:val="00946723"/>
    <w:rsid w:val="009B7610"/>
    <w:rsid w:val="00AB7853"/>
    <w:rsid w:val="00AC0D6D"/>
    <w:rsid w:val="00BB5E80"/>
    <w:rsid w:val="00BE4AC2"/>
    <w:rsid w:val="00C614C6"/>
    <w:rsid w:val="00CD48DB"/>
    <w:rsid w:val="00D76E91"/>
    <w:rsid w:val="00E3077B"/>
    <w:rsid w:val="00E57703"/>
    <w:rsid w:val="00EB3880"/>
    <w:rsid w:val="00F34A01"/>
    <w:rsid w:val="00F9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8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D48DB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rsid w:val="00CD48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48D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CD48D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48D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Таблицы"/>
    <w:link w:val="a0"/>
    <w:uiPriority w:val="99"/>
    <w:rsid w:val="00CD48DB"/>
    <w:pPr>
      <w:jc w:val="center"/>
    </w:pPr>
    <w:rPr>
      <w:rFonts w:ascii="Times New Roman" w:hAnsi="Times New Roman"/>
      <w:lang w:eastAsia="en-US"/>
    </w:rPr>
  </w:style>
  <w:style w:type="character" w:customStyle="1" w:styleId="a0">
    <w:name w:val="Таблицы Знак"/>
    <w:link w:val="a"/>
    <w:uiPriority w:val="99"/>
    <w:locked/>
    <w:rsid w:val="00CD48DB"/>
    <w:rPr>
      <w:rFonts w:ascii="Times New Roman" w:eastAsia="Times New Roman" w:hAnsi="Times New Roman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1033</Words>
  <Characters>5894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Варя</cp:lastModifiedBy>
  <cp:revision>10</cp:revision>
  <cp:lastPrinted>2018-10-23T03:12:00Z</cp:lastPrinted>
  <dcterms:created xsi:type="dcterms:W3CDTF">2019-10-14T05:38:00Z</dcterms:created>
  <dcterms:modified xsi:type="dcterms:W3CDTF">2019-10-24T01:12:00Z</dcterms:modified>
</cp:coreProperties>
</file>