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AA" w:rsidRDefault="003A22AA" w:rsidP="00A875F0">
      <w:pPr>
        <w:pStyle w:val="a3"/>
        <w:spacing w:before="0" w:beforeAutospacing="0" w:after="0" w:afterAutospacing="0"/>
        <w:rPr>
          <w:sz w:val="28"/>
          <w:szCs w:val="28"/>
        </w:rPr>
      </w:pPr>
    </w:p>
    <w:p w:rsidR="00416B94" w:rsidRPr="00416B94" w:rsidRDefault="00416B94" w:rsidP="00416B94">
      <w:pPr>
        <w:spacing w:after="0" w:line="240" w:lineRule="auto"/>
        <w:jc w:val="center"/>
        <w:rPr>
          <w:rFonts w:ascii="Times New Roman" w:hAnsi="Times New Roman" w:cs="Times New Roman"/>
          <w:sz w:val="28"/>
          <w:szCs w:val="28"/>
        </w:rPr>
      </w:pPr>
      <w:r w:rsidRPr="00416B94">
        <w:rPr>
          <w:rFonts w:ascii="Times New Roman" w:hAnsi="Times New Roman" w:cs="Times New Roman"/>
          <w:sz w:val="28"/>
          <w:szCs w:val="28"/>
        </w:rPr>
        <w:t>АДМИНИСТРАЦИЯ</w:t>
      </w:r>
    </w:p>
    <w:p w:rsidR="00416B94" w:rsidRPr="00416B94" w:rsidRDefault="00416B94" w:rsidP="00416B94">
      <w:pPr>
        <w:spacing w:after="0" w:line="240" w:lineRule="auto"/>
        <w:jc w:val="center"/>
        <w:rPr>
          <w:rFonts w:ascii="Times New Roman" w:hAnsi="Times New Roman" w:cs="Times New Roman"/>
          <w:sz w:val="28"/>
          <w:szCs w:val="28"/>
        </w:rPr>
      </w:pPr>
      <w:r w:rsidRPr="00416B94">
        <w:rPr>
          <w:rFonts w:ascii="Times New Roman" w:hAnsi="Times New Roman" w:cs="Times New Roman"/>
          <w:sz w:val="28"/>
          <w:szCs w:val="28"/>
        </w:rPr>
        <w:t>городского поселения «Город Советская Гавань»</w:t>
      </w:r>
    </w:p>
    <w:p w:rsidR="00416B94" w:rsidRPr="00416B94" w:rsidRDefault="00416B94" w:rsidP="00416B94">
      <w:pPr>
        <w:spacing w:after="0" w:line="240" w:lineRule="auto"/>
        <w:jc w:val="center"/>
        <w:rPr>
          <w:rFonts w:ascii="Times New Roman" w:hAnsi="Times New Roman" w:cs="Times New Roman"/>
          <w:sz w:val="28"/>
          <w:szCs w:val="28"/>
        </w:rPr>
      </w:pPr>
      <w:r w:rsidRPr="00416B94">
        <w:rPr>
          <w:rFonts w:ascii="Times New Roman" w:hAnsi="Times New Roman" w:cs="Times New Roman"/>
          <w:sz w:val="28"/>
          <w:szCs w:val="28"/>
        </w:rPr>
        <w:t>ПОСТАНОВЛЕНИЕ</w:t>
      </w:r>
    </w:p>
    <w:p w:rsidR="00416B94" w:rsidRPr="00416B94" w:rsidRDefault="00416B94" w:rsidP="00416B94">
      <w:pPr>
        <w:spacing w:after="0" w:line="240" w:lineRule="auto"/>
        <w:rPr>
          <w:rFonts w:ascii="Times New Roman" w:hAnsi="Times New Roman" w:cs="Times New Roman"/>
          <w:sz w:val="28"/>
          <w:szCs w:val="28"/>
        </w:rPr>
      </w:pPr>
      <w:r w:rsidRPr="00416B94">
        <w:rPr>
          <w:rFonts w:ascii="Times New Roman" w:hAnsi="Times New Roman" w:cs="Times New Roman"/>
          <w:sz w:val="28"/>
          <w:szCs w:val="28"/>
        </w:rPr>
        <w:t xml:space="preserve"> </w:t>
      </w:r>
    </w:p>
    <w:p w:rsidR="00416B94" w:rsidRPr="00416B94" w:rsidRDefault="00416B94" w:rsidP="00416B94">
      <w:pPr>
        <w:spacing w:after="0" w:line="240" w:lineRule="auto"/>
        <w:rPr>
          <w:rFonts w:ascii="Times New Roman" w:hAnsi="Times New Roman" w:cs="Times New Roman"/>
          <w:sz w:val="28"/>
          <w:szCs w:val="28"/>
        </w:rPr>
      </w:pPr>
      <w:r w:rsidRPr="00416B94">
        <w:rPr>
          <w:rFonts w:ascii="Times New Roman" w:hAnsi="Times New Roman" w:cs="Times New Roman"/>
          <w:sz w:val="28"/>
          <w:szCs w:val="28"/>
        </w:rPr>
        <w:t>31.05.2021 № 324</w:t>
      </w:r>
    </w:p>
    <w:p w:rsidR="00416B94" w:rsidRDefault="00416B94" w:rsidP="00BB4DEE">
      <w:pPr>
        <w:pStyle w:val="a3"/>
        <w:spacing w:line="240" w:lineRule="exact"/>
        <w:jc w:val="both"/>
        <w:rPr>
          <w:color w:val="000000"/>
          <w:sz w:val="28"/>
          <w:szCs w:val="28"/>
        </w:rPr>
      </w:pPr>
    </w:p>
    <w:p w:rsidR="009C3871" w:rsidRPr="00A875F0" w:rsidRDefault="009C3871" w:rsidP="00BB4DEE">
      <w:pPr>
        <w:pStyle w:val="a3"/>
        <w:spacing w:line="240" w:lineRule="exact"/>
        <w:jc w:val="both"/>
        <w:rPr>
          <w:color w:val="000000"/>
          <w:sz w:val="28"/>
          <w:szCs w:val="28"/>
        </w:rPr>
      </w:pPr>
      <w:proofErr w:type="gramStart"/>
      <w:r w:rsidRPr="00A875F0">
        <w:rPr>
          <w:color w:val="000000"/>
          <w:sz w:val="28"/>
          <w:szCs w:val="28"/>
        </w:rPr>
        <w:t>О внесении изменений в Порядок предоставления физическим лицам грантов в форме субсидий из местного бюджета на реализацию</w:t>
      </w:r>
      <w:proofErr w:type="gramEnd"/>
      <w:r w:rsidRPr="00A875F0">
        <w:rPr>
          <w:color w:val="000000"/>
          <w:sz w:val="28"/>
          <w:szCs w:val="28"/>
        </w:rPr>
        <w:t xml:space="preserve"> проектов по развитию территориального общественного самоуправления в городе Советская Гавань, утвержденный постановлением Администрации города Советская Гавань от 29.12.2018 №1179</w:t>
      </w:r>
    </w:p>
    <w:p w:rsidR="003A22AA" w:rsidRDefault="003A22AA" w:rsidP="00BB4DEE">
      <w:pPr>
        <w:pStyle w:val="a3"/>
        <w:spacing w:before="0" w:beforeAutospacing="0" w:after="0" w:afterAutospacing="0"/>
        <w:ind w:firstLine="708"/>
        <w:jc w:val="both"/>
        <w:rPr>
          <w:color w:val="000000"/>
          <w:sz w:val="28"/>
          <w:szCs w:val="28"/>
        </w:rPr>
      </w:pPr>
    </w:p>
    <w:p w:rsidR="007225EE" w:rsidRPr="00A875F0" w:rsidRDefault="009C3871" w:rsidP="00BB4DEE">
      <w:pPr>
        <w:pStyle w:val="a3"/>
        <w:spacing w:before="0" w:beforeAutospacing="0" w:after="0" w:afterAutospacing="0"/>
        <w:ind w:firstLine="708"/>
        <w:jc w:val="both"/>
        <w:rPr>
          <w:color w:val="000000"/>
          <w:sz w:val="28"/>
          <w:szCs w:val="28"/>
        </w:rPr>
      </w:pPr>
      <w:proofErr w:type="gramStart"/>
      <w:r w:rsidRPr="00A875F0">
        <w:rPr>
          <w:color w:val="000000"/>
          <w:sz w:val="28"/>
          <w:szCs w:val="28"/>
        </w:rPr>
        <w:t>В соответствии</w:t>
      </w:r>
      <w:r w:rsidR="005606E7">
        <w:rPr>
          <w:color w:val="000000"/>
          <w:sz w:val="28"/>
          <w:szCs w:val="28"/>
        </w:rPr>
        <w:t xml:space="preserve"> с пунктом 7 ст.78 Бюджетного кодекса Российской Федерации</w:t>
      </w:r>
      <w:r w:rsidRPr="00A875F0">
        <w:rPr>
          <w:color w:val="000000"/>
          <w:sz w:val="28"/>
          <w:szCs w:val="28"/>
        </w:rPr>
        <w:t xml:space="preserve"> </w:t>
      </w:r>
      <w:r w:rsidR="005606E7">
        <w:rPr>
          <w:color w:val="000000"/>
          <w:sz w:val="28"/>
          <w:szCs w:val="28"/>
        </w:rPr>
        <w:t xml:space="preserve"> и </w:t>
      </w:r>
      <w:r w:rsidRPr="00A875F0">
        <w:rPr>
          <w:color w:val="000000"/>
          <w:sz w:val="28"/>
          <w:szCs w:val="28"/>
        </w:rPr>
        <w:t xml:space="preserve"> </w:t>
      </w:r>
      <w:r w:rsidR="007225EE" w:rsidRPr="00A875F0">
        <w:rPr>
          <w:color w:val="000000"/>
          <w:sz w:val="28"/>
          <w:szCs w:val="28"/>
        </w:rPr>
        <w:t xml:space="preserve">постановления Правительства Хабаровского края от 16.12.2020 № 548-пр «О </w:t>
      </w:r>
      <w:r w:rsidR="0091445E" w:rsidRPr="00A875F0">
        <w:rPr>
          <w:color w:val="000000"/>
          <w:sz w:val="28"/>
          <w:szCs w:val="28"/>
        </w:rPr>
        <w:t>внесении изменений в П</w:t>
      </w:r>
      <w:r w:rsidR="007225EE" w:rsidRPr="00A875F0">
        <w:rPr>
          <w:color w:val="000000"/>
          <w:sz w:val="28"/>
          <w:szCs w:val="28"/>
        </w:rPr>
        <w:t>оложение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утвержденное постановлением Правительства Хабаровского края от 24</w:t>
      </w:r>
      <w:proofErr w:type="gramEnd"/>
      <w:r w:rsidR="007225EE" w:rsidRPr="00A875F0">
        <w:rPr>
          <w:color w:val="000000"/>
          <w:sz w:val="28"/>
          <w:szCs w:val="28"/>
        </w:rPr>
        <w:t xml:space="preserve"> июня 2016 г. №199-пр», </w:t>
      </w:r>
      <w:r w:rsidRPr="00A875F0">
        <w:rPr>
          <w:color w:val="000000"/>
          <w:sz w:val="28"/>
          <w:szCs w:val="28"/>
        </w:rPr>
        <w:t xml:space="preserve">в целях приведения нормативного правового акта </w:t>
      </w:r>
      <w:r w:rsidR="007225EE" w:rsidRPr="00A875F0">
        <w:rPr>
          <w:color w:val="000000"/>
          <w:sz w:val="28"/>
          <w:szCs w:val="28"/>
        </w:rPr>
        <w:t>Администрации города Советская Гавань</w:t>
      </w:r>
      <w:r w:rsidRPr="00A875F0">
        <w:rPr>
          <w:color w:val="000000"/>
          <w:sz w:val="28"/>
          <w:szCs w:val="28"/>
        </w:rPr>
        <w:t xml:space="preserve"> в соответствие с </w:t>
      </w:r>
      <w:r w:rsidR="007225EE" w:rsidRPr="00A875F0">
        <w:rPr>
          <w:color w:val="000000"/>
          <w:sz w:val="28"/>
          <w:szCs w:val="28"/>
        </w:rPr>
        <w:t>действующим законодательством,</w:t>
      </w:r>
    </w:p>
    <w:p w:rsidR="007225EE" w:rsidRPr="00A875F0" w:rsidRDefault="007225EE" w:rsidP="00BB4DEE">
      <w:pPr>
        <w:pStyle w:val="a3"/>
        <w:spacing w:before="0" w:beforeAutospacing="0" w:after="0" w:afterAutospacing="0"/>
        <w:jc w:val="both"/>
        <w:rPr>
          <w:color w:val="000000"/>
          <w:sz w:val="28"/>
          <w:szCs w:val="28"/>
        </w:rPr>
      </w:pPr>
      <w:r w:rsidRPr="00A875F0">
        <w:rPr>
          <w:color w:val="000000"/>
          <w:sz w:val="28"/>
          <w:szCs w:val="28"/>
        </w:rPr>
        <w:t>ПОСТАНОВЛЯЮ:</w:t>
      </w:r>
    </w:p>
    <w:p w:rsidR="00020839" w:rsidRPr="00A875F0" w:rsidRDefault="009C3871"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1. Внести изменения </w:t>
      </w:r>
      <w:proofErr w:type="gramStart"/>
      <w:r w:rsidRPr="00A875F0">
        <w:rPr>
          <w:color w:val="000000"/>
          <w:sz w:val="28"/>
          <w:szCs w:val="28"/>
        </w:rPr>
        <w:t xml:space="preserve">в </w:t>
      </w:r>
      <w:r w:rsidR="007225EE" w:rsidRPr="00A875F0">
        <w:rPr>
          <w:color w:val="000000"/>
          <w:sz w:val="28"/>
          <w:szCs w:val="28"/>
        </w:rPr>
        <w:t>Порядок предоставления физическим лицам грантов в форме субсидий из местного бюджета на реализацию проектов по развитию</w:t>
      </w:r>
      <w:proofErr w:type="gramEnd"/>
      <w:r w:rsidR="007225EE" w:rsidRPr="00A875F0">
        <w:rPr>
          <w:color w:val="000000"/>
          <w:sz w:val="28"/>
          <w:szCs w:val="28"/>
        </w:rPr>
        <w:t xml:space="preserve"> территориального общественного самоуправления в городе Советская Гавань, утвержденный постановлением Администрации города Советская Гавань от 29.12.2018 №1179</w:t>
      </w:r>
      <w:r w:rsidRPr="00A875F0">
        <w:rPr>
          <w:color w:val="000000"/>
          <w:sz w:val="28"/>
          <w:szCs w:val="28"/>
        </w:rPr>
        <w:t>, изложив его в новой редакции соглас</w:t>
      </w:r>
      <w:r w:rsidR="00020839" w:rsidRPr="00A875F0">
        <w:rPr>
          <w:color w:val="000000"/>
          <w:sz w:val="28"/>
          <w:szCs w:val="28"/>
        </w:rPr>
        <w:t>но приложению к настоящему постановлению.</w:t>
      </w:r>
    </w:p>
    <w:p w:rsidR="00020839" w:rsidRPr="00A875F0" w:rsidRDefault="00020839" w:rsidP="00901B24">
      <w:pPr>
        <w:pStyle w:val="a3"/>
        <w:spacing w:before="0" w:beforeAutospacing="0" w:after="0" w:afterAutospacing="0"/>
        <w:ind w:firstLine="709"/>
        <w:jc w:val="both"/>
        <w:rPr>
          <w:color w:val="000000"/>
          <w:sz w:val="28"/>
          <w:szCs w:val="28"/>
        </w:rPr>
      </w:pPr>
      <w:r w:rsidRPr="00A875F0">
        <w:rPr>
          <w:color w:val="000000"/>
          <w:sz w:val="28"/>
          <w:szCs w:val="28"/>
        </w:rPr>
        <w:t xml:space="preserve">2. Опубликовать настоящее постановление на официальном сайте администрации города Советская Гавань </w:t>
      </w:r>
      <w:proofErr w:type="spellStart"/>
      <w:r w:rsidRPr="00A875F0">
        <w:rPr>
          <w:color w:val="000000"/>
          <w:sz w:val="28"/>
          <w:szCs w:val="28"/>
        </w:rPr>
        <w:t>www.admsovgav.ru</w:t>
      </w:r>
      <w:proofErr w:type="spellEnd"/>
      <w:r w:rsidRPr="00A875F0">
        <w:rPr>
          <w:color w:val="000000"/>
          <w:sz w:val="28"/>
          <w:szCs w:val="28"/>
        </w:rPr>
        <w:t>.</w:t>
      </w:r>
    </w:p>
    <w:p w:rsidR="00020839" w:rsidRPr="00A875F0" w:rsidRDefault="00020839" w:rsidP="00901B24">
      <w:pPr>
        <w:pStyle w:val="a3"/>
        <w:spacing w:before="0" w:beforeAutospacing="0" w:after="0" w:afterAutospacing="0"/>
        <w:ind w:firstLine="708"/>
        <w:jc w:val="both"/>
        <w:rPr>
          <w:color w:val="000000"/>
          <w:sz w:val="28"/>
          <w:szCs w:val="28"/>
        </w:rPr>
      </w:pPr>
      <w:r w:rsidRPr="00A875F0">
        <w:rPr>
          <w:color w:val="000000"/>
          <w:sz w:val="28"/>
          <w:szCs w:val="28"/>
        </w:rPr>
        <w:t>3. Настоящее постановление вступает в силу после его официального опубликования (обнародования).</w:t>
      </w:r>
    </w:p>
    <w:p w:rsidR="00BB4DEE" w:rsidRDefault="00BB4DEE" w:rsidP="00020839">
      <w:pPr>
        <w:pStyle w:val="a3"/>
        <w:ind w:firstLine="708"/>
        <w:jc w:val="both"/>
        <w:rPr>
          <w:color w:val="000000"/>
          <w:sz w:val="28"/>
          <w:szCs w:val="28"/>
        </w:rPr>
      </w:pPr>
    </w:p>
    <w:p w:rsidR="00901B24" w:rsidRPr="00A875F0" w:rsidRDefault="00901B24" w:rsidP="00020839">
      <w:pPr>
        <w:pStyle w:val="a3"/>
        <w:ind w:firstLine="708"/>
        <w:jc w:val="both"/>
        <w:rPr>
          <w:color w:val="000000"/>
          <w:sz w:val="28"/>
          <w:szCs w:val="28"/>
        </w:rPr>
      </w:pPr>
    </w:p>
    <w:p w:rsidR="00020839" w:rsidRPr="00A875F0" w:rsidRDefault="00020839" w:rsidP="00020839">
      <w:pPr>
        <w:pStyle w:val="a3"/>
        <w:rPr>
          <w:color w:val="000000"/>
          <w:sz w:val="28"/>
          <w:szCs w:val="28"/>
        </w:rPr>
      </w:pPr>
      <w:r w:rsidRPr="00A875F0">
        <w:rPr>
          <w:color w:val="000000"/>
          <w:sz w:val="28"/>
          <w:szCs w:val="28"/>
        </w:rPr>
        <w:t>Глава</w:t>
      </w:r>
      <w:r w:rsidRPr="00A875F0">
        <w:rPr>
          <w:color w:val="000000"/>
          <w:sz w:val="28"/>
          <w:szCs w:val="28"/>
        </w:rPr>
        <w:tab/>
      </w:r>
      <w:r w:rsidRPr="00A875F0">
        <w:rPr>
          <w:color w:val="000000"/>
          <w:sz w:val="28"/>
          <w:szCs w:val="28"/>
        </w:rPr>
        <w:tab/>
      </w:r>
      <w:r w:rsidRPr="00A875F0">
        <w:rPr>
          <w:color w:val="000000"/>
          <w:sz w:val="28"/>
          <w:szCs w:val="28"/>
        </w:rPr>
        <w:tab/>
      </w:r>
      <w:r w:rsidRPr="00A875F0">
        <w:rPr>
          <w:color w:val="000000"/>
          <w:sz w:val="28"/>
          <w:szCs w:val="28"/>
        </w:rPr>
        <w:tab/>
      </w:r>
      <w:r w:rsidRPr="00A875F0">
        <w:rPr>
          <w:color w:val="000000"/>
          <w:sz w:val="28"/>
          <w:szCs w:val="28"/>
        </w:rPr>
        <w:tab/>
      </w:r>
      <w:r w:rsidRPr="00A875F0">
        <w:rPr>
          <w:color w:val="000000"/>
          <w:sz w:val="28"/>
          <w:szCs w:val="28"/>
        </w:rPr>
        <w:tab/>
      </w:r>
      <w:r w:rsidRPr="00A875F0">
        <w:rPr>
          <w:color w:val="000000"/>
          <w:sz w:val="28"/>
          <w:szCs w:val="28"/>
        </w:rPr>
        <w:tab/>
      </w:r>
      <w:r w:rsidRPr="00A875F0">
        <w:rPr>
          <w:color w:val="000000"/>
          <w:sz w:val="28"/>
          <w:szCs w:val="28"/>
        </w:rPr>
        <w:tab/>
      </w:r>
      <w:r w:rsidRPr="00A875F0">
        <w:rPr>
          <w:color w:val="000000"/>
          <w:sz w:val="28"/>
          <w:szCs w:val="28"/>
        </w:rPr>
        <w:tab/>
      </w:r>
      <w:r w:rsidRPr="00A875F0">
        <w:rPr>
          <w:color w:val="000000"/>
          <w:sz w:val="28"/>
          <w:szCs w:val="28"/>
        </w:rPr>
        <w:tab/>
        <w:t xml:space="preserve"> П.Ю. </w:t>
      </w:r>
      <w:proofErr w:type="gramStart"/>
      <w:r w:rsidRPr="00A875F0">
        <w:rPr>
          <w:color w:val="000000"/>
          <w:sz w:val="28"/>
          <w:szCs w:val="28"/>
        </w:rPr>
        <w:t>Боровский</w:t>
      </w:r>
      <w:proofErr w:type="gramEnd"/>
    </w:p>
    <w:p w:rsidR="007C1C88" w:rsidRPr="00A875F0" w:rsidRDefault="007C1C88">
      <w:pPr>
        <w:rPr>
          <w:rFonts w:ascii="Times New Roman" w:eastAsia="Times New Roman" w:hAnsi="Times New Roman" w:cs="Times New Roman"/>
          <w:color w:val="000000"/>
          <w:sz w:val="28"/>
          <w:szCs w:val="28"/>
          <w:lang w:eastAsia="ru-RU"/>
        </w:rPr>
      </w:pPr>
      <w:r w:rsidRPr="00A875F0">
        <w:rPr>
          <w:rFonts w:ascii="Times New Roman" w:hAnsi="Times New Roman" w:cs="Times New Roman"/>
          <w:color w:val="000000"/>
          <w:sz w:val="28"/>
          <w:szCs w:val="28"/>
        </w:rPr>
        <w:br w:type="page"/>
      </w:r>
    </w:p>
    <w:p w:rsidR="007C1C88"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lastRenderedPageBreak/>
        <w:t xml:space="preserve">Приложение </w:t>
      </w:r>
    </w:p>
    <w:p w:rsidR="00E45CE5"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t>к постановлению</w:t>
      </w:r>
    </w:p>
    <w:p w:rsidR="007C1C88"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t xml:space="preserve">Администрации </w:t>
      </w:r>
    </w:p>
    <w:p w:rsidR="007C1C88"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t>города Советская Гавань</w:t>
      </w:r>
    </w:p>
    <w:p w:rsidR="007C1C88"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t xml:space="preserve">от </w:t>
      </w:r>
      <w:r w:rsidR="00416B94">
        <w:rPr>
          <w:color w:val="000000"/>
          <w:sz w:val="28"/>
          <w:szCs w:val="28"/>
        </w:rPr>
        <w:t xml:space="preserve"> 31.05.2021</w:t>
      </w:r>
      <w:r w:rsidRPr="00A875F0">
        <w:rPr>
          <w:color w:val="000000"/>
          <w:sz w:val="28"/>
          <w:szCs w:val="28"/>
        </w:rPr>
        <w:t xml:space="preserve"> № </w:t>
      </w:r>
      <w:r w:rsidR="00416B94">
        <w:rPr>
          <w:color w:val="000000"/>
          <w:sz w:val="28"/>
          <w:szCs w:val="28"/>
        </w:rPr>
        <w:t>324</w:t>
      </w:r>
    </w:p>
    <w:p w:rsidR="007C1C88" w:rsidRPr="00A875F0" w:rsidRDefault="007C1C88" w:rsidP="007C1C88">
      <w:pPr>
        <w:pStyle w:val="a3"/>
        <w:spacing w:before="0" w:beforeAutospacing="0" w:after="0" w:afterAutospacing="0"/>
        <w:ind w:left="5670"/>
        <w:rPr>
          <w:color w:val="000000"/>
          <w:sz w:val="28"/>
          <w:szCs w:val="28"/>
        </w:rPr>
      </w:pPr>
    </w:p>
    <w:p w:rsidR="007C1C88"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t>«УТВЕРЖДЕН</w:t>
      </w:r>
    </w:p>
    <w:p w:rsidR="007C1C88"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t>постановлением администрации</w:t>
      </w:r>
    </w:p>
    <w:p w:rsidR="007C1C88"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t xml:space="preserve">городского поселения </w:t>
      </w:r>
    </w:p>
    <w:p w:rsidR="007C1C88" w:rsidRPr="00A875F0" w:rsidRDefault="007C1C88" w:rsidP="007C1C88">
      <w:pPr>
        <w:pStyle w:val="a3"/>
        <w:spacing w:before="0" w:beforeAutospacing="0" w:after="0" w:afterAutospacing="0"/>
        <w:ind w:left="5670"/>
        <w:rPr>
          <w:color w:val="000000"/>
          <w:sz w:val="28"/>
          <w:szCs w:val="28"/>
        </w:rPr>
      </w:pPr>
      <w:r w:rsidRPr="00A875F0">
        <w:rPr>
          <w:color w:val="000000"/>
          <w:sz w:val="28"/>
          <w:szCs w:val="28"/>
        </w:rPr>
        <w:t>«Город Советская Гавань»</w:t>
      </w:r>
    </w:p>
    <w:p w:rsidR="007C1C88" w:rsidRPr="00A875F0" w:rsidRDefault="007C1C88" w:rsidP="007C1C88">
      <w:pPr>
        <w:pStyle w:val="a3"/>
        <w:ind w:left="5670"/>
        <w:rPr>
          <w:color w:val="000000"/>
          <w:sz w:val="28"/>
          <w:szCs w:val="28"/>
        </w:rPr>
      </w:pPr>
      <w:r w:rsidRPr="00A875F0">
        <w:rPr>
          <w:color w:val="000000"/>
          <w:sz w:val="28"/>
          <w:szCs w:val="28"/>
        </w:rPr>
        <w:t>от 29.12.2018 № 1179</w:t>
      </w:r>
    </w:p>
    <w:p w:rsidR="007C1C88" w:rsidRPr="00A875F0" w:rsidRDefault="00312490" w:rsidP="007C1C88">
      <w:pPr>
        <w:pStyle w:val="a3"/>
        <w:jc w:val="center"/>
        <w:rPr>
          <w:color w:val="000000"/>
          <w:sz w:val="28"/>
          <w:szCs w:val="28"/>
        </w:rPr>
      </w:pPr>
      <w:r w:rsidRPr="00A875F0">
        <w:rPr>
          <w:color w:val="000000"/>
          <w:sz w:val="28"/>
          <w:szCs w:val="28"/>
        </w:rPr>
        <w:t>ПОРЯДОК</w:t>
      </w:r>
    </w:p>
    <w:p w:rsidR="007C1C88" w:rsidRPr="00A875F0" w:rsidRDefault="007C1C88" w:rsidP="007C1C88">
      <w:pPr>
        <w:pStyle w:val="a3"/>
        <w:jc w:val="center"/>
        <w:rPr>
          <w:color w:val="000000"/>
          <w:sz w:val="28"/>
          <w:szCs w:val="28"/>
        </w:rPr>
      </w:pPr>
      <w:r w:rsidRPr="00A875F0">
        <w:rPr>
          <w:color w:val="000000"/>
          <w:sz w:val="28"/>
          <w:szCs w:val="28"/>
        </w:rPr>
        <w:t xml:space="preserve">предоставления физическим лицам грантов </w:t>
      </w:r>
      <w:proofErr w:type="gramStart"/>
      <w:r w:rsidRPr="00A875F0">
        <w:rPr>
          <w:color w:val="000000"/>
          <w:sz w:val="28"/>
          <w:szCs w:val="28"/>
        </w:rPr>
        <w:t>в форме субсидий из местного бюджета на реализацию проектов по развитию территориального общественного самоуправления в городе</w:t>
      </w:r>
      <w:proofErr w:type="gramEnd"/>
      <w:r w:rsidRPr="00A875F0">
        <w:rPr>
          <w:color w:val="000000"/>
          <w:sz w:val="28"/>
          <w:szCs w:val="28"/>
        </w:rPr>
        <w:t xml:space="preserve"> Советская Гавань</w:t>
      </w:r>
    </w:p>
    <w:p w:rsidR="00A8469C" w:rsidRPr="00A875F0" w:rsidRDefault="00A8469C" w:rsidP="00A8469C">
      <w:pPr>
        <w:pStyle w:val="a3"/>
        <w:jc w:val="center"/>
        <w:rPr>
          <w:color w:val="000000"/>
          <w:sz w:val="28"/>
          <w:szCs w:val="28"/>
        </w:rPr>
      </w:pPr>
      <w:r w:rsidRPr="00A875F0">
        <w:rPr>
          <w:color w:val="000000"/>
          <w:sz w:val="28"/>
          <w:szCs w:val="28"/>
        </w:rPr>
        <w:t>1. Общие положения</w:t>
      </w:r>
    </w:p>
    <w:p w:rsidR="00FD59BB" w:rsidRPr="00A875F0" w:rsidRDefault="00A8469C"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1.1. </w:t>
      </w:r>
      <w:proofErr w:type="gramStart"/>
      <w:r w:rsidRPr="00A875F0">
        <w:rPr>
          <w:color w:val="000000"/>
          <w:sz w:val="28"/>
          <w:szCs w:val="28"/>
        </w:rPr>
        <w:t>Настоящий Порядок разработан в соответствии с пунктом 7 статьи 78 Бюджетного кодекса РФ,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утвержденным постановлением Правительства Хабаровского края от 24.06.2016 № 199-пр, и устанавливает порядок определения объема и условий предоставления физическим</w:t>
      </w:r>
      <w:proofErr w:type="gramEnd"/>
      <w:r w:rsidRPr="00A875F0">
        <w:rPr>
          <w:color w:val="000000"/>
          <w:sz w:val="28"/>
          <w:szCs w:val="28"/>
        </w:rPr>
        <w:t xml:space="preserve"> лицам грантов в форме субсидий из местного бюджета на реализацию проектов территориального общественного самоуправления (далее – иные межбюджетные трансферты, Положение о предоставлении грантов местным бюджета</w:t>
      </w:r>
      <w:r w:rsidR="0091445E" w:rsidRPr="00A875F0">
        <w:rPr>
          <w:color w:val="000000"/>
          <w:sz w:val="28"/>
          <w:szCs w:val="28"/>
        </w:rPr>
        <w:t xml:space="preserve">м, Гранты и ТОС соответственно), а также порядок возврата средств в местный бюджет в случае </w:t>
      </w:r>
      <w:proofErr w:type="spellStart"/>
      <w:r w:rsidR="0091445E" w:rsidRPr="00A875F0">
        <w:rPr>
          <w:color w:val="000000"/>
          <w:sz w:val="28"/>
          <w:szCs w:val="28"/>
        </w:rPr>
        <w:t>недостижения</w:t>
      </w:r>
      <w:proofErr w:type="spellEnd"/>
      <w:r w:rsidR="0091445E" w:rsidRPr="00A875F0">
        <w:rPr>
          <w:color w:val="000000"/>
          <w:sz w:val="28"/>
          <w:szCs w:val="28"/>
        </w:rPr>
        <w:t xml:space="preserve"> ТОС ожидаемых результатов от реализации проекта.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Источником финансового обеспечения Грантов являются иные межбюджетные трансферты, предоставленные из краевого бюджета в порядке, предусмотренном Положением о предоставлении грантов местным бюджетам.</w:t>
      </w:r>
    </w:p>
    <w:p w:rsidR="000F00E1" w:rsidRPr="00A875F0" w:rsidRDefault="000F00E1" w:rsidP="00BB4DEE">
      <w:pPr>
        <w:pStyle w:val="a3"/>
        <w:spacing w:before="0" w:beforeAutospacing="0" w:after="0" w:afterAutospacing="0"/>
        <w:ind w:firstLine="709"/>
        <w:jc w:val="both"/>
        <w:rPr>
          <w:color w:val="000000"/>
          <w:sz w:val="28"/>
          <w:szCs w:val="28"/>
        </w:rPr>
      </w:pPr>
      <w:r w:rsidRPr="00A875F0">
        <w:rPr>
          <w:color w:val="000000"/>
          <w:sz w:val="28"/>
          <w:szCs w:val="28"/>
        </w:rPr>
        <w:t>1.2. Гранты физическим лицам на реализацию проектов по развитию ТОС полученные по итогам краевого конкурса проектов, предоставляются на безвозмездной и безвозвратной основе в целях софинансирования расходов по реализации проектов, направленных на решение конкретных задач по приоритетным направлениям конкурса (далее – Конкурс).</w:t>
      </w:r>
    </w:p>
    <w:p w:rsidR="000F00E1" w:rsidRPr="00A875F0" w:rsidRDefault="000F00E1" w:rsidP="00BB4DEE">
      <w:pPr>
        <w:pStyle w:val="a3"/>
        <w:spacing w:before="0" w:beforeAutospacing="0" w:after="0" w:afterAutospacing="0"/>
        <w:ind w:firstLine="709"/>
        <w:jc w:val="both"/>
        <w:rPr>
          <w:color w:val="000000"/>
          <w:sz w:val="28"/>
          <w:szCs w:val="28"/>
        </w:rPr>
      </w:pPr>
      <w:r w:rsidRPr="00A875F0">
        <w:rPr>
          <w:color w:val="000000"/>
          <w:sz w:val="28"/>
          <w:szCs w:val="28"/>
        </w:rPr>
        <w:lastRenderedPageBreak/>
        <w:t>Главным распорядителем средств местного бюджета по предоставлению Грантов является администрация городского поселения «Город Советская Гавань Советско-Гаванского муниципального района Хабаровского края (далее – Главный распорядитель).</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1.3. Гранты носят целевой характер и не могут быть использованы на другие цели.</w:t>
      </w:r>
    </w:p>
    <w:p w:rsidR="0091445E" w:rsidRPr="00A875F0" w:rsidRDefault="002106BC" w:rsidP="00BB4DEE">
      <w:pPr>
        <w:pStyle w:val="a3"/>
        <w:spacing w:before="0" w:beforeAutospacing="0" w:after="0" w:afterAutospacing="0"/>
        <w:jc w:val="both"/>
        <w:rPr>
          <w:color w:val="000000"/>
          <w:sz w:val="28"/>
          <w:szCs w:val="28"/>
        </w:rPr>
      </w:pPr>
      <w:r w:rsidRPr="00A875F0">
        <w:rPr>
          <w:color w:val="000000"/>
          <w:sz w:val="28"/>
          <w:szCs w:val="28"/>
        </w:rPr>
        <w:tab/>
      </w:r>
      <w:r w:rsidR="0091445E" w:rsidRPr="00A875F0">
        <w:rPr>
          <w:color w:val="000000"/>
          <w:sz w:val="28"/>
          <w:szCs w:val="28"/>
        </w:rPr>
        <w:t xml:space="preserve">1.4. </w:t>
      </w:r>
      <w:proofErr w:type="gramStart"/>
      <w:r w:rsidR="0091445E" w:rsidRPr="00A875F0">
        <w:rPr>
          <w:color w:val="000000"/>
          <w:sz w:val="28"/>
          <w:szCs w:val="28"/>
        </w:rPr>
        <w:t>Гранты предоставляются физическим лицам, уполномоченным ТОС в установленном порядке на получение средств Гранта (председатели ТОС, руководители органов ТОС), и действующим в интересах соответствующего ТОС, созданного в установленном законодательстве порядке на территории городского поселения «Город Советская Гавань», в целях поддержки проектов по развитию ТОС, включенных в распоряжение Правительства края о предоставлении грантов в форме иных межбюджетных трансфертов из краевого бюджета бюджетам</w:t>
      </w:r>
      <w:proofErr w:type="gramEnd"/>
      <w:r w:rsidR="0091445E" w:rsidRPr="00A875F0">
        <w:rPr>
          <w:color w:val="000000"/>
          <w:sz w:val="28"/>
          <w:szCs w:val="28"/>
        </w:rPr>
        <w:t xml:space="preserve"> муниципальных образований края, по результатам конкурса проектов ТОС в соответствии с Положением о предоставлении грантов местным бюджетам (далее также – Получатель Гранта, проект ТОС, распоряжение Правительства края соответственно).</w:t>
      </w:r>
    </w:p>
    <w:p w:rsidR="004F3591" w:rsidRPr="00A875F0" w:rsidRDefault="00BB4DEE" w:rsidP="00BB4DEE">
      <w:pPr>
        <w:pStyle w:val="a3"/>
        <w:spacing w:before="0" w:beforeAutospacing="0" w:after="0" w:afterAutospacing="0"/>
        <w:jc w:val="both"/>
        <w:rPr>
          <w:color w:val="000000"/>
          <w:sz w:val="28"/>
          <w:szCs w:val="28"/>
        </w:rPr>
      </w:pPr>
      <w:r w:rsidRPr="00A875F0">
        <w:rPr>
          <w:color w:val="000000"/>
          <w:sz w:val="28"/>
          <w:szCs w:val="28"/>
        </w:rPr>
        <w:tab/>
      </w:r>
      <w:r w:rsidR="004F3591" w:rsidRPr="00A875F0">
        <w:rPr>
          <w:color w:val="000000"/>
          <w:sz w:val="28"/>
          <w:szCs w:val="28"/>
        </w:rPr>
        <w:t>1.5. В целях настоящего Порядка применяются следующие понятия:</w:t>
      </w:r>
    </w:p>
    <w:p w:rsidR="004F3591" w:rsidRPr="00A875F0" w:rsidRDefault="004F3591" w:rsidP="00BB4DEE">
      <w:pPr>
        <w:pStyle w:val="a3"/>
        <w:spacing w:before="0" w:beforeAutospacing="0" w:after="0" w:afterAutospacing="0"/>
        <w:ind w:firstLine="709"/>
        <w:jc w:val="both"/>
        <w:rPr>
          <w:color w:val="000000"/>
          <w:sz w:val="28"/>
          <w:szCs w:val="28"/>
        </w:rPr>
      </w:pPr>
      <w:proofErr w:type="gramStart"/>
      <w:r w:rsidRPr="00A875F0">
        <w:rPr>
          <w:color w:val="000000"/>
          <w:sz w:val="28"/>
          <w:szCs w:val="28"/>
        </w:rPr>
        <w:t>- проект, инициируемый ТОС, - комплекс взаимосвязанных мероприятий, предусматривающих создание (приобретение, установку), восстановление и (или) ремонт объектов благоустройства территории, на которой осуществляется ТОС (далее также - территория ТОС), и (или) объектов, направленных на удовлетворение социально-бытовых потребностей граждан, проживающих в границах территории ТОС, направленных на решение конкретных задач, соответствующих направлениям деятельности, указанным в уставе ТОС (далее - проект и Объект соответственно);</w:t>
      </w:r>
      <w:proofErr w:type="gramEnd"/>
    </w:p>
    <w:p w:rsidR="004F3591" w:rsidRPr="00A875F0" w:rsidRDefault="004F3591"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 объект благоустройства территории ТОС - дворовые (придомовые) территории, детские и спортивные площадки, уличные тренажеры, хоккейные и спортивные коробки, горки, мусоросборники и </w:t>
      </w:r>
      <w:proofErr w:type="gramStart"/>
      <w:r w:rsidRPr="00A875F0">
        <w:rPr>
          <w:color w:val="000000"/>
          <w:sz w:val="28"/>
          <w:szCs w:val="28"/>
        </w:rPr>
        <w:t>контейнеры</w:t>
      </w:r>
      <w:proofErr w:type="gramEnd"/>
      <w:r w:rsidRPr="00A875F0">
        <w:rPr>
          <w:color w:val="000000"/>
          <w:sz w:val="28"/>
          <w:szCs w:val="28"/>
        </w:rPr>
        <w:t xml:space="preserve"> металлические для бытового мусора и пищевых отходов, столбы, фонари для освещения улиц, колодцы, скважины, устройство ливневой канализации, лотки для отвода сточных вод, автомобильные парковки, остановки, пешеходные мосты, дорожки (тротуары), памятные места, парковые зоны и скверы, территории общественных кладбищ;</w:t>
      </w:r>
    </w:p>
    <w:p w:rsidR="004F3591" w:rsidRPr="00A875F0" w:rsidRDefault="004F3591" w:rsidP="00BB4DEE">
      <w:pPr>
        <w:pStyle w:val="a3"/>
        <w:spacing w:before="0" w:beforeAutospacing="0" w:after="0" w:afterAutospacing="0"/>
        <w:ind w:firstLine="709"/>
        <w:jc w:val="both"/>
        <w:rPr>
          <w:color w:val="000000"/>
          <w:sz w:val="28"/>
          <w:szCs w:val="28"/>
        </w:rPr>
      </w:pPr>
      <w:r w:rsidRPr="00A875F0">
        <w:rPr>
          <w:color w:val="000000"/>
          <w:sz w:val="28"/>
          <w:szCs w:val="28"/>
        </w:rPr>
        <w:t>- объекты, направленные на удовлетворение социально, - сцены, сценическое оборудование и сценические костюмы, спортивный инвентарь, памятные знаки и мемориальные доски, малые архитектурные формы, громкоговорители, средства видеонаблюдения и связи, ограждения.</w:t>
      </w:r>
    </w:p>
    <w:p w:rsidR="008420EE" w:rsidRPr="00A875F0" w:rsidRDefault="008420EE" w:rsidP="00BB4DEE">
      <w:pPr>
        <w:pStyle w:val="a3"/>
        <w:spacing w:before="0" w:beforeAutospacing="0" w:after="0" w:afterAutospacing="0"/>
        <w:ind w:firstLine="708"/>
        <w:jc w:val="both"/>
        <w:rPr>
          <w:color w:val="000000"/>
          <w:sz w:val="28"/>
          <w:szCs w:val="28"/>
        </w:rPr>
      </w:pPr>
      <w:r w:rsidRPr="00A875F0">
        <w:rPr>
          <w:color w:val="000000"/>
          <w:sz w:val="28"/>
          <w:szCs w:val="28"/>
        </w:rPr>
        <w:t>1.6. Грант предоставляется Получателю до начала реализации проекта.</w:t>
      </w:r>
    </w:p>
    <w:p w:rsidR="0091445E" w:rsidRPr="00A875F0" w:rsidRDefault="0091445E" w:rsidP="00187AF6">
      <w:pPr>
        <w:pStyle w:val="a3"/>
        <w:jc w:val="center"/>
        <w:rPr>
          <w:color w:val="000000"/>
          <w:sz w:val="28"/>
          <w:szCs w:val="28"/>
        </w:rPr>
      </w:pPr>
      <w:r w:rsidRPr="00A875F0">
        <w:rPr>
          <w:color w:val="000000"/>
          <w:sz w:val="28"/>
          <w:szCs w:val="28"/>
        </w:rPr>
        <w:t>2. Условия, порядок предоставления Грантов</w:t>
      </w:r>
    </w:p>
    <w:p w:rsidR="0091445E" w:rsidRPr="00A875F0" w:rsidRDefault="0091445E" w:rsidP="00187AF6">
      <w:pPr>
        <w:pStyle w:val="a3"/>
        <w:ind w:firstLine="708"/>
        <w:jc w:val="both"/>
        <w:rPr>
          <w:color w:val="000000"/>
          <w:sz w:val="28"/>
          <w:szCs w:val="28"/>
        </w:rPr>
      </w:pPr>
      <w:r w:rsidRPr="00A875F0">
        <w:rPr>
          <w:color w:val="000000"/>
          <w:sz w:val="28"/>
          <w:szCs w:val="28"/>
        </w:rPr>
        <w:t xml:space="preserve">2.1. </w:t>
      </w:r>
      <w:proofErr w:type="gramStart"/>
      <w:r w:rsidRPr="00A875F0">
        <w:rPr>
          <w:color w:val="000000"/>
          <w:sz w:val="28"/>
          <w:szCs w:val="28"/>
        </w:rPr>
        <w:t xml:space="preserve">Гранты предоставляются на основании договора о предоставлении Гранта, заключаемого по типовой форме, установленной финансовым </w:t>
      </w:r>
      <w:r w:rsidRPr="00A875F0">
        <w:rPr>
          <w:color w:val="000000"/>
          <w:sz w:val="28"/>
          <w:szCs w:val="28"/>
        </w:rPr>
        <w:lastRenderedPageBreak/>
        <w:t>отделом администрации городского поселения «Город Советская Гавань» Советско-Гаванского муниципального района Хабаровского края, между администрацией и Получателем Гранта (далее – договор), обязательными положениями которого являются:</w:t>
      </w:r>
      <w:proofErr w:type="gramEnd"/>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целевое назначение Гранта;</w:t>
      </w:r>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размер Гранта;</w:t>
      </w:r>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2106BC" w:rsidRPr="00A875F0">
        <w:rPr>
          <w:color w:val="000000"/>
          <w:sz w:val="28"/>
          <w:szCs w:val="28"/>
        </w:rPr>
        <w:t> </w:t>
      </w:r>
      <w:r w:rsidR="0091445E" w:rsidRPr="00A875F0">
        <w:rPr>
          <w:color w:val="000000"/>
          <w:sz w:val="28"/>
          <w:szCs w:val="28"/>
        </w:rPr>
        <w:t>результаты (целевых показателей) предоставления Гранта и обязательство Получателя Гранта по их достижению;</w:t>
      </w:r>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случаи возврата в местный бюджет остатка Гранта, неиспользованного в сроки реализации проекта ТОС (далее – остаток Гранта);</w:t>
      </w:r>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обязательство о представлении отчета о достижении результата (целевых показателей) предоставления Гранта и отчетов о реализации проектов ТОС, итогового отчета о реализации проекта ТОС и осуществлении расходов Гранта по формам, установленным администрацией в договоре, в сроки, установленные пунктом 2.5 настоящего Порядка;</w:t>
      </w:r>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согласие Получателя Гранта на осуществление администрацией, органами государственного финансового контроля края, муниципального финансового контроля проверок соблюдения Получателями Гранта условий, целей и порядка их предоставления;</w:t>
      </w:r>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запрет приобретения за счет полученного Гранта иностранной валюты;</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срок реализации проекта ТОС.</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2.1.1. Получатель Гранта должен соответствовать следующим требованиям:</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не получать в текущем финансовом году средства из бюджета городского поселения «Город Советская Гавань» Советско-Гаванского муниципального района Хабаровского края в соответствии с иными правовыми актами на цели, установленные настоящим Порядком;</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 не иметь на 01 число месяца, в котором планируется заключения договора, просроченной задолженности по возврату в бюджет городского поселения «Город Советская Гавань» Советско-Гаванского муниципального района Хабаровского края субсидий, бюджетных инвестиций, </w:t>
      </w:r>
      <w:proofErr w:type="gramStart"/>
      <w:r w:rsidRPr="00A875F0">
        <w:rPr>
          <w:color w:val="000000"/>
          <w:sz w:val="28"/>
          <w:szCs w:val="28"/>
        </w:rPr>
        <w:t>предоставленных</w:t>
      </w:r>
      <w:proofErr w:type="gramEnd"/>
      <w:r w:rsidRPr="00A875F0">
        <w:rPr>
          <w:color w:val="000000"/>
          <w:sz w:val="28"/>
          <w:szCs w:val="28"/>
        </w:rPr>
        <w:t xml:space="preserve"> в том числе в соответствии с иными правовыми актами;</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не иметь на 01 число месяца, в котором планируется заключения договора,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C4678"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2.2. </w:t>
      </w:r>
      <w:proofErr w:type="gramStart"/>
      <w:r w:rsidR="00EC4678" w:rsidRPr="00A875F0">
        <w:rPr>
          <w:color w:val="000000"/>
          <w:sz w:val="28"/>
          <w:szCs w:val="28"/>
        </w:rPr>
        <w:t xml:space="preserve">Для предоставления Гранта администрация городского поселения «Город Советская Гавань» не позднее 30 рабочих дней со дня опубликования на сайте Главного управления внутренней политики Правительства Хабаровского края постановления Правительства Хабаровского края «О распределении грантов в форме иных межбюджетных трансфертов из краевого бюджета бюджетам муниципальных образований Хабаровского </w:t>
      </w:r>
      <w:r w:rsidR="00EC4678" w:rsidRPr="00A875F0">
        <w:rPr>
          <w:color w:val="000000"/>
          <w:sz w:val="28"/>
          <w:szCs w:val="28"/>
        </w:rPr>
        <w:lastRenderedPageBreak/>
        <w:t>края в целях поддержки проектов, инициируемых муниципальными образованиями края по  развитию территориального общественного самоуправления» размещает</w:t>
      </w:r>
      <w:proofErr w:type="gramEnd"/>
      <w:r w:rsidR="00EC4678" w:rsidRPr="00A875F0">
        <w:rPr>
          <w:color w:val="000000"/>
          <w:sz w:val="28"/>
          <w:szCs w:val="28"/>
        </w:rPr>
        <w:t xml:space="preserve"> на официальном сайте Администрации города Советская Гавань </w:t>
      </w:r>
      <w:proofErr w:type="spellStart"/>
      <w:r w:rsidR="00EC4678" w:rsidRPr="00A875F0">
        <w:rPr>
          <w:color w:val="000000"/>
          <w:sz w:val="28"/>
          <w:szCs w:val="28"/>
        </w:rPr>
        <w:t>www.admsovgav.ru</w:t>
      </w:r>
      <w:proofErr w:type="spellEnd"/>
      <w:r w:rsidR="00EC4678" w:rsidRPr="00A875F0">
        <w:rPr>
          <w:color w:val="000000"/>
          <w:sz w:val="28"/>
          <w:szCs w:val="28"/>
        </w:rPr>
        <w:t xml:space="preserve"> (далее – официальный сайт):</w:t>
      </w:r>
    </w:p>
    <w:p w:rsidR="00EC4678"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 извещение с указанием сроков приема заявления и документов на предоставление Гранта (далее – извещение);</w:t>
      </w:r>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копию распоряжения Правительства края;</w:t>
      </w:r>
    </w:p>
    <w:p w:rsidR="0091445E" w:rsidRPr="00A875F0" w:rsidRDefault="00EC4678"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список проектов ТОС, на реализацию которых </w:t>
      </w:r>
      <w:r w:rsidRPr="00A875F0">
        <w:rPr>
          <w:color w:val="000000"/>
          <w:sz w:val="28"/>
          <w:szCs w:val="28"/>
        </w:rPr>
        <w:t>гранты</w:t>
      </w:r>
      <w:r w:rsidR="0091445E" w:rsidRPr="00A875F0">
        <w:rPr>
          <w:color w:val="000000"/>
          <w:sz w:val="28"/>
          <w:szCs w:val="28"/>
        </w:rPr>
        <w:t xml:space="preserve"> из краевого бюджета и объемы указанных </w:t>
      </w:r>
      <w:r w:rsidRPr="00A875F0">
        <w:rPr>
          <w:color w:val="000000"/>
          <w:sz w:val="28"/>
          <w:szCs w:val="28"/>
        </w:rPr>
        <w:t>грантов</w:t>
      </w:r>
      <w:r w:rsidR="0091445E" w:rsidRPr="00A875F0">
        <w:rPr>
          <w:color w:val="000000"/>
          <w:sz w:val="28"/>
          <w:szCs w:val="28"/>
        </w:rPr>
        <w:t>, предусмотренные распоряжением Правительства края.</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Получатель Гранта предоставляет администрации в срок, указанный в извещении:</w:t>
      </w:r>
    </w:p>
    <w:p w:rsidR="0091445E" w:rsidRPr="00A875F0" w:rsidRDefault="00544C46"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заявление о предоставлении Гранта в произвольной форме с указанием расчетного счета Получателя Гранта, открытого в российской кредитной организации, наименования проекта ТОС, ожидаемых результатов от реализации проекта ТОС, предусмотренных проектом ТОС, на который запрашивается Грант;</w:t>
      </w:r>
    </w:p>
    <w:p w:rsidR="0091445E" w:rsidRPr="00A875F0" w:rsidRDefault="00544C46"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документ, подтверждающий полномочия Получателя Гранта (доверенность, выписка из решения общего собрания ТОС, органов ТОС);</w:t>
      </w:r>
    </w:p>
    <w:p w:rsidR="0091445E" w:rsidRPr="00A875F0" w:rsidRDefault="00544C46"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гарантийное письмо о согласии Получателя Гранта на осуществление администрацией и органами государственного финансового контроля края, муниципального финансового контроля проверок соблюдения получателем субсидии условий, целей и порядка предоставления Гранта, а также о соответствии Получателя Гранта требованиям, указанным в абзацах втором – третьем подпункта 2.1.1. настоящего раздела.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Документы, указанные в настоящем пункте, должны быть подписаны Получателем Гранта.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Получатель Гранта вправе предоставить Главному распорядителю в срок, указанный в извещении, справку налогового органа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01 число месяца, в котором планируется заключение договора.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Непредставление Получателем Гранта, указанного в абзаце десятом настоящего пункта документа не является основанием для отказа в предоставлении Гранта.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2.3. </w:t>
      </w:r>
      <w:proofErr w:type="gramStart"/>
      <w:r w:rsidRPr="00A875F0">
        <w:rPr>
          <w:color w:val="000000"/>
          <w:sz w:val="28"/>
          <w:szCs w:val="28"/>
        </w:rPr>
        <w:t>Администрация в течение пяти рабочих дней со дня окончания срока приема документов, указанного в извещении, в случае если Получателем Гранта не представлен документ, указанный в абзаце десятом пункта 2.2 настоящего раздела, получает соответствующий документ (сведения) в порядке межведомственного взаимодействия (запроса) или с использованием государственных автоматизированных информационных систем, рассматривает документы, представленные Получателем Гранта в соответствии с пунктом 2.2 настоящего Порядка, и</w:t>
      </w:r>
      <w:proofErr w:type="gramEnd"/>
      <w:r w:rsidRPr="00A875F0">
        <w:rPr>
          <w:color w:val="000000"/>
          <w:sz w:val="28"/>
          <w:szCs w:val="28"/>
        </w:rPr>
        <w:t xml:space="preserve"> полученные Главным </w:t>
      </w:r>
      <w:r w:rsidRPr="00A875F0">
        <w:rPr>
          <w:color w:val="000000"/>
          <w:sz w:val="28"/>
          <w:szCs w:val="28"/>
        </w:rPr>
        <w:lastRenderedPageBreak/>
        <w:t>распорядителем в соответствии с настоящим пунктом и по результатам их рассмотрения:</w:t>
      </w:r>
    </w:p>
    <w:p w:rsidR="0091445E" w:rsidRPr="00A875F0" w:rsidRDefault="00544C46"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в случае отсутствия оснований для отказа в предоставлении Гранта, предусмотренных абзацами вторым-шестым, восьмым пункта 2.3.1 настоящего Порядка, принимает решение о предоставлении Гранта и направляет копию договора;</w:t>
      </w:r>
    </w:p>
    <w:p w:rsidR="0091445E" w:rsidRPr="00A875F0" w:rsidRDefault="00544C46" w:rsidP="00BB4DEE">
      <w:pPr>
        <w:pStyle w:val="a3"/>
        <w:spacing w:before="0" w:beforeAutospacing="0" w:after="0" w:afterAutospacing="0"/>
        <w:ind w:firstLine="709"/>
        <w:jc w:val="both"/>
        <w:rPr>
          <w:color w:val="000000"/>
          <w:sz w:val="28"/>
          <w:szCs w:val="28"/>
        </w:rPr>
      </w:pPr>
      <w:r w:rsidRPr="00A875F0">
        <w:rPr>
          <w:color w:val="000000"/>
          <w:sz w:val="28"/>
          <w:szCs w:val="28"/>
        </w:rPr>
        <w:t>-</w:t>
      </w:r>
      <w:r w:rsidR="0091445E" w:rsidRPr="00A875F0">
        <w:rPr>
          <w:color w:val="000000"/>
          <w:sz w:val="28"/>
          <w:szCs w:val="28"/>
        </w:rPr>
        <w:t xml:space="preserve"> в случае наличия одного или нескольких оснований для отказа в предоставлении Гранта, предусмотренных абзацами вторым-шестым, восьмым пункта 2.3.1 настоящего Порядка,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2.3.1. Основаниями для отказа в предоставлении Гранта являются:</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отсутствие проекта ТОС, на который запрашивается Грант, в распоряжении Правительства края;</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несоответствие представленных Получателем Гранта документов требованиям, определенным пунктом 2.2 настоящего Порядка;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непредставление (представление не в полном объеме) документов, указанных в пункте 2.2 настоящего Порядка и (или) недостоверных сведений (информации) в указанных документах;</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несоблюдение условий предоставления Гранта, установленных абзацем шестым пункта 2.4 настоящего Порядка;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несоблюдение срока представления Получателем Гранта заявления и документов, указанного в извещении;</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 </w:t>
      </w:r>
      <w:proofErr w:type="spellStart"/>
      <w:r w:rsidRPr="00A875F0">
        <w:rPr>
          <w:color w:val="000000"/>
          <w:sz w:val="28"/>
          <w:szCs w:val="28"/>
        </w:rPr>
        <w:t>непоступление</w:t>
      </w:r>
      <w:proofErr w:type="spellEnd"/>
      <w:r w:rsidRPr="00A875F0">
        <w:rPr>
          <w:color w:val="000000"/>
          <w:sz w:val="28"/>
          <w:szCs w:val="28"/>
        </w:rPr>
        <w:t xml:space="preserve"> в адрес администрации в срок, установленный абзацем первым пункта 2.3.</w:t>
      </w:r>
      <w:r w:rsidR="00FC2453" w:rsidRPr="00A875F0">
        <w:rPr>
          <w:color w:val="000000"/>
          <w:sz w:val="28"/>
          <w:szCs w:val="28"/>
        </w:rPr>
        <w:t>2</w:t>
      </w:r>
      <w:r w:rsidRPr="00A875F0">
        <w:rPr>
          <w:color w:val="000000"/>
          <w:sz w:val="28"/>
          <w:szCs w:val="28"/>
        </w:rPr>
        <w:t xml:space="preserve"> настоящего Порядка, договора подписанного Получателем Гранта.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несоответствие Получателя Гранта требованиям, указанным в подпункте 2.1.1. настоящего раздела.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2.3.</w:t>
      </w:r>
      <w:r w:rsidR="00FC2453" w:rsidRPr="00A875F0">
        <w:rPr>
          <w:color w:val="000000"/>
          <w:sz w:val="28"/>
          <w:szCs w:val="28"/>
        </w:rPr>
        <w:t>2</w:t>
      </w:r>
      <w:r w:rsidRPr="00A875F0">
        <w:rPr>
          <w:color w:val="000000"/>
          <w:sz w:val="28"/>
          <w:szCs w:val="28"/>
        </w:rPr>
        <w:t>. Получатель Гранта в течение 5 рабочих дней со дня получения договора подписывает его со своей стороны и предоставляет администрации.</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В случае поступления в администрацию в срок, установленный абзацем первым настоящего пункта, договора подписанного Получателем субсидии, администрация в течение 10 рабочих дней со дня поступления договора: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подписывает договор со своей стороны и направляет один экземпляр Получателю Гранта;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перечисляет Грант на счет (счета), указанные в заявлении.</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В случае </w:t>
      </w:r>
      <w:proofErr w:type="spellStart"/>
      <w:r w:rsidRPr="00A875F0">
        <w:rPr>
          <w:color w:val="000000"/>
          <w:sz w:val="28"/>
          <w:szCs w:val="28"/>
        </w:rPr>
        <w:t>непоступления</w:t>
      </w:r>
      <w:proofErr w:type="spellEnd"/>
      <w:r w:rsidRPr="00A875F0">
        <w:rPr>
          <w:color w:val="000000"/>
          <w:sz w:val="28"/>
          <w:szCs w:val="28"/>
        </w:rPr>
        <w:t xml:space="preserve"> договора в срок, установленный абзацем первым настоящего пункта, в течение двух рабочих дней по окончании указанного срока на основании абзаца седьмого подпункта 2.3.1 настоящего пункта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абзац 6 – утратил силу.</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абзац 7 – утратил силу.</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lastRenderedPageBreak/>
        <w:t>2.3.</w:t>
      </w:r>
      <w:r w:rsidR="00FC2453" w:rsidRPr="00A875F0">
        <w:rPr>
          <w:color w:val="000000"/>
          <w:sz w:val="28"/>
          <w:szCs w:val="28"/>
        </w:rPr>
        <w:t>3</w:t>
      </w:r>
      <w:r w:rsidRPr="00A875F0">
        <w:rPr>
          <w:color w:val="000000"/>
          <w:sz w:val="28"/>
          <w:szCs w:val="28"/>
        </w:rPr>
        <w:t>. Размер Гранта, предоставляемый Получателю Гранта в соответствии с Порядком, определяется в размере объема иного межбюджетного трансферта из краевого бюджета местному бюджету на</w:t>
      </w:r>
      <w:r w:rsidR="00544C46" w:rsidRPr="00A875F0">
        <w:rPr>
          <w:color w:val="000000"/>
          <w:sz w:val="28"/>
          <w:szCs w:val="28"/>
        </w:rPr>
        <w:t xml:space="preserve"> </w:t>
      </w:r>
      <w:r w:rsidRPr="00A875F0">
        <w:rPr>
          <w:color w:val="000000"/>
          <w:sz w:val="28"/>
          <w:szCs w:val="28"/>
        </w:rPr>
        <w:t>реализацию проекта ТОС, предусмотренного в распоряжении Правительства края.</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2.4. Условия предоставления Гранта: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принятие администрацией решения о предоставлении Гранта в отношении Получателя Гранта;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 заключение </w:t>
      </w:r>
      <w:r w:rsidR="00544C46" w:rsidRPr="00A875F0">
        <w:rPr>
          <w:color w:val="000000"/>
          <w:sz w:val="28"/>
          <w:szCs w:val="28"/>
        </w:rPr>
        <w:t>соглашения</w:t>
      </w:r>
      <w:r w:rsidRPr="00A875F0">
        <w:rPr>
          <w:color w:val="000000"/>
          <w:sz w:val="28"/>
          <w:szCs w:val="28"/>
        </w:rPr>
        <w:t xml:space="preserve"> между администрацией и Получателем Гранта;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 достижение </w:t>
      </w:r>
      <w:r w:rsidR="00544C46" w:rsidRPr="00A875F0">
        <w:rPr>
          <w:color w:val="000000"/>
          <w:sz w:val="28"/>
          <w:szCs w:val="28"/>
        </w:rPr>
        <w:t>значений показателей результативности использования Гранта, установленных соглашением в соответствии с результатами</w:t>
      </w:r>
      <w:r w:rsidRPr="00A875F0">
        <w:rPr>
          <w:color w:val="000000"/>
          <w:sz w:val="28"/>
          <w:szCs w:val="28"/>
        </w:rPr>
        <w:t>, ожидаемыми от реализации проекта ТОС, указанными в проекте ТОС;</w:t>
      </w:r>
    </w:p>
    <w:p w:rsidR="00544C46"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 предоставление отчетов о реализации проектов </w:t>
      </w:r>
      <w:proofErr w:type="gramStart"/>
      <w:r w:rsidRPr="00A875F0">
        <w:rPr>
          <w:color w:val="000000"/>
          <w:sz w:val="28"/>
          <w:szCs w:val="28"/>
        </w:rPr>
        <w:t>ТОС</w:t>
      </w:r>
      <w:proofErr w:type="gramEnd"/>
      <w:r w:rsidR="00544C46" w:rsidRPr="00A875F0">
        <w:rPr>
          <w:color w:val="000000"/>
          <w:sz w:val="28"/>
          <w:szCs w:val="28"/>
        </w:rPr>
        <w:t xml:space="preserve"> о достижении значений показателей результативности использования Гранта, по формам, установленным администрацией города Советская Гавань в сроки, указанные пунктом 2.5. настоящего Порядка;</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согласие Получателя Гранта на осуществление администрацией и органами государственного финансового контроля края, органом муниципального финансового контроля проверок соблюдения Получателем Гранта условий, целей и порядка их предоставления;</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запрет приобретения за счет полученных ср</w:t>
      </w:r>
      <w:r w:rsidR="009D50A1" w:rsidRPr="00A875F0">
        <w:rPr>
          <w:color w:val="000000"/>
          <w:sz w:val="28"/>
          <w:szCs w:val="28"/>
        </w:rPr>
        <w:t>е</w:t>
      </w:r>
      <w:proofErr w:type="gramStart"/>
      <w:r w:rsidR="009D50A1" w:rsidRPr="00A875F0">
        <w:rPr>
          <w:color w:val="000000"/>
          <w:sz w:val="28"/>
          <w:szCs w:val="28"/>
        </w:rPr>
        <w:t>дств Гр</w:t>
      </w:r>
      <w:proofErr w:type="gramEnd"/>
      <w:r w:rsidR="009D50A1" w:rsidRPr="00A875F0">
        <w:rPr>
          <w:color w:val="000000"/>
          <w:sz w:val="28"/>
          <w:szCs w:val="28"/>
        </w:rPr>
        <w:t>анта иностранной валюты;</w:t>
      </w:r>
    </w:p>
    <w:p w:rsidR="009D50A1" w:rsidRPr="00A875F0" w:rsidRDefault="009D50A1" w:rsidP="00BB4DEE">
      <w:pPr>
        <w:pStyle w:val="a3"/>
        <w:spacing w:before="0" w:beforeAutospacing="0" w:after="0" w:afterAutospacing="0"/>
        <w:ind w:firstLine="709"/>
        <w:jc w:val="both"/>
        <w:rPr>
          <w:color w:val="000000"/>
          <w:sz w:val="28"/>
          <w:szCs w:val="28"/>
        </w:rPr>
      </w:pPr>
      <w:r w:rsidRPr="00A875F0">
        <w:rPr>
          <w:color w:val="000000"/>
          <w:sz w:val="28"/>
          <w:szCs w:val="28"/>
        </w:rPr>
        <w:t>- принятие созданног</w:t>
      </w:r>
      <w:proofErr w:type="gramStart"/>
      <w:r w:rsidRPr="00A875F0">
        <w:rPr>
          <w:color w:val="000000"/>
          <w:sz w:val="28"/>
          <w:szCs w:val="28"/>
        </w:rPr>
        <w:t>о(</w:t>
      </w:r>
      <w:proofErr w:type="spellStart"/>
      <w:proofErr w:type="gramEnd"/>
      <w:r w:rsidRPr="00A875F0">
        <w:rPr>
          <w:color w:val="000000"/>
          <w:sz w:val="28"/>
          <w:szCs w:val="28"/>
        </w:rPr>
        <w:t>ых</w:t>
      </w:r>
      <w:proofErr w:type="spellEnd"/>
      <w:r w:rsidRPr="00A875F0">
        <w:rPr>
          <w:color w:val="000000"/>
          <w:sz w:val="28"/>
          <w:szCs w:val="28"/>
        </w:rPr>
        <w:t>) (приобретенного(</w:t>
      </w:r>
      <w:proofErr w:type="spellStart"/>
      <w:r w:rsidRPr="00A875F0">
        <w:rPr>
          <w:color w:val="000000"/>
          <w:sz w:val="28"/>
          <w:szCs w:val="28"/>
        </w:rPr>
        <w:t>ых</w:t>
      </w:r>
      <w:proofErr w:type="spellEnd"/>
      <w:r w:rsidRPr="00A875F0">
        <w:rPr>
          <w:color w:val="000000"/>
          <w:sz w:val="28"/>
          <w:szCs w:val="28"/>
        </w:rPr>
        <w:t>) установленного(</w:t>
      </w:r>
      <w:proofErr w:type="spellStart"/>
      <w:r w:rsidRPr="00A875F0">
        <w:rPr>
          <w:color w:val="000000"/>
          <w:sz w:val="28"/>
          <w:szCs w:val="28"/>
        </w:rPr>
        <w:t>ых</w:t>
      </w:r>
      <w:proofErr w:type="spellEnd"/>
      <w:r w:rsidRPr="00A875F0">
        <w:rPr>
          <w:color w:val="000000"/>
          <w:sz w:val="28"/>
          <w:szCs w:val="28"/>
        </w:rPr>
        <w:t>), восстановленного(</w:t>
      </w:r>
      <w:proofErr w:type="spellStart"/>
      <w:r w:rsidRPr="00A875F0">
        <w:rPr>
          <w:color w:val="000000"/>
          <w:sz w:val="28"/>
          <w:szCs w:val="28"/>
        </w:rPr>
        <w:t>ых</w:t>
      </w:r>
      <w:proofErr w:type="spellEnd"/>
      <w:r w:rsidRPr="00A875F0">
        <w:rPr>
          <w:color w:val="000000"/>
          <w:sz w:val="28"/>
          <w:szCs w:val="28"/>
        </w:rPr>
        <w:t>) или отремонтированного (</w:t>
      </w:r>
      <w:proofErr w:type="spellStart"/>
      <w:r w:rsidRPr="00A875F0">
        <w:rPr>
          <w:color w:val="000000"/>
          <w:sz w:val="28"/>
          <w:szCs w:val="28"/>
        </w:rPr>
        <w:t>ых</w:t>
      </w:r>
      <w:proofErr w:type="spellEnd"/>
      <w:r w:rsidRPr="00A875F0">
        <w:rPr>
          <w:color w:val="000000"/>
          <w:sz w:val="28"/>
          <w:szCs w:val="28"/>
        </w:rPr>
        <w:t>)</w:t>
      </w:r>
      <w:r w:rsidR="00793EE0" w:rsidRPr="00A875F0">
        <w:rPr>
          <w:color w:val="000000"/>
          <w:sz w:val="28"/>
          <w:szCs w:val="28"/>
        </w:rPr>
        <w:t xml:space="preserve"> Объекта(</w:t>
      </w:r>
      <w:proofErr w:type="spellStart"/>
      <w:r w:rsidR="00793EE0" w:rsidRPr="00A875F0">
        <w:rPr>
          <w:color w:val="000000"/>
          <w:sz w:val="28"/>
          <w:szCs w:val="28"/>
        </w:rPr>
        <w:t>ов</w:t>
      </w:r>
      <w:proofErr w:type="spellEnd"/>
      <w:r w:rsidR="00793EE0" w:rsidRPr="00A875F0">
        <w:rPr>
          <w:color w:val="000000"/>
          <w:sz w:val="28"/>
          <w:szCs w:val="28"/>
        </w:rPr>
        <w:t>) в результате реализации проекта в собственность городского поселения «Город Советская Гавань» и (или) решения вопроса с собственниками помещений в многоквартирном доме, расположенном в границах территории ТОС, на которой реализован проект, о принятии в их  общую долевую собственность указанного(</w:t>
      </w:r>
      <w:proofErr w:type="spellStart"/>
      <w:r w:rsidR="00793EE0" w:rsidRPr="00A875F0">
        <w:rPr>
          <w:color w:val="000000"/>
          <w:sz w:val="28"/>
          <w:szCs w:val="28"/>
        </w:rPr>
        <w:t>ых</w:t>
      </w:r>
      <w:proofErr w:type="spellEnd"/>
      <w:r w:rsidR="00793EE0" w:rsidRPr="00A875F0">
        <w:rPr>
          <w:color w:val="000000"/>
          <w:sz w:val="28"/>
          <w:szCs w:val="28"/>
        </w:rPr>
        <w:t>) Объекта(</w:t>
      </w:r>
      <w:proofErr w:type="spellStart"/>
      <w:r w:rsidR="00793EE0" w:rsidRPr="00A875F0">
        <w:rPr>
          <w:color w:val="000000"/>
          <w:sz w:val="28"/>
          <w:szCs w:val="28"/>
        </w:rPr>
        <w:t>ов</w:t>
      </w:r>
      <w:proofErr w:type="spellEnd"/>
      <w:r w:rsidR="00793EE0" w:rsidRPr="00A875F0">
        <w:rPr>
          <w:color w:val="000000"/>
          <w:sz w:val="28"/>
          <w:szCs w:val="28"/>
        </w:rPr>
        <w:t>) в течение одного месяца со дня окончания даты реализации проекта, указанной в проекте.</w:t>
      </w:r>
    </w:p>
    <w:p w:rsidR="0091445E" w:rsidRPr="00A875F0" w:rsidRDefault="0091445E" w:rsidP="00BB4DEE">
      <w:pPr>
        <w:pStyle w:val="a3"/>
        <w:spacing w:before="0" w:beforeAutospacing="0" w:after="0" w:afterAutospacing="0"/>
        <w:ind w:firstLine="709"/>
        <w:jc w:val="both"/>
        <w:rPr>
          <w:color w:val="000000"/>
          <w:sz w:val="28"/>
          <w:szCs w:val="28"/>
        </w:rPr>
      </w:pPr>
      <w:r w:rsidRPr="00A875F0">
        <w:rPr>
          <w:color w:val="000000"/>
          <w:sz w:val="28"/>
          <w:szCs w:val="28"/>
        </w:rPr>
        <w:t xml:space="preserve">2.5. </w:t>
      </w:r>
      <w:proofErr w:type="gramStart"/>
      <w:r w:rsidRPr="00A875F0">
        <w:rPr>
          <w:color w:val="000000"/>
          <w:sz w:val="28"/>
          <w:szCs w:val="28"/>
        </w:rPr>
        <w:t>Получатель Гранта предоставляет администрации отчет о достижении результата (целевых показателей) предоставления Гранта, установленных договором, и отчетов о реализации проектов ТОС и осуществлении расходов Гранта – ежеквартально не позднее 01 числа месяца, следующего за отчетным кварталом; ежегодно не позднее 11 января года, следующего за отчетным.</w:t>
      </w:r>
      <w:proofErr w:type="gramEnd"/>
      <w:r w:rsidRPr="00A875F0">
        <w:rPr>
          <w:color w:val="000000"/>
          <w:sz w:val="28"/>
          <w:szCs w:val="28"/>
        </w:rPr>
        <w:t xml:space="preserve"> В течение 7 рабочих дней со дня окончания даты реализации проекта </w:t>
      </w:r>
      <w:proofErr w:type="gramStart"/>
      <w:r w:rsidRPr="00A875F0">
        <w:rPr>
          <w:color w:val="000000"/>
          <w:sz w:val="28"/>
          <w:szCs w:val="28"/>
        </w:rPr>
        <w:t>предоставить администрации итоговый отчет</w:t>
      </w:r>
      <w:proofErr w:type="gramEnd"/>
      <w:r w:rsidRPr="00A875F0">
        <w:rPr>
          <w:color w:val="000000"/>
          <w:sz w:val="28"/>
          <w:szCs w:val="28"/>
        </w:rPr>
        <w:t xml:space="preserve"> по форме, утверждённой приказом комитета по внутренней политике Правительства края от 22.04.2019 №56П.</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xml:space="preserve">К отчету о реализации проектов ТОС и осуществлении расходов Гранта прилагается пояснительная записка о реализации проекта ТОС и фотоматериалы, а также копии всех первичных учетных документов, заверенные </w:t>
      </w:r>
      <w:proofErr w:type="spellStart"/>
      <w:proofErr w:type="gramStart"/>
      <w:r w:rsidRPr="00A875F0">
        <w:rPr>
          <w:color w:val="000000"/>
          <w:sz w:val="28"/>
          <w:szCs w:val="28"/>
        </w:rPr>
        <w:t>под-писью</w:t>
      </w:r>
      <w:proofErr w:type="spellEnd"/>
      <w:proofErr w:type="gramEnd"/>
      <w:r w:rsidRPr="00A875F0">
        <w:rPr>
          <w:color w:val="000000"/>
          <w:sz w:val="28"/>
          <w:szCs w:val="28"/>
        </w:rPr>
        <w:t xml:space="preserve"> Получателя Гранта.</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lastRenderedPageBreak/>
        <w:t>2.6. Результаты (целевые показатели) предоставления Гранта устанавливаются в соответствии с ожидаемыми результатами от реализации проекта ТОС, указанными в проекте ТОС.</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Оценка результативности использования Гранта указанных в итоговом отчете о реализации проекта ТОС, представленном Получателем Гранта в соответствии с пунктом 2.5 настоящего раздела осуществляется администрацией на основании сравнения установленных договором и фактически достигнутых результатов (целевых показателей) предоставления Гранта.</w:t>
      </w:r>
    </w:p>
    <w:p w:rsidR="0091445E" w:rsidRPr="00A875F0" w:rsidRDefault="002106BC" w:rsidP="00BB4DEE">
      <w:pPr>
        <w:pStyle w:val="a3"/>
        <w:spacing w:before="0" w:beforeAutospacing="0" w:after="0" w:afterAutospacing="0"/>
        <w:jc w:val="center"/>
        <w:rPr>
          <w:color w:val="000000"/>
          <w:sz w:val="28"/>
          <w:szCs w:val="28"/>
        </w:rPr>
      </w:pPr>
      <w:r w:rsidRPr="00A875F0">
        <w:rPr>
          <w:color w:val="000000"/>
          <w:sz w:val="28"/>
          <w:szCs w:val="28"/>
        </w:rPr>
        <w:tab/>
      </w:r>
      <w:r w:rsidR="0091445E" w:rsidRPr="00A875F0">
        <w:rPr>
          <w:color w:val="000000"/>
          <w:sz w:val="28"/>
          <w:szCs w:val="28"/>
        </w:rPr>
        <w:t>3. Порядок возврата Гранта в случае нарушения условий, целей, и порядка его предоставления</w:t>
      </w:r>
    </w:p>
    <w:p w:rsidR="0091445E" w:rsidRPr="00A875F0" w:rsidRDefault="0091445E" w:rsidP="00187AF6">
      <w:pPr>
        <w:pStyle w:val="a3"/>
        <w:ind w:firstLine="708"/>
        <w:jc w:val="both"/>
        <w:rPr>
          <w:color w:val="000000"/>
          <w:sz w:val="28"/>
          <w:szCs w:val="28"/>
        </w:rPr>
      </w:pPr>
      <w:r w:rsidRPr="00A875F0">
        <w:rPr>
          <w:color w:val="000000"/>
          <w:sz w:val="28"/>
          <w:szCs w:val="28"/>
        </w:rPr>
        <w:t>3.1. В случае нарушения условий, целей и порядка предоставления Гранта Получателем Гранта Грант подлежит возврату в местный бюджет.</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xml:space="preserve">3.2. </w:t>
      </w:r>
      <w:proofErr w:type="gramStart"/>
      <w:r w:rsidRPr="00A875F0">
        <w:rPr>
          <w:color w:val="000000"/>
          <w:sz w:val="28"/>
          <w:szCs w:val="28"/>
        </w:rPr>
        <w:t>В случае выявления администрацией фактов нарушения Получателем Гранта условий, целей и порядка предоставления Гранта администрация в течение десяти рабочих дней со дня выявления указанных фактов составляет акт о выявленных нарушениях (далее – Акт), в котором указывает выявленные нарушения, сроки их устранения, и в течение пяти рабочих дней со дня составления Акта направляет его Получателю Гранта.</w:t>
      </w:r>
      <w:proofErr w:type="gramEnd"/>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xml:space="preserve">3.3. В случае </w:t>
      </w:r>
      <w:proofErr w:type="spellStart"/>
      <w:r w:rsidRPr="00A875F0">
        <w:rPr>
          <w:color w:val="000000"/>
          <w:sz w:val="28"/>
          <w:szCs w:val="28"/>
        </w:rPr>
        <w:t>неустранения</w:t>
      </w:r>
      <w:proofErr w:type="spellEnd"/>
      <w:r w:rsidRPr="00A875F0">
        <w:rPr>
          <w:color w:val="000000"/>
          <w:sz w:val="28"/>
          <w:szCs w:val="28"/>
        </w:rPr>
        <w:t xml:space="preserve"> Получателем Гранта нарушений в сроки, указанные в Акте, администрация в течение семи рабочих дней со дня истечения сроков, указанных в Акте, выставляет Получателю Гранта письменное требование о возврате предоставленного Гранта (далее – требование).</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3.4. Получатель Гранта обязан осуществить возврат предоставленного Гранта в местный бюджет в течение десяти рабочих дней со дня получения требования.</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xml:space="preserve">3.5. В случае </w:t>
      </w:r>
      <w:proofErr w:type="spellStart"/>
      <w:r w:rsidRPr="00A875F0">
        <w:rPr>
          <w:color w:val="000000"/>
          <w:sz w:val="28"/>
          <w:szCs w:val="28"/>
        </w:rPr>
        <w:t>невозврата</w:t>
      </w:r>
      <w:proofErr w:type="spellEnd"/>
      <w:r w:rsidRPr="00A875F0">
        <w:rPr>
          <w:color w:val="000000"/>
          <w:sz w:val="28"/>
          <w:szCs w:val="28"/>
        </w:rPr>
        <w:t xml:space="preserve"> Получателем Гранта предоставленного Гранта в срок, установленный пунктом 3.4 настоящего Порядка, администрация в течение трех месяцев обращается в суд о взыскании сре</w:t>
      </w:r>
      <w:proofErr w:type="gramStart"/>
      <w:r w:rsidRPr="00A875F0">
        <w:rPr>
          <w:color w:val="000000"/>
          <w:sz w:val="28"/>
          <w:szCs w:val="28"/>
        </w:rPr>
        <w:t>дств Гр</w:t>
      </w:r>
      <w:proofErr w:type="gramEnd"/>
      <w:r w:rsidRPr="00A875F0">
        <w:rPr>
          <w:color w:val="000000"/>
          <w:sz w:val="28"/>
          <w:szCs w:val="28"/>
        </w:rPr>
        <w:t>анта.</w:t>
      </w:r>
    </w:p>
    <w:p w:rsidR="00A875F0" w:rsidRPr="00A875F0" w:rsidRDefault="00A875F0" w:rsidP="00A875F0">
      <w:pPr>
        <w:tabs>
          <w:tab w:val="left" w:pos="709"/>
        </w:tabs>
        <w:ind w:firstLine="709"/>
        <w:jc w:val="both"/>
        <w:rPr>
          <w:rFonts w:ascii="Times New Roman" w:hAnsi="Times New Roman" w:cs="Times New Roman"/>
          <w:sz w:val="28"/>
          <w:szCs w:val="28"/>
        </w:rPr>
      </w:pPr>
      <w:r w:rsidRPr="00A875F0">
        <w:rPr>
          <w:rFonts w:ascii="Times New Roman" w:hAnsi="Times New Roman" w:cs="Times New Roman"/>
          <w:sz w:val="28"/>
          <w:szCs w:val="28"/>
        </w:rPr>
        <w:t>3.6. В случае если Получателем Гранта по итогам реализации проекта ТОС не достигнуты результаты (целевых показателей) предоставления Гранта, установленные договором, объем Гранта, подлежащий возврату в местный бюджет, в срок до 15 числа месяца, следующего за кварталом, в котором окончена реализация проекта  (</w:t>
      </w:r>
      <w:proofErr w:type="spellStart"/>
      <w:proofErr w:type="gramStart"/>
      <w:r w:rsidRPr="00A875F0">
        <w:rPr>
          <w:rFonts w:ascii="Times New Roman" w:hAnsi="Times New Roman" w:cs="Times New Roman"/>
          <w:sz w:val="28"/>
          <w:szCs w:val="28"/>
        </w:rPr>
        <w:t>V</w:t>
      </w:r>
      <w:proofErr w:type="gramEnd"/>
      <w:r w:rsidRPr="00A875F0">
        <w:rPr>
          <w:rFonts w:ascii="Times New Roman" w:hAnsi="Times New Roman" w:cs="Times New Roman"/>
          <w:sz w:val="28"/>
          <w:szCs w:val="28"/>
        </w:rPr>
        <w:t>возврата</w:t>
      </w:r>
      <w:proofErr w:type="spellEnd"/>
      <w:r w:rsidRPr="00A875F0">
        <w:rPr>
          <w:rFonts w:ascii="Times New Roman" w:hAnsi="Times New Roman" w:cs="Times New Roman"/>
          <w:sz w:val="28"/>
          <w:szCs w:val="28"/>
        </w:rPr>
        <w:t>), рассчитывается по формуле:</w:t>
      </w:r>
    </w:p>
    <w:p w:rsidR="00A875F0" w:rsidRPr="00A875F0" w:rsidRDefault="00A875F0" w:rsidP="00A875F0">
      <w:pPr>
        <w:tabs>
          <w:tab w:val="left" w:pos="709"/>
        </w:tabs>
        <w:ind w:firstLine="709"/>
        <w:jc w:val="center"/>
        <w:rPr>
          <w:rFonts w:ascii="Times New Roman" w:hAnsi="Times New Roman" w:cs="Times New Roman"/>
          <w:sz w:val="28"/>
          <w:szCs w:val="28"/>
        </w:rPr>
      </w:pPr>
      <w:proofErr w:type="spellStart"/>
      <w:proofErr w:type="gramStart"/>
      <w:r w:rsidRPr="00A875F0">
        <w:rPr>
          <w:rFonts w:ascii="Times New Roman" w:hAnsi="Times New Roman" w:cs="Times New Roman"/>
          <w:sz w:val="28"/>
          <w:szCs w:val="28"/>
        </w:rPr>
        <w:t>V</w:t>
      </w:r>
      <w:proofErr w:type="gramEnd"/>
      <w:r w:rsidRPr="00A875F0">
        <w:rPr>
          <w:rFonts w:ascii="Times New Roman" w:hAnsi="Times New Roman" w:cs="Times New Roman"/>
          <w:sz w:val="28"/>
          <w:szCs w:val="28"/>
        </w:rPr>
        <w:t>возврата</w:t>
      </w:r>
      <w:proofErr w:type="spellEnd"/>
      <w:r w:rsidRPr="00A875F0">
        <w:rPr>
          <w:rFonts w:ascii="Times New Roman" w:hAnsi="Times New Roman" w:cs="Times New Roman"/>
          <w:sz w:val="28"/>
          <w:szCs w:val="28"/>
        </w:rPr>
        <w:t xml:space="preserve"> = </w:t>
      </w:r>
      <w:proofErr w:type="spellStart"/>
      <w:r w:rsidRPr="00A875F0">
        <w:rPr>
          <w:rFonts w:ascii="Times New Roman" w:hAnsi="Times New Roman" w:cs="Times New Roman"/>
          <w:sz w:val="28"/>
          <w:szCs w:val="28"/>
        </w:rPr>
        <w:t>VГранта</w:t>
      </w:r>
      <w:proofErr w:type="spellEnd"/>
      <w:r w:rsidRPr="00A875F0">
        <w:rPr>
          <w:rFonts w:ascii="Times New Roman" w:hAnsi="Times New Roman" w:cs="Times New Roman"/>
          <w:sz w:val="28"/>
          <w:szCs w:val="28"/>
        </w:rPr>
        <w:t xml:space="preserve"> </w:t>
      </w:r>
      <w:proofErr w:type="spellStart"/>
      <w:r w:rsidRPr="00A875F0">
        <w:rPr>
          <w:rFonts w:ascii="Times New Roman" w:hAnsi="Times New Roman" w:cs="Times New Roman"/>
          <w:sz w:val="28"/>
          <w:szCs w:val="28"/>
        </w:rPr>
        <w:t>x</w:t>
      </w:r>
      <w:proofErr w:type="spellEnd"/>
      <w:r w:rsidRPr="00A875F0">
        <w:rPr>
          <w:rFonts w:ascii="Times New Roman" w:hAnsi="Times New Roman" w:cs="Times New Roman"/>
          <w:sz w:val="28"/>
          <w:szCs w:val="28"/>
        </w:rPr>
        <w:t xml:space="preserve"> </w:t>
      </w:r>
      <w:proofErr w:type="spellStart"/>
      <w:r w:rsidRPr="00A875F0">
        <w:rPr>
          <w:rFonts w:ascii="Times New Roman" w:hAnsi="Times New Roman" w:cs="Times New Roman"/>
          <w:sz w:val="28"/>
          <w:szCs w:val="28"/>
        </w:rPr>
        <w:t>k</w:t>
      </w:r>
      <w:proofErr w:type="spellEnd"/>
      <w:r w:rsidRPr="00A875F0">
        <w:rPr>
          <w:rFonts w:ascii="Times New Roman" w:hAnsi="Times New Roman" w:cs="Times New Roman"/>
          <w:sz w:val="28"/>
          <w:szCs w:val="28"/>
        </w:rPr>
        <w:t xml:space="preserve"> </w:t>
      </w:r>
      <w:proofErr w:type="spellStart"/>
      <w:r w:rsidRPr="00A875F0">
        <w:rPr>
          <w:rFonts w:ascii="Times New Roman" w:hAnsi="Times New Roman" w:cs="Times New Roman"/>
          <w:sz w:val="28"/>
          <w:szCs w:val="28"/>
        </w:rPr>
        <w:t>x</w:t>
      </w:r>
      <w:proofErr w:type="spellEnd"/>
      <w:r w:rsidRPr="00A875F0">
        <w:rPr>
          <w:rFonts w:ascii="Times New Roman" w:hAnsi="Times New Roman" w:cs="Times New Roman"/>
          <w:sz w:val="28"/>
          <w:szCs w:val="28"/>
        </w:rPr>
        <w:t xml:space="preserve"> </w:t>
      </w:r>
      <w:proofErr w:type="spellStart"/>
      <w:r w:rsidRPr="00A875F0">
        <w:rPr>
          <w:rFonts w:ascii="Times New Roman" w:hAnsi="Times New Roman" w:cs="Times New Roman"/>
          <w:sz w:val="28"/>
          <w:szCs w:val="28"/>
        </w:rPr>
        <w:t>m</w:t>
      </w:r>
      <w:proofErr w:type="spellEnd"/>
      <w:r w:rsidRPr="00A875F0">
        <w:rPr>
          <w:rFonts w:ascii="Times New Roman" w:hAnsi="Times New Roman" w:cs="Times New Roman"/>
          <w:sz w:val="28"/>
          <w:szCs w:val="28"/>
        </w:rPr>
        <w:t xml:space="preserve"> / </w:t>
      </w:r>
      <w:proofErr w:type="spellStart"/>
      <w:r w:rsidRPr="00A875F0">
        <w:rPr>
          <w:rFonts w:ascii="Times New Roman" w:hAnsi="Times New Roman" w:cs="Times New Roman"/>
          <w:sz w:val="28"/>
          <w:szCs w:val="28"/>
        </w:rPr>
        <w:t>n</w:t>
      </w:r>
      <w:proofErr w:type="spellEnd"/>
      <w:r w:rsidRPr="00A875F0">
        <w:rPr>
          <w:rFonts w:ascii="Times New Roman" w:hAnsi="Times New Roman" w:cs="Times New Roman"/>
          <w:sz w:val="28"/>
          <w:szCs w:val="28"/>
        </w:rPr>
        <w:t>,</w:t>
      </w:r>
    </w:p>
    <w:p w:rsidR="00A875F0" w:rsidRPr="00A875F0" w:rsidRDefault="00A875F0" w:rsidP="00A875F0">
      <w:pPr>
        <w:tabs>
          <w:tab w:val="left" w:pos="709"/>
        </w:tabs>
        <w:spacing w:after="0" w:line="240" w:lineRule="auto"/>
        <w:ind w:firstLine="709"/>
        <w:jc w:val="both"/>
        <w:rPr>
          <w:rFonts w:ascii="Times New Roman" w:hAnsi="Times New Roman" w:cs="Times New Roman"/>
          <w:sz w:val="28"/>
          <w:szCs w:val="28"/>
        </w:rPr>
      </w:pPr>
      <w:r w:rsidRPr="00A875F0">
        <w:rPr>
          <w:rFonts w:ascii="Times New Roman" w:hAnsi="Times New Roman" w:cs="Times New Roman"/>
          <w:sz w:val="28"/>
          <w:szCs w:val="28"/>
        </w:rPr>
        <w:t>где:</w:t>
      </w:r>
    </w:p>
    <w:p w:rsidR="00A875F0" w:rsidRPr="00A875F0" w:rsidRDefault="00A875F0" w:rsidP="00A875F0">
      <w:pPr>
        <w:tabs>
          <w:tab w:val="left" w:pos="709"/>
        </w:tabs>
        <w:spacing w:after="0" w:line="240" w:lineRule="auto"/>
        <w:ind w:firstLine="709"/>
        <w:jc w:val="both"/>
        <w:rPr>
          <w:rFonts w:ascii="Times New Roman" w:hAnsi="Times New Roman" w:cs="Times New Roman"/>
          <w:sz w:val="28"/>
          <w:szCs w:val="28"/>
        </w:rPr>
      </w:pPr>
      <w:r w:rsidRPr="00A875F0">
        <w:rPr>
          <w:rFonts w:ascii="Times New Roman" w:hAnsi="Times New Roman" w:cs="Times New Roman"/>
          <w:sz w:val="28"/>
          <w:szCs w:val="28"/>
        </w:rPr>
        <w:t>V Гранта – размер субсидии, предоставленной Получателю Гранта;</w:t>
      </w:r>
    </w:p>
    <w:p w:rsidR="00A875F0" w:rsidRPr="00A875F0" w:rsidRDefault="00A875F0" w:rsidP="00A875F0">
      <w:pPr>
        <w:tabs>
          <w:tab w:val="left" w:pos="709"/>
        </w:tabs>
        <w:spacing w:after="0" w:line="240" w:lineRule="auto"/>
        <w:ind w:firstLine="709"/>
        <w:jc w:val="both"/>
        <w:rPr>
          <w:rFonts w:ascii="Times New Roman" w:hAnsi="Times New Roman" w:cs="Times New Roman"/>
          <w:sz w:val="28"/>
          <w:szCs w:val="28"/>
        </w:rPr>
      </w:pPr>
      <w:proofErr w:type="spellStart"/>
      <w:r w:rsidRPr="00A875F0">
        <w:rPr>
          <w:rFonts w:ascii="Times New Roman" w:hAnsi="Times New Roman" w:cs="Times New Roman"/>
          <w:sz w:val="28"/>
          <w:szCs w:val="28"/>
        </w:rPr>
        <w:t>k</w:t>
      </w:r>
      <w:proofErr w:type="spellEnd"/>
      <w:r w:rsidRPr="00A875F0">
        <w:rPr>
          <w:rFonts w:ascii="Times New Roman" w:hAnsi="Times New Roman" w:cs="Times New Roman"/>
          <w:sz w:val="28"/>
          <w:szCs w:val="28"/>
        </w:rPr>
        <w:t xml:space="preserve"> – коэффициент возврата Гранта;</w:t>
      </w:r>
    </w:p>
    <w:p w:rsidR="00A875F0" w:rsidRPr="00A875F0" w:rsidRDefault="00A875F0" w:rsidP="00A875F0">
      <w:pPr>
        <w:tabs>
          <w:tab w:val="left" w:pos="709"/>
        </w:tabs>
        <w:spacing w:after="0" w:line="240" w:lineRule="auto"/>
        <w:ind w:firstLine="709"/>
        <w:jc w:val="both"/>
        <w:rPr>
          <w:rFonts w:ascii="Times New Roman" w:hAnsi="Times New Roman" w:cs="Times New Roman"/>
          <w:sz w:val="28"/>
          <w:szCs w:val="28"/>
        </w:rPr>
      </w:pPr>
      <w:proofErr w:type="spellStart"/>
      <w:r w:rsidRPr="00A875F0">
        <w:rPr>
          <w:rFonts w:ascii="Times New Roman" w:hAnsi="Times New Roman" w:cs="Times New Roman"/>
          <w:sz w:val="28"/>
          <w:szCs w:val="28"/>
        </w:rPr>
        <w:lastRenderedPageBreak/>
        <w:t>m</w:t>
      </w:r>
      <w:proofErr w:type="spellEnd"/>
      <w:r w:rsidRPr="00A875F0">
        <w:rPr>
          <w:rFonts w:ascii="Times New Roman" w:hAnsi="Times New Roman" w:cs="Times New Roman"/>
          <w:sz w:val="28"/>
          <w:szCs w:val="28"/>
        </w:rPr>
        <w:t xml:space="preserve"> – количество </w:t>
      </w:r>
      <w:bookmarkStart w:id="0" w:name="OLE_LINK1"/>
      <w:bookmarkStart w:id="1" w:name="OLE_LINK2"/>
      <w:r w:rsidRPr="00A875F0">
        <w:rPr>
          <w:rFonts w:ascii="Times New Roman" w:hAnsi="Times New Roman" w:cs="Times New Roman"/>
          <w:sz w:val="28"/>
          <w:szCs w:val="28"/>
        </w:rPr>
        <w:t>результатов (целевых показателей) предоставления Гранта</w:t>
      </w:r>
      <w:bookmarkEnd w:id="0"/>
      <w:bookmarkEnd w:id="1"/>
      <w:r w:rsidRPr="00A875F0">
        <w:rPr>
          <w:rFonts w:ascii="Times New Roman" w:hAnsi="Times New Roman" w:cs="Times New Roman"/>
          <w:sz w:val="28"/>
          <w:szCs w:val="28"/>
        </w:rPr>
        <w:t>, по которым не достигнуты результаты (целевые показатели) предоставления Гранта, установленные договором;</w:t>
      </w:r>
    </w:p>
    <w:p w:rsidR="00A875F0" w:rsidRPr="00A875F0" w:rsidRDefault="00A875F0" w:rsidP="00A875F0">
      <w:pPr>
        <w:tabs>
          <w:tab w:val="left" w:pos="709"/>
        </w:tabs>
        <w:spacing w:after="0" w:line="240" w:lineRule="auto"/>
        <w:ind w:firstLine="709"/>
        <w:jc w:val="both"/>
        <w:rPr>
          <w:rFonts w:ascii="Times New Roman" w:hAnsi="Times New Roman" w:cs="Times New Roman"/>
          <w:sz w:val="28"/>
          <w:szCs w:val="28"/>
        </w:rPr>
      </w:pPr>
      <w:proofErr w:type="spellStart"/>
      <w:r w:rsidRPr="00A875F0">
        <w:rPr>
          <w:rFonts w:ascii="Times New Roman" w:hAnsi="Times New Roman" w:cs="Times New Roman"/>
          <w:sz w:val="28"/>
          <w:szCs w:val="28"/>
        </w:rPr>
        <w:t>n</w:t>
      </w:r>
      <w:proofErr w:type="spellEnd"/>
      <w:r w:rsidRPr="00A875F0">
        <w:rPr>
          <w:rFonts w:ascii="Times New Roman" w:hAnsi="Times New Roman" w:cs="Times New Roman"/>
          <w:sz w:val="28"/>
          <w:szCs w:val="28"/>
        </w:rPr>
        <w:t xml:space="preserve"> – общее количество результатов (целевые показатели) предоставления Гранта.</w:t>
      </w:r>
    </w:p>
    <w:p w:rsidR="00A875F0" w:rsidRPr="00A875F0" w:rsidRDefault="00A875F0" w:rsidP="00A875F0">
      <w:pPr>
        <w:tabs>
          <w:tab w:val="left" w:pos="709"/>
        </w:tabs>
        <w:ind w:firstLine="709"/>
        <w:jc w:val="both"/>
        <w:rPr>
          <w:rFonts w:ascii="Times New Roman" w:hAnsi="Times New Roman" w:cs="Times New Roman"/>
          <w:sz w:val="28"/>
          <w:szCs w:val="28"/>
        </w:rPr>
      </w:pPr>
      <w:r w:rsidRPr="00A875F0">
        <w:rPr>
          <w:rFonts w:ascii="Times New Roman" w:hAnsi="Times New Roman" w:cs="Times New Roman"/>
          <w:sz w:val="28"/>
          <w:szCs w:val="28"/>
        </w:rPr>
        <w:t>3.7. Коэффициент возврата Гранта рассчитывается по формуле:</w:t>
      </w:r>
    </w:p>
    <w:p w:rsidR="00A875F0" w:rsidRPr="00A875F0" w:rsidRDefault="00A875F0" w:rsidP="00A875F0">
      <w:pPr>
        <w:autoSpaceDE w:val="0"/>
        <w:adjustRightInd w:val="0"/>
        <w:ind w:firstLine="709"/>
        <w:jc w:val="center"/>
        <w:rPr>
          <w:rFonts w:ascii="Times New Roman" w:hAnsi="Times New Roman" w:cs="Times New Roman"/>
          <w:sz w:val="28"/>
          <w:szCs w:val="28"/>
        </w:rPr>
      </w:pPr>
      <w:r w:rsidRPr="00A875F0">
        <w:rPr>
          <w:rFonts w:ascii="Times New Roman" w:hAnsi="Times New Roman" w:cs="Times New Roman"/>
          <w:noProof/>
          <w:position w:val="-14"/>
          <w:sz w:val="28"/>
          <w:szCs w:val="28"/>
          <w:lang w:eastAsia="ru-RU"/>
        </w:rPr>
        <w:drawing>
          <wp:inline distT="0" distB="0" distL="0" distR="0">
            <wp:extent cx="1230630" cy="363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230630" cy="363220"/>
                    </a:xfrm>
                    <a:prstGeom prst="rect">
                      <a:avLst/>
                    </a:prstGeom>
                    <a:noFill/>
                    <a:ln w="9525">
                      <a:noFill/>
                      <a:miter lim="800000"/>
                      <a:headEnd/>
                      <a:tailEnd/>
                    </a:ln>
                  </pic:spPr>
                </pic:pic>
              </a:graphicData>
            </a:graphic>
          </wp:inline>
        </w:drawing>
      </w:r>
    </w:p>
    <w:p w:rsidR="00A875F0" w:rsidRPr="00A875F0" w:rsidRDefault="00A875F0" w:rsidP="00A875F0">
      <w:pPr>
        <w:autoSpaceDE w:val="0"/>
        <w:adjustRightInd w:val="0"/>
        <w:spacing w:after="0" w:line="240" w:lineRule="auto"/>
        <w:ind w:firstLine="709"/>
        <w:jc w:val="both"/>
        <w:rPr>
          <w:rFonts w:ascii="Times New Roman" w:hAnsi="Times New Roman" w:cs="Times New Roman"/>
          <w:sz w:val="28"/>
          <w:szCs w:val="28"/>
        </w:rPr>
      </w:pPr>
      <w:r w:rsidRPr="00A875F0">
        <w:rPr>
          <w:rFonts w:ascii="Times New Roman" w:hAnsi="Times New Roman" w:cs="Times New Roman"/>
          <w:sz w:val="28"/>
          <w:szCs w:val="28"/>
        </w:rPr>
        <w:t>где:</w:t>
      </w:r>
    </w:p>
    <w:p w:rsidR="00A875F0" w:rsidRPr="00A875F0" w:rsidRDefault="00A875F0" w:rsidP="00A875F0">
      <w:pPr>
        <w:autoSpaceDE w:val="0"/>
        <w:adjustRightInd w:val="0"/>
        <w:spacing w:after="0" w:line="240" w:lineRule="auto"/>
        <w:ind w:firstLine="709"/>
        <w:jc w:val="both"/>
        <w:rPr>
          <w:rFonts w:ascii="Times New Roman" w:hAnsi="Times New Roman" w:cs="Times New Roman"/>
          <w:sz w:val="28"/>
          <w:szCs w:val="28"/>
        </w:rPr>
      </w:pPr>
      <w:proofErr w:type="spellStart"/>
      <w:r w:rsidRPr="00A875F0">
        <w:rPr>
          <w:rFonts w:ascii="Times New Roman" w:hAnsi="Times New Roman" w:cs="Times New Roman"/>
          <w:sz w:val="28"/>
          <w:szCs w:val="28"/>
        </w:rPr>
        <w:t>D</w:t>
      </w:r>
      <w:r w:rsidRPr="00A875F0">
        <w:rPr>
          <w:rFonts w:ascii="Times New Roman" w:hAnsi="Times New Roman" w:cs="Times New Roman"/>
          <w:sz w:val="28"/>
          <w:szCs w:val="28"/>
          <w:vertAlign w:val="subscript"/>
        </w:rPr>
        <w:t>i</w:t>
      </w:r>
      <w:proofErr w:type="spellEnd"/>
      <w:r w:rsidRPr="00A875F0">
        <w:rPr>
          <w:rFonts w:ascii="Times New Roman" w:hAnsi="Times New Roman" w:cs="Times New Roman"/>
          <w:sz w:val="28"/>
          <w:szCs w:val="28"/>
        </w:rPr>
        <w:t xml:space="preserve"> – индекс, отражающий уровень </w:t>
      </w:r>
      <w:proofErr w:type="spellStart"/>
      <w:r w:rsidRPr="00A875F0">
        <w:rPr>
          <w:rFonts w:ascii="Times New Roman" w:hAnsi="Times New Roman" w:cs="Times New Roman"/>
          <w:sz w:val="28"/>
          <w:szCs w:val="28"/>
        </w:rPr>
        <w:t>недостижения</w:t>
      </w:r>
      <w:proofErr w:type="spellEnd"/>
      <w:r w:rsidRPr="00A875F0">
        <w:rPr>
          <w:rFonts w:ascii="Times New Roman" w:hAnsi="Times New Roman" w:cs="Times New Roman"/>
          <w:sz w:val="28"/>
          <w:szCs w:val="28"/>
        </w:rPr>
        <w:t xml:space="preserve"> результат (целевые показатели) предоставления Гранта.</w:t>
      </w:r>
    </w:p>
    <w:p w:rsidR="00A875F0" w:rsidRPr="00A875F0" w:rsidRDefault="00A875F0" w:rsidP="00A875F0">
      <w:pPr>
        <w:autoSpaceDE w:val="0"/>
        <w:adjustRightInd w:val="0"/>
        <w:spacing w:after="0" w:line="240" w:lineRule="auto"/>
        <w:ind w:firstLine="709"/>
        <w:jc w:val="both"/>
        <w:rPr>
          <w:rFonts w:ascii="Times New Roman" w:hAnsi="Times New Roman" w:cs="Times New Roman"/>
          <w:sz w:val="28"/>
          <w:szCs w:val="28"/>
        </w:rPr>
      </w:pPr>
      <w:r w:rsidRPr="00A875F0">
        <w:rPr>
          <w:rFonts w:ascii="Times New Roman" w:hAnsi="Times New Roman" w:cs="Times New Roman"/>
          <w:sz w:val="28"/>
          <w:szCs w:val="28"/>
        </w:rPr>
        <w:t xml:space="preserve"> 3.8. Индекс, отражающий уровень </w:t>
      </w:r>
      <w:proofErr w:type="spellStart"/>
      <w:r w:rsidRPr="00A875F0">
        <w:rPr>
          <w:rFonts w:ascii="Times New Roman" w:hAnsi="Times New Roman" w:cs="Times New Roman"/>
          <w:sz w:val="28"/>
          <w:szCs w:val="28"/>
        </w:rPr>
        <w:t>недостижения</w:t>
      </w:r>
      <w:proofErr w:type="spellEnd"/>
      <w:r w:rsidRPr="00A875F0">
        <w:rPr>
          <w:rFonts w:ascii="Times New Roman" w:hAnsi="Times New Roman" w:cs="Times New Roman"/>
          <w:sz w:val="28"/>
          <w:szCs w:val="28"/>
        </w:rPr>
        <w:t xml:space="preserve"> результата (целевые показатели) предоставления Гранта, определяется:</w:t>
      </w:r>
    </w:p>
    <w:p w:rsidR="00A875F0" w:rsidRPr="00A875F0" w:rsidRDefault="00A875F0" w:rsidP="00A875F0">
      <w:pPr>
        <w:autoSpaceDE w:val="0"/>
        <w:adjustRightInd w:val="0"/>
        <w:spacing w:after="0" w:line="240" w:lineRule="auto"/>
        <w:ind w:firstLine="709"/>
        <w:jc w:val="both"/>
        <w:rPr>
          <w:rFonts w:ascii="Times New Roman" w:hAnsi="Times New Roman" w:cs="Times New Roman"/>
          <w:sz w:val="28"/>
          <w:szCs w:val="28"/>
        </w:rPr>
      </w:pPr>
      <w:r w:rsidRPr="00A875F0">
        <w:rPr>
          <w:rFonts w:ascii="Times New Roman" w:hAnsi="Times New Roman" w:cs="Times New Roman"/>
          <w:sz w:val="28"/>
          <w:szCs w:val="28"/>
        </w:rPr>
        <w:t>1) для результата (целевые показатели) предоставления Гранта, по которым большее значение фактически достигнутого значения отражает большую эффективность использования Гранта, по формуле:</w:t>
      </w:r>
    </w:p>
    <w:p w:rsidR="00A875F0" w:rsidRPr="00A875F0" w:rsidRDefault="00A875F0" w:rsidP="00A875F0">
      <w:pPr>
        <w:autoSpaceDE w:val="0"/>
        <w:adjustRightInd w:val="0"/>
        <w:ind w:firstLine="709"/>
        <w:jc w:val="center"/>
        <w:rPr>
          <w:rFonts w:ascii="Times New Roman" w:hAnsi="Times New Roman" w:cs="Times New Roman"/>
          <w:sz w:val="28"/>
          <w:szCs w:val="28"/>
        </w:rPr>
      </w:pPr>
    </w:p>
    <w:p w:rsidR="00A875F0" w:rsidRPr="00A875F0" w:rsidRDefault="00A875F0" w:rsidP="00A875F0">
      <w:pPr>
        <w:autoSpaceDE w:val="0"/>
        <w:adjustRightInd w:val="0"/>
        <w:ind w:firstLine="709"/>
        <w:jc w:val="center"/>
        <w:rPr>
          <w:rFonts w:ascii="Times New Roman" w:hAnsi="Times New Roman" w:cs="Times New Roman"/>
          <w:sz w:val="28"/>
          <w:szCs w:val="28"/>
        </w:rPr>
      </w:pPr>
      <w:proofErr w:type="spellStart"/>
      <w:r w:rsidRPr="00A875F0">
        <w:rPr>
          <w:rFonts w:ascii="Times New Roman" w:hAnsi="Times New Roman" w:cs="Times New Roman"/>
          <w:sz w:val="28"/>
          <w:szCs w:val="28"/>
        </w:rPr>
        <w:t>D</w:t>
      </w:r>
      <w:r w:rsidRPr="00A875F0">
        <w:rPr>
          <w:rFonts w:ascii="Times New Roman" w:hAnsi="Times New Roman" w:cs="Times New Roman"/>
          <w:sz w:val="28"/>
          <w:szCs w:val="28"/>
          <w:vertAlign w:val="subscript"/>
        </w:rPr>
        <w:t>i</w:t>
      </w:r>
      <w:proofErr w:type="spellEnd"/>
      <w:r w:rsidRPr="00A875F0">
        <w:rPr>
          <w:rFonts w:ascii="Times New Roman" w:hAnsi="Times New Roman" w:cs="Times New Roman"/>
          <w:sz w:val="28"/>
          <w:szCs w:val="28"/>
        </w:rPr>
        <w:t xml:space="preserve"> = 1 - </w:t>
      </w:r>
      <w:proofErr w:type="spellStart"/>
      <w:r w:rsidRPr="00A875F0">
        <w:rPr>
          <w:rFonts w:ascii="Times New Roman" w:hAnsi="Times New Roman" w:cs="Times New Roman"/>
          <w:sz w:val="28"/>
          <w:szCs w:val="28"/>
        </w:rPr>
        <w:t>T</w:t>
      </w:r>
      <w:r w:rsidRPr="00A875F0">
        <w:rPr>
          <w:rFonts w:ascii="Times New Roman" w:hAnsi="Times New Roman" w:cs="Times New Roman"/>
          <w:sz w:val="28"/>
          <w:szCs w:val="28"/>
          <w:vertAlign w:val="subscript"/>
        </w:rPr>
        <w:t>i</w:t>
      </w:r>
      <w:proofErr w:type="spellEnd"/>
      <w:r w:rsidRPr="00A875F0">
        <w:rPr>
          <w:rFonts w:ascii="Times New Roman" w:hAnsi="Times New Roman" w:cs="Times New Roman"/>
          <w:sz w:val="28"/>
          <w:szCs w:val="28"/>
        </w:rPr>
        <w:t xml:space="preserve"> / </w:t>
      </w:r>
      <w:proofErr w:type="spellStart"/>
      <w:r w:rsidRPr="00A875F0">
        <w:rPr>
          <w:rFonts w:ascii="Times New Roman" w:hAnsi="Times New Roman" w:cs="Times New Roman"/>
          <w:sz w:val="28"/>
          <w:szCs w:val="28"/>
        </w:rPr>
        <w:t>S</w:t>
      </w:r>
      <w:r w:rsidRPr="00A875F0">
        <w:rPr>
          <w:rFonts w:ascii="Times New Roman" w:hAnsi="Times New Roman" w:cs="Times New Roman"/>
          <w:sz w:val="28"/>
          <w:szCs w:val="28"/>
          <w:vertAlign w:val="subscript"/>
        </w:rPr>
        <w:t>i</w:t>
      </w:r>
      <w:proofErr w:type="spellEnd"/>
      <w:r w:rsidRPr="00A875F0">
        <w:rPr>
          <w:rFonts w:ascii="Times New Roman" w:hAnsi="Times New Roman" w:cs="Times New Roman"/>
          <w:sz w:val="28"/>
          <w:szCs w:val="28"/>
        </w:rPr>
        <w:t>,</w:t>
      </w:r>
    </w:p>
    <w:p w:rsidR="00A875F0" w:rsidRPr="00A875F0" w:rsidRDefault="00A875F0" w:rsidP="00A875F0">
      <w:pPr>
        <w:autoSpaceDE w:val="0"/>
        <w:adjustRightInd w:val="0"/>
        <w:ind w:firstLine="709"/>
        <w:jc w:val="both"/>
        <w:rPr>
          <w:rFonts w:ascii="Times New Roman" w:hAnsi="Times New Roman" w:cs="Times New Roman"/>
          <w:sz w:val="28"/>
          <w:szCs w:val="28"/>
        </w:rPr>
      </w:pPr>
    </w:p>
    <w:p w:rsidR="00A875F0" w:rsidRPr="00A875F0" w:rsidRDefault="00A875F0" w:rsidP="00A875F0">
      <w:pPr>
        <w:autoSpaceDE w:val="0"/>
        <w:adjustRightInd w:val="0"/>
        <w:ind w:firstLine="709"/>
        <w:jc w:val="both"/>
        <w:rPr>
          <w:rFonts w:ascii="Times New Roman" w:hAnsi="Times New Roman" w:cs="Times New Roman"/>
          <w:sz w:val="28"/>
          <w:szCs w:val="28"/>
        </w:rPr>
      </w:pPr>
      <w:r w:rsidRPr="00A875F0">
        <w:rPr>
          <w:rFonts w:ascii="Times New Roman" w:hAnsi="Times New Roman" w:cs="Times New Roman"/>
          <w:sz w:val="28"/>
          <w:szCs w:val="28"/>
        </w:rPr>
        <w:t>где:</w:t>
      </w:r>
    </w:p>
    <w:p w:rsidR="00A875F0" w:rsidRPr="00A875F0" w:rsidRDefault="00A875F0" w:rsidP="00A875F0">
      <w:pPr>
        <w:autoSpaceDE w:val="0"/>
        <w:adjustRightInd w:val="0"/>
        <w:spacing w:after="0" w:line="240" w:lineRule="auto"/>
        <w:ind w:firstLine="709"/>
        <w:jc w:val="both"/>
        <w:rPr>
          <w:rFonts w:ascii="Times New Roman" w:hAnsi="Times New Roman" w:cs="Times New Roman"/>
          <w:sz w:val="28"/>
          <w:szCs w:val="28"/>
        </w:rPr>
      </w:pPr>
      <w:r w:rsidRPr="00A875F0">
        <w:rPr>
          <w:rFonts w:ascii="Times New Roman" w:eastAsia="Calibri" w:hAnsi="Times New Roman" w:cs="Times New Roman"/>
          <w:sz w:val="28"/>
          <w:szCs w:val="28"/>
          <w:lang w:val="en-US"/>
        </w:rPr>
        <w:t>Ti</w:t>
      </w:r>
      <w:r w:rsidRPr="00A875F0">
        <w:rPr>
          <w:rFonts w:ascii="Times New Roman" w:eastAsia="Calibri" w:hAnsi="Times New Roman" w:cs="Times New Roman"/>
          <w:sz w:val="28"/>
          <w:szCs w:val="28"/>
        </w:rPr>
        <w:t xml:space="preserve"> – </w:t>
      </w:r>
      <w:r w:rsidRPr="00A875F0">
        <w:rPr>
          <w:rFonts w:ascii="Times New Roman" w:hAnsi="Times New Roman" w:cs="Times New Roman"/>
          <w:sz w:val="28"/>
          <w:szCs w:val="28"/>
        </w:rPr>
        <w:t>фактически достигнутый результат (целевой показатель) предоставления Гранта на дату окончания реализации проекта, указанное в итоговом отчете о реализации проекта ТОС, представленном Получателем Гранта в соответствии с пунктом 2.5 настоящего Порядка;</w:t>
      </w:r>
    </w:p>
    <w:p w:rsidR="00A875F0" w:rsidRPr="00A875F0" w:rsidRDefault="00A875F0" w:rsidP="00A875F0">
      <w:pPr>
        <w:autoSpaceDE w:val="0"/>
        <w:adjustRightInd w:val="0"/>
        <w:spacing w:after="0" w:line="240" w:lineRule="auto"/>
        <w:ind w:firstLine="709"/>
        <w:jc w:val="both"/>
        <w:rPr>
          <w:rFonts w:ascii="Times New Roman" w:hAnsi="Times New Roman" w:cs="Times New Roman"/>
          <w:sz w:val="28"/>
          <w:szCs w:val="28"/>
        </w:rPr>
      </w:pPr>
      <w:proofErr w:type="spellStart"/>
      <w:r w:rsidRPr="00A875F0">
        <w:rPr>
          <w:rFonts w:ascii="Times New Roman" w:hAnsi="Times New Roman" w:cs="Times New Roman"/>
          <w:sz w:val="28"/>
          <w:szCs w:val="28"/>
        </w:rPr>
        <w:t>S</w:t>
      </w:r>
      <w:r w:rsidRPr="00A875F0">
        <w:rPr>
          <w:rFonts w:ascii="Times New Roman" w:hAnsi="Times New Roman" w:cs="Times New Roman"/>
          <w:sz w:val="28"/>
          <w:szCs w:val="28"/>
          <w:vertAlign w:val="subscript"/>
        </w:rPr>
        <w:t>i</w:t>
      </w:r>
      <w:proofErr w:type="spellEnd"/>
      <w:r w:rsidRPr="00A875F0">
        <w:rPr>
          <w:rFonts w:ascii="Times New Roman" w:hAnsi="Times New Roman" w:cs="Times New Roman"/>
          <w:sz w:val="28"/>
          <w:szCs w:val="28"/>
        </w:rPr>
        <w:t xml:space="preserve"> – плановый результат (целевых показателей) предоставления Гранта, </w:t>
      </w:r>
      <w:proofErr w:type="gramStart"/>
      <w:r w:rsidRPr="00A875F0">
        <w:rPr>
          <w:rFonts w:ascii="Times New Roman" w:hAnsi="Times New Roman" w:cs="Times New Roman"/>
          <w:sz w:val="28"/>
          <w:szCs w:val="28"/>
        </w:rPr>
        <w:t>установленное</w:t>
      </w:r>
      <w:proofErr w:type="gramEnd"/>
      <w:r w:rsidRPr="00A875F0">
        <w:rPr>
          <w:rFonts w:ascii="Times New Roman" w:hAnsi="Times New Roman" w:cs="Times New Roman"/>
          <w:sz w:val="28"/>
          <w:szCs w:val="28"/>
        </w:rPr>
        <w:t xml:space="preserve"> договором;</w:t>
      </w:r>
    </w:p>
    <w:p w:rsidR="00A875F0" w:rsidRPr="00A875F0" w:rsidRDefault="00A875F0" w:rsidP="00A875F0">
      <w:pPr>
        <w:autoSpaceDE w:val="0"/>
        <w:adjustRightInd w:val="0"/>
        <w:spacing w:after="0" w:line="240" w:lineRule="auto"/>
        <w:ind w:firstLine="709"/>
        <w:jc w:val="both"/>
        <w:rPr>
          <w:rFonts w:ascii="Times New Roman" w:hAnsi="Times New Roman" w:cs="Times New Roman"/>
          <w:sz w:val="28"/>
          <w:szCs w:val="28"/>
        </w:rPr>
      </w:pPr>
      <w:r w:rsidRPr="00A875F0">
        <w:rPr>
          <w:rFonts w:ascii="Times New Roman" w:hAnsi="Times New Roman" w:cs="Times New Roman"/>
          <w:sz w:val="28"/>
          <w:szCs w:val="28"/>
        </w:rPr>
        <w:t>2) для результата (целевые показатели) предоставления Гранта, по которым большее значение фактически достигнутого значения отражает меньшую эффективность использования Гранта, по формуле:</w:t>
      </w:r>
    </w:p>
    <w:p w:rsidR="00A875F0" w:rsidRPr="00A875F0" w:rsidRDefault="00A875F0" w:rsidP="00A875F0">
      <w:pPr>
        <w:autoSpaceDE w:val="0"/>
        <w:adjustRightInd w:val="0"/>
        <w:spacing w:after="0"/>
        <w:ind w:firstLine="709"/>
        <w:jc w:val="both"/>
        <w:rPr>
          <w:rFonts w:ascii="Times New Roman" w:hAnsi="Times New Roman" w:cs="Times New Roman"/>
          <w:sz w:val="28"/>
          <w:szCs w:val="28"/>
        </w:rPr>
      </w:pPr>
    </w:p>
    <w:p w:rsidR="00A875F0" w:rsidRPr="00A875F0" w:rsidRDefault="00A875F0" w:rsidP="00A875F0">
      <w:pPr>
        <w:autoSpaceDE w:val="0"/>
        <w:adjustRightInd w:val="0"/>
        <w:spacing w:after="0"/>
        <w:ind w:firstLine="709"/>
        <w:jc w:val="center"/>
        <w:rPr>
          <w:rFonts w:ascii="Times New Roman" w:hAnsi="Times New Roman" w:cs="Times New Roman"/>
          <w:sz w:val="28"/>
          <w:szCs w:val="28"/>
        </w:rPr>
      </w:pPr>
      <w:proofErr w:type="spellStart"/>
      <w:r w:rsidRPr="00A875F0">
        <w:rPr>
          <w:rFonts w:ascii="Times New Roman" w:hAnsi="Times New Roman" w:cs="Times New Roman"/>
          <w:sz w:val="28"/>
          <w:szCs w:val="28"/>
        </w:rPr>
        <w:t>D</w:t>
      </w:r>
      <w:r w:rsidRPr="00A875F0">
        <w:rPr>
          <w:rFonts w:ascii="Times New Roman" w:hAnsi="Times New Roman" w:cs="Times New Roman"/>
          <w:sz w:val="28"/>
          <w:szCs w:val="28"/>
          <w:vertAlign w:val="subscript"/>
        </w:rPr>
        <w:t>i</w:t>
      </w:r>
      <w:proofErr w:type="spellEnd"/>
      <w:r w:rsidRPr="00A875F0">
        <w:rPr>
          <w:rFonts w:ascii="Times New Roman" w:hAnsi="Times New Roman" w:cs="Times New Roman"/>
          <w:sz w:val="28"/>
          <w:szCs w:val="28"/>
        </w:rPr>
        <w:t xml:space="preserve"> = 1 - </w:t>
      </w:r>
      <w:proofErr w:type="spellStart"/>
      <w:r w:rsidRPr="00A875F0">
        <w:rPr>
          <w:rFonts w:ascii="Times New Roman" w:hAnsi="Times New Roman" w:cs="Times New Roman"/>
          <w:sz w:val="28"/>
          <w:szCs w:val="28"/>
        </w:rPr>
        <w:t>S</w:t>
      </w:r>
      <w:r w:rsidRPr="00A875F0">
        <w:rPr>
          <w:rFonts w:ascii="Times New Roman" w:hAnsi="Times New Roman" w:cs="Times New Roman"/>
          <w:sz w:val="28"/>
          <w:szCs w:val="28"/>
          <w:vertAlign w:val="subscript"/>
        </w:rPr>
        <w:t>i</w:t>
      </w:r>
      <w:proofErr w:type="spellEnd"/>
      <w:r w:rsidRPr="00A875F0">
        <w:rPr>
          <w:rFonts w:ascii="Times New Roman" w:hAnsi="Times New Roman" w:cs="Times New Roman"/>
          <w:sz w:val="28"/>
          <w:szCs w:val="28"/>
        </w:rPr>
        <w:t xml:space="preserve"> / </w:t>
      </w:r>
      <w:proofErr w:type="spellStart"/>
      <w:r w:rsidRPr="00A875F0">
        <w:rPr>
          <w:rFonts w:ascii="Times New Roman" w:hAnsi="Times New Roman" w:cs="Times New Roman"/>
          <w:sz w:val="28"/>
          <w:szCs w:val="28"/>
        </w:rPr>
        <w:t>T</w:t>
      </w:r>
      <w:r w:rsidRPr="00A875F0">
        <w:rPr>
          <w:rFonts w:ascii="Times New Roman" w:hAnsi="Times New Roman" w:cs="Times New Roman"/>
          <w:sz w:val="28"/>
          <w:szCs w:val="28"/>
          <w:vertAlign w:val="subscript"/>
        </w:rPr>
        <w:t>i</w:t>
      </w:r>
      <w:proofErr w:type="spellEnd"/>
      <w:r w:rsidRPr="00A875F0">
        <w:rPr>
          <w:rFonts w:ascii="Times New Roman" w:hAnsi="Times New Roman" w:cs="Times New Roman"/>
          <w:sz w:val="28"/>
          <w:szCs w:val="28"/>
        </w:rPr>
        <w:t>.</w:t>
      </w:r>
    </w:p>
    <w:p w:rsidR="00A875F0" w:rsidRPr="00A875F0" w:rsidRDefault="00A875F0" w:rsidP="00A875F0">
      <w:pPr>
        <w:tabs>
          <w:tab w:val="left" w:pos="709"/>
        </w:tabs>
        <w:spacing w:after="0"/>
        <w:ind w:firstLine="709"/>
        <w:jc w:val="both"/>
        <w:rPr>
          <w:rFonts w:ascii="Times New Roman" w:hAnsi="Times New Roman" w:cs="Times New Roman"/>
          <w:sz w:val="28"/>
          <w:szCs w:val="28"/>
        </w:rPr>
      </w:pPr>
    </w:p>
    <w:p w:rsidR="00A875F0" w:rsidRPr="00A875F0" w:rsidRDefault="00A875F0" w:rsidP="00A875F0">
      <w:pPr>
        <w:tabs>
          <w:tab w:val="left" w:pos="709"/>
        </w:tabs>
        <w:spacing w:after="0" w:line="240" w:lineRule="auto"/>
        <w:ind w:firstLine="709"/>
        <w:jc w:val="both"/>
        <w:rPr>
          <w:rFonts w:ascii="Times New Roman" w:hAnsi="Times New Roman" w:cs="Times New Roman"/>
          <w:sz w:val="28"/>
          <w:szCs w:val="28"/>
        </w:rPr>
      </w:pPr>
      <w:r w:rsidRPr="00A875F0">
        <w:rPr>
          <w:rFonts w:ascii="Times New Roman" w:hAnsi="Times New Roman" w:cs="Times New Roman"/>
          <w:sz w:val="28"/>
          <w:szCs w:val="28"/>
        </w:rPr>
        <w:t>3.9. В случае неисполнения Получателем Гранта обязанности по возврату Гранта в срок, установленный пунктом 3.6 настоящего Порядка, Главный распорядитель выставляет письменное требование о возврате в местный бюджет объема Гранта, определенного в соответствии с пунктом 3.6 настоящего Порядка.</w:t>
      </w:r>
    </w:p>
    <w:p w:rsidR="00A875F0" w:rsidRPr="00A875F0" w:rsidRDefault="00A875F0" w:rsidP="00A875F0">
      <w:pPr>
        <w:tabs>
          <w:tab w:val="left" w:pos="709"/>
        </w:tabs>
        <w:spacing w:after="0" w:line="240" w:lineRule="auto"/>
        <w:ind w:firstLine="709"/>
        <w:jc w:val="both"/>
        <w:rPr>
          <w:rFonts w:ascii="Times New Roman" w:hAnsi="Times New Roman" w:cs="Times New Roman"/>
          <w:sz w:val="28"/>
          <w:szCs w:val="28"/>
        </w:rPr>
      </w:pPr>
      <w:r w:rsidRPr="00A875F0">
        <w:rPr>
          <w:rFonts w:ascii="Times New Roman" w:hAnsi="Times New Roman" w:cs="Times New Roman"/>
          <w:sz w:val="28"/>
          <w:szCs w:val="28"/>
        </w:rPr>
        <w:t>Получатель Гранта в течение 10 рабочих дней со дня получения письменного требования о возврате в местный бюджет объема Гранта, подлежащего возврату, перечисляет его в местный бюджет.</w:t>
      </w:r>
    </w:p>
    <w:p w:rsidR="0091445E" w:rsidRPr="00A875F0" w:rsidRDefault="0091445E" w:rsidP="00A875F0">
      <w:pPr>
        <w:pStyle w:val="a3"/>
        <w:spacing w:before="0" w:beforeAutospacing="0" w:after="0" w:afterAutospacing="0"/>
        <w:ind w:firstLine="708"/>
        <w:jc w:val="both"/>
        <w:rPr>
          <w:color w:val="000000"/>
          <w:sz w:val="28"/>
          <w:szCs w:val="28"/>
        </w:rPr>
      </w:pPr>
      <w:r w:rsidRPr="00A875F0">
        <w:rPr>
          <w:color w:val="000000"/>
          <w:sz w:val="28"/>
          <w:szCs w:val="28"/>
        </w:rPr>
        <w:lastRenderedPageBreak/>
        <w:t xml:space="preserve">3.10. В случае </w:t>
      </w:r>
      <w:proofErr w:type="spellStart"/>
      <w:r w:rsidRPr="00A875F0">
        <w:rPr>
          <w:color w:val="000000"/>
          <w:sz w:val="28"/>
          <w:szCs w:val="28"/>
        </w:rPr>
        <w:t>неперечисления</w:t>
      </w:r>
      <w:proofErr w:type="spellEnd"/>
      <w:r w:rsidRPr="00A875F0">
        <w:rPr>
          <w:color w:val="000000"/>
          <w:sz w:val="28"/>
          <w:szCs w:val="28"/>
        </w:rPr>
        <w:t xml:space="preserve"> в местный бюджет Получателем Гранта объема Гранта, подлежащего возврату, в срок, установленный абзацем вторым пункта 3.9, администрация в трехмесячный срок со дня окончания указанного срока обращается в суд с требованием о взыскании указанных средств.</w:t>
      </w:r>
    </w:p>
    <w:p w:rsidR="0091445E" w:rsidRPr="00A875F0" w:rsidRDefault="0091445E" w:rsidP="00BB4DEE">
      <w:pPr>
        <w:pStyle w:val="a3"/>
        <w:spacing w:before="0" w:beforeAutospacing="0" w:after="0" w:afterAutospacing="0"/>
        <w:jc w:val="center"/>
        <w:rPr>
          <w:color w:val="000000"/>
          <w:sz w:val="28"/>
          <w:szCs w:val="28"/>
        </w:rPr>
      </w:pPr>
      <w:r w:rsidRPr="00A875F0">
        <w:rPr>
          <w:color w:val="000000"/>
          <w:sz w:val="28"/>
          <w:szCs w:val="28"/>
        </w:rPr>
        <w:t>4. Порядок возврата остатка Гранта</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4.1. Остаток Гранта подлежит возврату Получателем Гранта в местный бюджет не позднее десяти рабочих дней после окончания срока реализации проекта ТОС.</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4.2. В случае неисполнения Получателем Гранта обязанности по возврату остатка Гранта в срок, установленный пунктом 4.1 настоящего Порядка, администрация в течение десяти рабочих дней со дня установления факта неисполнения Получателем Гранта обязанности по возврату остатка Гранта выставляет письменное требование о возврате в местный бюджет указанного остатка.</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4.3. Получатель Гранта в течение десяти рабочих дней со дня получения требования о возврате в местный бюджет остатка Гранта перечисляет остаток Гранта в местный бюджет.</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xml:space="preserve">4.4. В случае </w:t>
      </w:r>
      <w:proofErr w:type="spellStart"/>
      <w:r w:rsidRPr="00A875F0">
        <w:rPr>
          <w:color w:val="000000"/>
          <w:sz w:val="28"/>
          <w:szCs w:val="28"/>
        </w:rPr>
        <w:t>неперечисления</w:t>
      </w:r>
      <w:proofErr w:type="spellEnd"/>
      <w:r w:rsidRPr="00A875F0">
        <w:rPr>
          <w:color w:val="000000"/>
          <w:sz w:val="28"/>
          <w:szCs w:val="28"/>
        </w:rPr>
        <w:t xml:space="preserve"> в местный бюджет Получателем Гранта остатка Гранта в срок, установленный пунктом 4.3 настоящего Порядка, администрация в трехмесячный срок со дня окончания указанного срока обращается в суд с требованием о взыскании указанных средств.</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xml:space="preserve">5. </w:t>
      </w:r>
      <w:r w:rsidR="009216D0" w:rsidRPr="00A875F0">
        <w:rPr>
          <w:color w:val="000000"/>
          <w:sz w:val="28"/>
          <w:szCs w:val="28"/>
        </w:rPr>
        <w:t xml:space="preserve">Требования об осуществлении </w:t>
      </w:r>
      <w:proofErr w:type="gramStart"/>
      <w:r w:rsidR="009216D0" w:rsidRPr="00A875F0">
        <w:rPr>
          <w:color w:val="000000"/>
          <w:sz w:val="28"/>
          <w:szCs w:val="28"/>
        </w:rPr>
        <w:t>контроля за</w:t>
      </w:r>
      <w:proofErr w:type="gramEnd"/>
      <w:r w:rsidR="009216D0" w:rsidRPr="00A875F0">
        <w:rPr>
          <w:color w:val="000000"/>
          <w:sz w:val="28"/>
          <w:szCs w:val="28"/>
        </w:rPr>
        <w:t xml:space="preserve"> соблюдением условий, целей и порядка предоставления Гранта и ответственности за их нарушение.</w:t>
      </w:r>
    </w:p>
    <w:p w:rsidR="0091445E" w:rsidRPr="00A875F0" w:rsidRDefault="0091445E" w:rsidP="00BB4DEE">
      <w:pPr>
        <w:pStyle w:val="a3"/>
        <w:spacing w:before="0" w:beforeAutospacing="0" w:after="0" w:afterAutospacing="0"/>
        <w:ind w:firstLine="708"/>
        <w:jc w:val="both"/>
        <w:rPr>
          <w:color w:val="000000"/>
          <w:sz w:val="28"/>
          <w:szCs w:val="28"/>
        </w:rPr>
      </w:pPr>
      <w:r w:rsidRPr="00A875F0">
        <w:rPr>
          <w:color w:val="000000"/>
          <w:sz w:val="28"/>
          <w:szCs w:val="28"/>
        </w:rPr>
        <w:t xml:space="preserve">5.1. </w:t>
      </w:r>
      <w:r w:rsidR="009216D0" w:rsidRPr="00A875F0">
        <w:rPr>
          <w:color w:val="000000"/>
          <w:sz w:val="28"/>
          <w:szCs w:val="28"/>
        </w:rPr>
        <w:t>Обязательным условием предоставления Гранта является согласие, включенное в Соглашение, на осуществление Главным распорядителем и органами государственного финансового контроля и муниципального финансового контроля проверок соблюдения Получателем гранта условий, целей и порядка предоставления Гранта.</w:t>
      </w:r>
    </w:p>
    <w:p w:rsidR="009216D0" w:rsidRPr="00A875F0" w:rsidRDefault="009216D0" w:rsidP="00BB4DEE">
      <w:pPr>
        <w:pStyle w:val="a3"/>
        <w:spacing w:before="0" w:beforeAutospacing="0" w:after="0" w:afterAutospacing="0"/>
        <w:ind w:firstLine="708"/>
        <w:jc w:val="both"/>
        <w:rPr>
          <w:color w:val="000000"/>
          <w:sz w:val="28"/>
          <w:szCs w:val="28"/>
        </w:rPr>
      </w:pPr>
      <w:r w:rsidRPr="00A875F0">
        <w:rPr>
          <w:color w:val="000000"/>
          <w:sz w:val="28"/>
          <w:szCs w:val="28"/>
        </w:rPr>
        <w:t>5.2. Администрация городского поселения «Город Советская Гавань» осуществляет оценку результативности использования Гранта Получателем гранта путем</w:t>
      </w:r>
      <w:r w:rsidR="00187AF6" w:rsidRPr="00A875F0">
        <w:rPr>
          <w:color w:val="000000"/>
          <w:sz w:val="28"/>
          <w:szCs w:val="28"/>
        </w:rPr>
        <w:t xml:space="preserve"> </w:t>
      </w:r>
      <w:proofErr w:type="gramStart"/>
      <w:r w:rsidR="00187AF6" w:rsidRPr="00A875F0">
        <w:rPr>
          <w:color w:val="000000"/>
          <w:sz w:val="28"/>
          <w:szCs w:val="28"/>
        </w:rPr>
        <w:t>сравнения</w:t>
      </w:r>
      <w:proofErr w:type="gramEnd"/>
      <w:r w:rsidR="00187AF6" w:rsidRPr="00A875F0">
        <w:rPr>
          <w:color w:val="000000"/>
          <w:sz w:val="28"/>
          <w:szCs w:val="28"/>
        </w:rPr>
        <w:t xml:space="preserve"> установленных и фактически достигнутых по итогам реализации проекта значений показателей результативности предоставления Гранта, установленных Соглашением.</w:t>
      </w:r>
    </w:p>
    <w:p w:rsidR="00187AF6" w:rsidRPr="00A875F0" w:rsidRDefault="00187AF6" w:rsidP="0091445E">
      <w:pPr>
        <w:pStyle w:val="a3"/>
        <w:rPr>
          <w:color w:val="000000"/>
          <w:sz w:val="28"/>
          <w:szCs w:val="28"/>
        </w:rPr>
      </w:pPr>
    </w:p>
    <w:p w:rsidR="00BB4DEE" w:rsidRPr="00A875F0" w:rsidRDefault="00BB4DEE" w:rsidP="0091445E">
      <w:pPr>
        <w:pStyle w:val="a3"/>
        <w:rPr>
          <w:color w:val="000000"/>
          <w:sz w:val="28"/>
          <w:szCs w:val="28"/>
        </w:rPr>
      </w:pPr>
    </w:p>
    <w:p w:rsidR="0091445E" w:rsidRPr="00A875F0" w:rsidRDefault="0091445E" w:rsidP="0091445E">
      <w:pPr>
        <w:pStyle w:val="a3"/>
        <w:rPr>
          <w:color w:val="000000"/>
          <w:sz w:val="28"/>
          <w:szCs w:val="28"/>
        </w:rPr>
      </w:pPr>
      <w:r w:rsidRPr="00A875F0">
        <w:rPr>
          <w:color w:val="000000"/>
          <w:sz w:val="28"/>
          <w:szCs w:val="28"/>
        </w:rPr>
        <w:t>Начальник организационно-контрольног</w:t>
      </w:r>
      <w:r w:rsidR="00187AF6" w:rsidRPr="00A875F0">
        <w:rPr>
          <w:color w:val="000000"/>
          <w:sz w:val="28"/>
          <w:szCs w:val="28"/>
        </w:rPr>
        <w:t>о отдела</w:t>
      </w:r>
      <w:r w:rsidR="00187AF6" w:rsidRPr="00A875F0">
        <w:rPr>
          <w:color w:val="000000"/>
          <w:sz w:val="28"/>
          <w:szCs w:val="28"/>
        </w:rPr>
        <w:tab/>
      </w:r>
      <w:r w:rsidR="00187AF6" w:rsidRPr="00A875F0">
        <w:rPr>
          <w:color w:val="000000"/>
          <w:sz w:val="28"/>
          <w:szCs w:val="28"/>
        </w:rPr>
        <w:tab/>
        <w:t xml:space="preserve">    </w:t>
      </w:r>
      <w:r w:rsidR="00A875F0" w:rsidRPr="00A875F0">
        <w:rPr>
          <w:color w:val="000000"/>
          <w:sz w:val="28"/>
          <w:szCs w:val="28"/>
        </w:rPr>
        <w:t>О.А. Попова</w:t>
      </w:r>
      <w:r w:rsidR="00187AF6" w:rsidRPr="00A875F0">
        <w:rPr>
          <w:color w:val="000000"/>
          <w:sz w:val="28"/>
          <w:szCs w:val="28"/>
        </w:rPr>
        <w:t xml:space="preserve"> </w:t>
      </w:r>
    </w:p>
    <w:p w:rsidR="00A8469C" w:rsidRPr="00A875F0" w:rsidRDefault="00A8469C" w:rsidP="00A8469C">
      <w:pPr>
        <w:pStyle w:val="a3"/>
        <w:rPr>
          <w:color w:val="000000"/>
          <w:sz w:val="28"/>
          <w:szCs w:val="28"/>
        </w:rPr>
      </w:pPr>
    </w:p>
    <w:sectPr w:rsidR="00A8469C" w:rsidRPr="00A875F0" w:rsidSect="00BB4DEE">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compat/>
  <w:rsids>
    <w:rsidRoot w:val="009C3871"/>
    <w:rsid w:val="00020839"/>
    <w:rsid w:val="000F00E1"/>
    <w:rsid w:val="00187AF6"/>
    <w:rsid w:val="002106BC"/>
    <w:rsid w:val="00312490"/>
    <w:rsid w:val="003A22AA"/>
    <w:rsid w:val="00416B94"/>
    <w:rsid w:val="004B32CB"/>
    <w:rsid w:val="004F3591"/>
    <w:rsid w:val="00544C46"/>
    <w:rsid w:val="005606E7"/>
    <w:rsid w:val="007225EE"/>
    <w:rsid w:val="00793EE0"/>
    <w:rsid w:val="007C1C88"/>
    <w:rsid w:val="008420EE"/>
    <w:rsid w:val="008874D2"/>
    <w:rsid w:val="00901B24"/>
    <w:rsid w:val="0091445E"/>
    <w:rsid w:val="009216D0"/>
    <w:rsid w:val="009C3871"/>
    <w:rsid w:val="009D50A1"/>
    <w:rsid w:val="00A8469C"/>
    <w:rsid w:val="00A875F0"/>
    <w:rsid w:val="00B57591"/>
    <w:rsid w:val="00BB4DEE"/>
    <w:rsid w:val="00DC3C44"/>
    <w:rsid w:val="00E45CE5"/>
    <w:rsid w:val="00EC4678"/>
    <w:rsid w:val="00F34F8C"/>
    <w:rsid w:val="00F54F2D"/>
    <w:rsid w:val="00F7356D"/>
    <w:rsid w:val="00FC2453"/>
    <w:rsid w:val="00FD5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0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0E1"/>
    <w:rPr>
      <w:rFonts w:ascii="Tahoma" w:hAnsi="Tahoma" w:cs="Tahoma"/>
      <w:sz w:val="16"/>
      <w:szCs w:val="16"/>
    </w:rPr>
  </w:style>
  <w:style w:type="paragraph" w:customStyle="1" w:styleId="Standard">
    <w:name w:val="Standard"/>
    <w:rsid w:val="00A87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29898418">
      <w:bodyDiv w:val="1"/>
      <w:marLeft w:val="0"/>
      <w:marRight w:val="0"/>
      <w:marTop w:val="0"/>
      <w:marBottom w:val="0"/>
      <w:divBdr>
        <w:top w:val="none" w:sz="0" w:space="0" w:color="auto"/>
        <w:left w:val="none" w:sz="0" w:space="0" w:color="auto"/>
        <w:bottom w:val="none" w:sz="0" w:space="0" w:color="auto"/>
        <w:right w:val="none" w:sz="0" w:space="0" w:color="auto"/>
      </w:divBdr>
    </w:div>
    <w:div w:id="670136345">
      <w:bodyDiv w:val="1"/>
      <w:marLeft w:val="0"/>
      <w:marRight w:val="0"/>
      <w:marTop w:val="0"/>
      <w:marBottom w:val="0"/>
      <w:divBdr>
        <w:top w:val="none" w:sz="0" w:space="0" w:color="auto"/>
        <w:left w:val="none" w:sz="0" w:space="0" w:color="auto"/>
        <w:bottom w:val="none" w:sz="0" w:space="0" w:color="auto"/>
        <w:right w:val="none" w:sz="0" w:space="0" w:color="auto"/>
      </w:divBdr>
    </w:div>
    <w:div w:id="720442665">
      <w:bodyDiv w:val="1"/>
      <w:marLeft w:val="0"/>
      <w:marRight w:val="0"/>
      <w:marTop w:val="0"/>
      <w:marBottom w:val="0"/>
      <w:divBdr>
        <w:top w:val="none" w:sz="0" w:space="0" w:color="auto"/>
        <w:left w:val="none" w:sz="0" w:space="0" w:color="auto"/>
        <w:bottom w:val="none" w:sz="0" w:space="0" w:color="auto"/>
        <w:right w:val="none" w:sz="0" w:space="0" w:color="auto"/>
      </w:divBdr>
    </w:div>
    <w:div w:id="839664380">
      <w:bodyDiv w:val="1"/>
      <w:marLeft w:val="0"/>
      <w:marRight w:val="0"/>
      <w:marTop w:val="0"/>
      <w:marBottom w:val="0"/>
      <w:divBdr>
        <w:top w:val="none" w:sz="0" w:space="0" w:color="auto"/>
        <w:left w:val="none" w:sz="0" w:space="0" w:color="auto"/>
        <w:bottom w:val="none" w:sz="0" w:space="0" w:color="auto"/>
        <w:right w:val="none" w:sz="0" w:space="0" w:color="auto"/>
      </w:divBdr>
    </w:div>
    <w:div w:id="1003706678">
      <w:bodyDiv w:val="1"/>
      <w:marLeft w:val="0"/>
      <w:marRight w:val="0"/>
      <w:marTop w:val="0"/>
      <w:marBottom w:val="0"/>
      <w:divBdr>
        <w:top w:val="none" w:sz="0" w:space="0" w:color="auto"/>
        <w:left w:val="none" w:sz="0" w:space="0" w:color="auto"/>
        <w:bottom w:val="none" w:sz="0" w:space="0" w:color="auto"/>
        <w:right w:val="none" w:sz="0" w:space="0" w:color="auto"/>
      </w:divBdr>
    </w:div>
    <w:div w:id="1213346814">
      <w:bodyDiv w:val="1"/>
      <w:marLeft w:val="0"/>
      <w:marRight w:val="0"/>
      <w:marTop w:val="0"/>
      <w:marBottom w:val="0"/>
      <w:divBdr>
        <w:top w:val="none" w:sz="0" w:space="0" w:color="auto"/>
        <w:left w:val="none" w:sz="0" w:space="0" w:color="auto"/>
        <w:bottom w:val="none" w:sz="0" w:space="0" w:color="auto"/>
        <w:right w:val="none" w:sz="0" w:space="0" w:color="auto"/>
      </w:divBdr>
    </w:div>
    <w:div w:id="1644777160">
      <w:bodyDiv w:val="1"/>
      <w:marLeft w:val="0"/>
      <w:marRight w:val="0"/>
      <w:marTop w:val="0"/>
      <w:marBottom w:val="0"/>
      <w:divBdr>
        <w:top w:val="none" w:sz="0" w:space="0" w:color="auto"/>
        <w:left w:val="none" w:sz="0" w:space="0" w:color="auto"/>
        <w:bottom w:val="none" w:sz="0" w:space="0" w:color="auto"/>
        <w:right w:val="none" w:sz="0" w:space="0" w:color="auto"/>
      </w:divBdr>
    </w:div>
    <w:div w:id="2047756175">
      <w:bodyDiv w:val="1"/>
      <w:marLeft w:val="0"/>
      <w:marRight w:val="0"/>
      <w:marTop w:val="0"/>
      <w:marBottom w:val="0"/>
      <w:divBdr>
        <w:top w:val="none" w:sz="0" w:space="0" w:color="auto"/>
        <w:left w:val="none" w:sz="0" w:space="0" w:color="auto"/>
        <w:bottom w:val="none" w:sz="0" w:space="0" w:color="auto"/>
        <w:right w:val="none" w:sz="0" w:space="0" w:color="auto"/>
      </w:divBdr>
    </w:div>
    <w:div w:id="20849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10</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Юлия</cp:lastModifiedBy>
  <cp:revision>15</cp:revision>
  <cp:lastPrinted>2021-06-03T04:36:00Z</cp:lastPrinted>
  <dcterms:created xsi:type="dcterms:W3CDTF">2021-05-27T12:34:00Z</dcterms:created>
  <dcterms:modified xsi:type="dcterms:W3CDTF">2021-06-07T00:24:00Z</dcterms:modified>
</cp:coreProperties>
</file>