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1" w:rsidRPr="004B49DF" w:rsidRDefault="00432321" w:rsidP="00432321">
      <w:pPr>
        <w:pStyle w:val="ConsPlusNormal"/>
        <w:tabs>
          <w:tab w:val="left" w:pos="10206"/>
        </w:tabs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49DF">
        <w:rPr>
          <w:rFonts w:ascii="Times New Roman" w:hAnsi="Times New Roman" w:cs="Times New Roman"/>
          <w:sz w:val="28"/>
          <w:szCs w:val="28"/>
        </w:rPr>
        <w:t>УТВЕРЖДЕН</w:t>
      </w:r>
    </w:p>
    <w:p w:rsidR="00432321" w:rsidRDefault="00432321" w:rsidP="00432321">
      <w:pPr>
        <w:pStyle w:val="ConsPlusNormal"/>
        <w:tabs>
          <w:tab w:val="left" w:pos="10206"/>
        </w:tabs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32321" w:rsidRDefault="00432321" w:rsidP="00432321">
      <w:pPr>
        <w:pStyle w:val="ConsPlusNormal"/>
        <w:tabs>
          <w:tab w:val="left" w:pos="10206"/>
        </w:tabs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2321" w:rsidRDefault="00432321" w:rsidP="00432321">
      <w:pPr>
        <w:pStyle w:val="ConsPlusNormal"/>
        <w:tabs>
          <w:tab w:val="left" w:pos="10206"/>
        </w:tabs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32321" w:rsidRDefault="00432321" w:rsidP="00432321">
      <w:pPr>
        <w:pStyle w:val="ConsPlusNormal"/>
        <w:tabs>
          <w:tab w:val="left" w:pos="10206"/>
        </w:tabs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32321" w:rsidRDefault="00432321" w:rsidP="00432321">
      <w:pPr>
        <w:pStyle w:val="ConsPlusNormal"/>
        <w:tabs>
          <w:tab w:val="left" w:pos="10206"/>
        </w:tabs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</w:t>
      </w:r>
    </w:p>
    <w:p w:rsidR="00432321" w:rsidRDefault="00432321" w:rsidP="00432321">
      <w:pPr>
        <w:pStyle w:val="ConsPlusNormal"/>
        <w:tabs>
          <w:tab w:val="left" w:pos="10206"/>
        </w:tabs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2321" w:rsidRDefault="00432321" w:rsidP="00432321">
      <w:pPr>
        <w:pStyle w:val="ConsPlusNormal"/>
        <w:tabs>
          <w:tab w:val="left" w:pos="10206"/>
        </w:tabs>
        <w:spacing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32321" w:rsidRPr="004B49DF" w:rsidRDefault="00432321" w:rsidP="00432321">
      <w:pPr>
        <w:pStyle w:val="ConsPlusNormal"/>
        <w:tabs>
          <w:tab w:val="left" w:pos="10206"/>
        </w:tabs>
        <w:spacing w:after="120" w:line="240" w:lineRule="exact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27.06.2016 № 704</w:t>
      </w:r>
    </w:p>
    <w:p w:rsidR="00432321" w:rsidRDefault="00432321" w:rsidP="00432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21" w:rsidRPr="004B49DF" w:rsidRDefault="00432321" w:rsidP="00432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21" w:rsidRPr="00D45B5B" w:rsidRDefault="00432321" w:rsidP="00432321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8"/>
      <w:bookmarkEnd w:id="0"/>
      <w:r w:rsidRPr="00D45B5B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32321" w:rsidRPr="00283ED8" w:rsidRDefault="00432321" w:rsidP="00432321">
      <w:pPr>
        <w:pStyle w:val="ConsPlusNormal"/>
        <w:suppressAutoHyphens/>
        <w:spacing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ED8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283ED8">
        <w:rPr>
          <w:rFonts w:ascii="Times New Roman" w:hAnsi="Times New Roman" w:cs="Times New Roman"/>
          <w:kern w:val="20"/>
          <w:sz w:val="28"/>
          <w:szCs w:val="28"/>
        </w:rPr>
        <w:t>«</w:t>
      </w:r>
      <w:r w:rsidRPr="00283ED8">
        <w:rPr>
          <w:rFonts w:ascii="Times New Roman" w:eastAsia="Times New Roman" w:hAnsi="Times New Roman" w:cs="Times New Roman"/>
          <w:sz w:val="28"/>
          <w:szCs w:val="28"/>
        </w:rPr>
        <w:t xml:space="preserve">Допуск заявителя к участию в аукционе на право заключить договор о развитии застроенной территории,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3ED8">
        <w:rPr>
          <w:rFonts w:ascii="Times New Roman" w:eastAsia="Times New Roman" w:hAnsi="Times New Roman" w:cs="Times New Roman"/>
          <w:sz w:val="28"/>
          <w:szCs w:val="28"/>
        </w:rPr>
        <w:t xml:space="preserve">одписание протокола о результатах аукциона на право заключить договор о развитии застроенной территории,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83ED8">
        <w:rPr>
          <w:rFonts w:ascii="Times New Roman" w:eastAsia="Times New Roman" w:hAnsi="Times New Roman" w:cs="Times New Roman"/>
          <w:sz w:val="28"/>
          <w:szCs w:val="28"/>
        </w:rPr>
        <w:t>аключение договора о развитии застроенной территории</w:t>
      </w:r>
      <w:r w:rsidRPr="00283ED8">
        <w:rPr>
          <w:rFonts w:ascii="Times New Roman" w:hAnsi="Times New Roman" w:cs="Times New Roman"/>
          <w:kern w:val="20"/>
          <w:sz w:val="28"/>
          <w:szCs w:val="28"/>
        </w:rPr>
        <w:t>»</w:t>
      </w:r>
    </w:p>
    <w:p w:rsidR="00432321" w:rsidRPr="00EE4570" w:rsidRDefault="00432321" w:rsidP="00EE45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32321" w:rsidRPr="00EE4570" w:rsidRDefault="00432321" w:rsidP="00EE45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</w:t>
      </w:r>
      <w:r w:rsidRPr="00EE4570">
        <w:rPr>
          <w:rFonts w:ascii="Times New Roman" w:hAnsi="Times New Roman" w:cs="Times New Roman"/>
          <w:kern w:val="20"/>
          <w:sz w:val="28"/>
          <w:szCs w:val="28"/>
        </w:rPr>
        <w:t>«</w:t>
      </w:r>
      <w:r w:rsidRPr="00EE4570">
        <w:rPr>
          <w:rFonts w:ascii="Times New Roman" w:hAnsi="Times New Roman" w:cs="Times New Roman"/>
          <w:sz w:val="28"/>
          <w:szCs w:val="28"/>
        </w:rPr>
        <w:t>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</w:t>
      </w:r>
      <w:r w:rsidRPr="00EE4570">
        <w:rPr>
          <w:rFonts w:ascii="Times New Roman" w:hAnsi="Times New Roman" w:cs="Times New Roman"/>
          <w:kern w:val="20"/>
          <w:sz w:val="28"/>
          <w:szCs w:val="28"/>
        </w:rPr>
        <w:t>»</w:t>
      </w:r>
      <w:r w:rsidRPr="00EE4570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 служащими Администрации города Советская Гавань,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 w:rsidRPr="00EE4570"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 </w:t>
      </w:r>
      <w:r w:rsidRPr="00EE4570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EE4570">
        <w:rPr>
          <w:rFonts w:ascii="Times New Roman" w:hAnsi="Times New Roman" w:cs="Times New Roman"/>
          <w:iCs/>
          <w:sz w:val="28"/>
          <w:szCs w:val="28"/>
        </w:rPr>
        <w:t>, имеющие намерение осуществить развитие застроенной территории по договору с органами местного самоуправления</w:t>
      </w:r>
      <w:r w:rsidRPr="00EE4570">
        <w:rPr>
          <w:rFonts w:ascii="Times New Roman" w:hAnsi="Times New Roman" w:cs="Times New Roman"/>
          <w:sz w:val="28"/>
          <w:szCs w:val="28"/>
        </w:rPr>
        <w:t>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1.2.1. 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</w:t>
      </w:r>
      <w:r w:rsidRPr="00EE4570">
        <w:rPr>
          <w:rFonts w:ascii="Times New Roman" w:hAnsi="Times New Roman" w:cs="Times New Roman"/>
          <w:sz w:val="28"/>
          <w:szCs w:val="28"/>
        </w:rPr>
        <w:lastRenderedPageBreak/>
        <w:t>или иного лица, уполномоченного на это его учредительными документами, с приложением печати этого юридического лица.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1.2.2.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муниципальной услуги с использованием средств почтовой и телефонной связи (в том числе с использованием электронной почты) должностными лицами отдела архитектуры и градостроительства Администрации города Советская Гавань (далее – отдел).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(в том числе с использованием электронной почты) производится специалистами отдела архитектуры и градостроительства Администрации города Советская Гавань (далее – специалист отдела).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необходимой информации в информационно-телекоммуникационной сети «Интернет» на официальном сайте Администрации города.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1.3.2. Место нахождения Администрации города Советская Гавань: 682800, Российская Федерация, Хабаровский край, Советско-Гаванский муниципальный район, город Советская Гавань, ул. Советская, 27.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1.3.3. Телефон для справок: 8 (42138) 40209.</w:t>
      </w:r>
    </w:p>
    <w:p w:rsidR="00432321" w:rsidRPr="00EE4570" w:rsidRDefault="00432321" w:rsidP="00EE4570">
      <w:pPr>
        <w:pStyle w:val="3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E4570">
        <w:rPr>
          <w:rFonts w:ascii="Times New Roman" w:hAnsi="Times New Roman" w:cs="Times New Roman"/>
          <w:b w:val="0"/>
          <w:sz w:val="28"/>
          <w:szCs w:val="28"/>
        </w:rPr>
        <w:t xml:space="preserve">1.3.4. Адрес электронной почты в информационно-телекоммуникационной сети «Интернет»: </w:t>
      </w:r>
      <w:r w:rsidRPr="00EE457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admcity@mail.sovgav.ru.</w:t>
      </w:r>
    </w:p>
    <w:p w:rsidR="00432321" w:rsidRPr="00EE4570" w:rsidRDefault="00432321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1.3.5. График (режим) работы отдела:</w:t>
      </w:r>
    </w:p>
    <w:p w:rsidR="00432321" w:rsidRPr="00EE4570" w:rsidRDefault="00432321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рабочие дни: понедельник – пятница с 09:00 до 17:12;</w:t>
      </w:r>
    </w:p>
    <w:p w:rsidR="00432321" w:rsidRPr="00EE4570" w:rsidRDefault="00432321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приемные дни: вторник, четверг с 10:00 до 16:00 (обеденный перерыв с 13:00 до 14:00);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выходные дни: суббота, воскресенье, праздничные дни.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1.3.6. Адрес официального сайта Администрации города в информационно-телекоммуникационной сети «Интернет»: 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admsovgav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611B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1.3.7.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дня регистрации запроса. 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lastRenderedPageBreak/>
        <w:t>1.3.8. Устное информирование осуществляется в момент обращения заявителя в порядке очереди в соответствии с графиком работы, указанным в пункте 1.3.5. настоящего административного регламента.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 Требования к порядку предоставления Услуги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</w:t>
      </w:r>
      <w:r w:rsidRPr="00EE4570">
        <w:rPr>
          <w:rFonts w:ascii="Times New Roman" w:hAnsi="Times New Roman" w:cs="Times New Roman"/>
          <w:sz w:val="28"/>
          <w:szCs w:val="28"/>
        </w:rPr>
        <w:t>».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города Советская Гавань (далее – Администрация города).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Полномочия Администрации города, установленные настоящим пунктом, осуществляются отделом архитектуры и градостроительства Администрации города Советская Гавань (далее – отдел).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принятие решения о проведении аукциона на право заключения договора о развитии застроенной территории;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допуск заявителя к участию в аукционе на право заключить договор о развитии застроенной территории;</w:t>
      </w:r>
    </w:p>
    <w:p w:rsidR="00432321" w:rsidRPr="00EE4570" w:rsidRDefault="00432321" w:rsidP="00EE4570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E4570">
        <w:rPr>
          <w:sz w:val="28"/>
          <w:szCs w:val="28"/>
        </w:rPr>
        <w:t>- подписание протокола о результатах аукциона на право заключения договора о развитии застроенной территории;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выдача (направление) заявителю или его доверенному лицу договора о развитии застроенной территории;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- опубликование информации о результатах аукциона на официальном сайте Администрации города: 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admsovgav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/;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2.4. Предоставление услуги осуществляется на основании нормативных правовых актов, указанных в пункте 2.5. настоящего административного регламента: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-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не позднее 60 (шестидесяти) дней со дня опубликования извещения о проведении аукциона на право заключение договора о развитии застроенной территории;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–– Градостроительный кодекс Российской Федерации от 29.12.2004 №190-ФЗ, (Собрание законодательств Российской Федерации от 03.01.2005 № 1 (часть 1));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–– Федеральный закон от 29.12.2004 № 191-ФЗ «О введение в действие Градостроительного кодекса Российской Федерации», («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Российская газета», № 290 от 30.12.2004);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–– Постановление Правительства Российской Федерации от 30.04.2014 № 403 «Об исчерпывающем перечне процедур в сфере жилищного </w:t>
      </w:r>
      <w:r w:rsidRPr="00EE4570">
        <w:rPr>
          <w:rFonts w:ascii="Times New Roman" w:hAnsi="Times New Roman" w:cs="Times New Roman"/>
          <w:sz w:val="28"/>
          <w:szCs w:val="28"/>
        </w:rPr>
        <w:lastRenderedPageBreak/>
        <w:t>строительства», (Собрание законодательств Российской Федерации от 12.05.2014 № 19);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–– Федеральный закон от 06.10 2003 г. № 131-ФЗ «Об общих принципах организации местного самоуправления в Российской Федерации», (Собрание законодательств Российской Федерации 2003 г. № 40);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–– Земельный кодекс Российской Федерации от 25.09.2001 № 136-ФЗ, (Собрании законодательств Российской Федерации от 29.10.2001 № 44);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–– Федеральный закон от 27.07.2010 № 210- ФЗ «Об организации предоставления государственных и муниципальных услуг», (Российская газета» от 30.07.2010 № 168);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–– Устав городского поселения «Город Советская Гавань» Советско-Гаванского муниципального района Хабаровского края;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–– Положение о порядке организации и проведения публичных слушаний по вопросам градостроительной деятельности на территории городского поселения «Город Советская Гавань» Советско-Гаванского муниципального района Хабаровского края, утвержденное решением Совета депутатов города Советская Гавань № 9 от 17.04.2008.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2.6.1. 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города: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заявку на участие в аукционе, составленную в соответствии с требованиями, указанными в извещении о проведении аукциона.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432321" w:rsidRPr="00EE4570" w:rsidRDefault="00432321" w:rsidP="00EE4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2.6.4.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</w:t>
      </w:r>
      <w:r w:rsidRPr="00EE45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2321" w:rsidRPr="00EE4570" w:rsidRDefault="00432321" w:rsidP="00EE4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</w:t>
      </w:r>
      <w:r w:rsidRPr="00EE45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2321" w:rsidRPr="00EE4570" w:rsidRDefault="00432321" w:rsidP="00EE4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432321" w:rsidRPr="00EE4570" w:rsidRDefault="00432321" w:rsidP="00EE4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eastAsia="Times New Roman" w:hAnsi="Times New Roman" w:cs="Times New Roman"/>
          <w:sz w:val="28"/>
          <w:szCs w:val="28"/>
        </w:rPr>
        <w:t xml:space="preserve"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завершенный отчетный период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Заявитель, являющийся юридическим лицом или индивидуальным предпринимателем, вправе представить вместе с документами, указанными в настоящем пункте,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E4570">
        <w:rPr>
          <w:rFonts w:ascii="Times New Roman" w:hAnsi="Times New Roman" w:cs="Times New Roman"/>
          <w:color w:val="000000"/>
          <w:sz w:val="28"/>
          <w:szCs w:val="28"/>
        </w:rPr>
        <w:t>2.6.4.1. Организатор аукциона не вправе требовать других документов, за исключением указанных в пункте 2.6.4. настоящего регламента.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2.7. Заявка с приложенными документами подается (направляется) непосредственно в Администрацию города при личном приеме заявителя (уполномоченного представителя) либо направляется в Администрацию города заявителем по своему выбору одним из следующих способов:</w:t>
      </w:r>
      <w:bookmarkStart w:id="1" w:name="Par122"/>
      <w:bookmarkEnd w:id="1"/>
    </w:p>
    <w:p w:rsidR="00432321" w:rsidRPr="00EE4570" w:rsidRDefault="00432321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а) при личном обращении: г. Советская Гавань, ул. Советская, 27, каб. 2/4, телефон: 8 (42138) 40209.</w:t>
      </w:r>
    </w:p>
    <w:p w:rsidR="00432321" w:rsidRPr="00EE4570" w:rsidRDefault="00432321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Рабочие дни: понедельник – пятница с 09:00 до 17:12;</w:t>
      </w:r>
    </w:p>
    <w:p w:rsidR="00432321" w:rsidRPr="00EE4570" w:rsidRDefault="00432321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Приемные дни: вторник, четверг с 10:00 до 16:00 (обеденный перерыв с 13:00 до 14:00);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дни;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б) почтовым сообщением: Российская Федерация, 682800, Хабаровский край, Советско-Гаванский муниципальный район, город Советская Гавань, ул. Советская. 27;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в) с использованием информационно-телекоммуникационной сети «Интернет» - официального сайта Администрации города (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admsovgav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/);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2.8.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Заявитель не допускается к участию в аукционе по следующим основаниям: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"/>
      <w:bookmarkEnd w:id="2"/>
      <w:r w:rsidRPr="00EE4570">
        <w:rPr>
          <w:rFonts w:ascii="Times New Roman" w:hAnsi="Times New Roman" w:cs="Times New Roman"/>
          <w:sz w:val="28"/>
          <w:szCs w:val="28"/>
        </w:rPr>
        <w:t xml:space="preserve">-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непредставление определенных пунктом 2.6. настоящего регламента необходимых для участия в аукционе документов или предоставление недостоверных сведений</w:t>
      </w:r>
      <w:r w:rsidRPr="00EE4570">
        <w:rPr>
          <w:rFonts w:ascii="Times New Roman" w:hAnsi="Times New Roman" w:cs="Times New Roman"/>
          <w:sz w:val="28"/>
          <w:szCs w:val="28"/>
        </w:rPr>
        <w:t>;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-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непоступление задатка на счет, указанный в извещении о проведении аукциона,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несоответствие заявки на участие в аукционе требованиям, указанным в извещении о проведении аукциона.</w:t>
      </w:r>
    </w:p>
    <w:p w:rsidR="00432321" w:rsidRPr="00EE4570" w:rsidRDefault="00432321" w:rsidP="00EE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Отказ в допуске к участию в аукционе по иным основаниям, за исключением указанных в настоящем пункте, не допускается.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eastAsia="Calibri" w:hAnsi="Times New Roman" w:cs="Times New Roman"/>
          <w:sz w:val="28"/>
          <w:szCs w:val="28"/>
        </w:rPr>
        <w:t xml:space="preserve">2.9. Предоставление муниципальной услуги </w:t>
      </w:r>
      <w:r w:rsidRPr="00EE4570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административной процедуры, является поступление в Администрацию </w:t>
      </w:r>
      <w:r w:rsidRPr="00EE4570">
        <w:rPr>
          <w:rFonts w:ascii="Times New Roman" w:hAnsi="Times New Roman" w:cs="Times New Roman"/>
          <w:sz w:val="28"/>
          <w:szCs w:val="28"/>
        </w:rPr>
        <w:lastRenderedPageBreak/>
        <w:t>города, в том числе в форме электронного документа, заявок и документов, указанных в пункте 2.6. настоящего регламента.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3.2. Сведения об ответственных за выполнение административных процедур.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Главой Администрации города Советская Гавань.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Должностным лицом, уполномоченным на подписание решения о проведении аукциона является Глава Администрации города Советская Гавань, а в его отсутствие - исполняющий обязанности Главы Администрации города Советская Гавань.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3.3. Предоставление муниципальной услуги.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процедуры: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опубликование извещения о проведении аукциона на право заключения договора о развитии застроенной территории;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прием и регистрация документов заявителя;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приведена в блок-схеме в приложении № 1 к настоящему регламенту.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3.4. Опубликование извещения о проведении аукциона на право заключения договора о развитии застроенной территории.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3.4.2.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3.4.3. Регистрация каждой заявки с указанием даты и сведений о заявителе вносится в протокол приема заявок на участие в аукционе.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3.4.4.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Прием заявок не может быть прекращен ранее 5 дней до дня проведения аукциона.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3.4.5.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3.4.6. В случае если заявитель не был признан участником аукциона, по основаниям, предусмотренным пунктом 2.8. настоящего регламента, в протоколе приема заявок указываются причины отказа,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заявителю, </w:t>
      </w:r>
      <w:r w:rsidRPr="00EE4570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2 к настоящему регламенту.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3.4.7. Результатом административной процедуры приема и регистрации документов заявителя является протокол приема заявок вместе с документами заявителей, необходимыми для предоставления муниципальной услуги.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3.5. Рассмотрение документов заявителя и принятие решения о предоставлении муниципальной услуги или об отказе в ее предоставлении, выдача заявителю результата муниципальной услуги.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3.5.1.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3.5.2.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3.5.3. В случае,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заявителем, признанным единственным участником аукциона, по начальной цене предмета аукциона.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3.5.4. В случае,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3.5.5. В случае поступления запроса и документов, необходимых для предоставления муниципальной услуги, от двух и более заявителей, аукцион проводит в порядке, установленном Градостроительным </w:t>
      </w:r>
      <w:hyperlink r:id="rId7" w:history="1">
        <w:r w:rsidRPr="00EE45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4570">
        <w:rPr>
          <w:rFonts w:ascii="Times New Roman" w:hAnsi="Times New Roman" w:cs="Times New Roman"/>
          <w:sz w:val="28"/>
          <w:szCs w:val="28"/>
        </w:rPr>
        <w:t xml:space="preserve"> </w:t>
      </w:r>
      <w:r w:rsidRPr="00EE457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3.6.  В ходе проведения аукциона готовятся следующие документы: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протокол аукциона, в котором фиксирует последнее и предпоследнее предложение о цене предмета аукциона;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протокол о результатах аукциона, в котором указывается победитель аукциона.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3.7.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8"/>
      <w:bookmarkEnd w:id="3"/>
      <w:r w:rsidRPr="00EE4570">
        <w:rPr>
          <w:rFonts w:ascii="Times New Roman" w:hAnsi="Times New Roman" w:cs="Times New Roman"/>
          <w:sz w:val="28"/>
          <w:szCs w:val="28"/>
        </w:rPr>
        <w:t>3.8. После подписания протоколы передаются на рассмотрение документов заявителя: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- на основании представленного протокола о результатах аукциона подготавливается проект </w:t>
      </w:r>
      <w:hyperlink w:anchor="Par625" w:history="1">
        <w:r w:rsidRPr="00EE4570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EE4570">
        <w:rPr>
          <w:rFonts w:ascii="Times New Roman" w:hAnsi="Times New Roman" w:cs="Times New Roman"/>
          <w:sz w:val="28"/>
          <w:szCs w:val="28"/>
        </w:rPr>
        <w:t xml:space="preserve"> о развитии застроенной территории;</w:t>
      </w:r>
    </w:p>
    <w:p w:rsidR="00432321" w:rsidRPr="00EE4570" w:rsidRDefault="00432321" w:rsidP="00EE45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- обеспечивается в течение 5 рабочих дней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со дня подписания протокола о результатах аукциона</w:t>
      </w:r>
      <w:r w:rsidRPr="00EE4570">
        <w:rPr>
          <w:rFonts w:ascii="Times New Roman" w:hAnsi="Times New Roman" w:cs="Times New Roman"/>
          <w:sz w:val="28"/>
          <w:szCs w:val="28"/>
        </w:rPr>
        <w:t xml:space="preserve"> возврат задатков </w:t>
      </w:r>
      <w:r w:rsidRPr="00EE4570">
        <w:rPr>
          <w:rFonts w:ascii="Times New Roman" w:eastAsia="Times New Roman" w:hAnsi="Times New Roman" w:cs="Times New Roman"/>
          <w:sz w:val="28"/>
          <w:szCs w:val="28"/>
        </w:rPr>
        <w:t>лицам, участвовавшим в аукционе, но не победившим в нем;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опубликовывается протокол о результатах аукциона на официальном сайте Администрации города.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3.9. </w:t>
      </w:r>
      <w:bookmarkStart w:id="4" w:name="Par0"/>
      <w:bookmarkEnd w:id="4"/>
      <w:r w:rsidRPr="00EE4570">
        <w:rPr>
          <w:rFonts w:ascii="Times New Roman" w:eastAsia="Times New Roman" w:hAnsi="Times New Roman" w:cs="Times New Roman"/>
          <w:sz w:val="28"/>
          <w:szCs w:val="28"/>
        </w:rPr>
        <w:t>Существенными условиями договора являются положения договора о развитии застроенной территории, установленные статьей 46.2. Градостроительного кодекса Российской Федерации: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1) </w:t>
      </w:r>
      <w:r w:rsidRPr="00EE4570">
        <w:rPr>
          <w:rFonts w:ascii="Times New Roman" w:eastAsia="Times New Roman" w:hAnsi="Times New Roman" w:cs="Times New Roman"/>
          <w:iCs/>
          <w:sz w:val="28"/>
          <w:szCs w:val="28"/>
        </w:rPr>
        <w:t>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Par3"/>
      <w:bookmarkEnd w:id="5"/>
      <w:r w:rsidRPr="00EE4570">
        <w:rPr>
          <w:rFonts w:ascii="Times New Roman" w:eastAsia="Times New Roman" w:hAnsi="Times New Roman" w:cs="Times New Roman"/>
          <w:sz w:val="28"/>
          <w:szCs w:val="28"/>
        </w:rPr>
        <w:t>цена права на заключение договора;</w:t>
      </w:r>
    </w:p>
    <w:p w:rsidR="00432321" w:rsidRPr="00EE4570" w:rsidRDefault="00432321" w:rsidP="00EE4570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3) </w:t>
      </w:r>
      <w:bookmarkStart w:id="6" w:name="Par5"/>
      <w:bookmarkEnd w:id="6"/>
      <w:r w:rsidRPr="00EE4570">
        <w:rPr>
          <w:rFonts w:ascii="Times New Roman" w:eastAsia="Times New Roman" w:hAnsi="Times New Roman" w:cs="Times New Roman"/>
          <w:sz w:val="28"/>
          <w:szCs w:val="28"/>
        </w:rPr>
        <w:t>обязательство лица, заключившего договор с органом местного самоуправления,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региональными и местными нормативами градостроительного проектирования; максимальные сроки подготовки таких документов;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4) обязательство лица, заключившего договор с органом местного самоуправления, создать либо приобрести, а также передать в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5) обязательство лица, заключившего договор с органом местного самоуправления, уплатить возмещение за изымаемые на основании решения органа местного самоуправления, принятого в соответствии с жилищным </w:t>
      </w:r>
      <w:r w:rsidRPr="00EE4570">
        <w:rPr>
          <w:rFonts w:ascii="Times New Roman" w:hAnsi="Times New Roman" w:cs="Times New Roman"/>
          <w:sz w:val="28"/>
          <w:szCs w:val="28"/>
        </w:rPr>
        <w:lastRenderedPageBreak/>
        <w:t>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 в общей долевой собственности, Российской Федерации, субъекта Российской Федерации, муниципального образования, в случае, если таким собственникам были переданы жилые помещения в соответствии с подпунктом 4 настоящего пункта; максимальные сроки выполнения указанного обязательства;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6) обязательство лица, заключившего договор с органом местного самоуправления,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7) обязательство органа местного самоуправления 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региональными и местными нормативами градостроительного проектирования; максимальные сроки выполнения указанного обязательства;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8)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9) обязательство органа местного самоуправления после выполнения лицом, заключившим договор с органом местного самоуправления, обязательств, предусмотренных подпунктами 3-</w:t>
      </w:r>
      <w:hyperlink r:id="rId8" w:history="1">
        <w:r w:rsidRPr="00EE457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E4570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собственность на которые не разграничена (если распоряжение такими земельными участками осуществляется органом местного самоуправления) и которые не предоставлены в пользование и (или) во владение гражданам и юридическим лицам; максимальные сроки выполнения указанного обязательства. Договором может быть предусмотрено предоставление таких земельных участков по мере выполнения обязательств, предусмотренных подпунктами 4 и </w:t>
      </w:r>
      <w:hyperlink r:id="rId9" w:history="1">
        <w:r w:rsidRPr="00EE457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E457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10) срок договора;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lastRenderedPageBreak/>
        <w:t>11) ответственность сторон за неисполнение или ненадлежащее исполнение договора.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3.10. В договоре наряду с указанными в пункте 3.9. существенными условиями могут быть предусмотрены иные существенные условия, в том числе: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1) обязательство лица, заключившего договор с органом местного самоуправления,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2) указание видов объектов, предусмотренных подпунктом 1 настоящего пункта и подлежащих по окончании строительства передаче в муниципальную собственность; условия и сроки такой передачи;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3) условия и объем участия органа местного самоуправления в развитии застроенной территории с указанием соответствующих сроков;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4) способы и размер обеспечения исполнения договора лицом, заключившим договор с органом местного самоуправления;</w:t>
      </w:r>
    </w:p>
    <w:p w:rsidR="00432321" w:rsidRPr="00EE4570" w:rsidRDefault="00432321" w:rsidP="00EE45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5)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строительство и (или) реконструкцию за границами земельного участка или земельных участков, в отношении которых заключен договор, объектов коммунальной инфраструктуры, необходимых для обеспечения подключения (технологического присоединения) на границах таких земельных участков к объектам коммунальной инфраструктуры, построенным на таких земельных участках; максимальные сроки выполнения указанного обязательства.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3.11.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 города.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3.12.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в случае выдачи (направления) договора о развитии застроенных территорий - 3 рабочих дня;</w:t>
      </w:r>
    </w:p>
    <w:p w:rsidR="00432321" w:rsidRPr="00EE4570" w:rsidRDefault="00432321" w:rsidP="00EE4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</w:t>
      </w:r>
      <w:r w:rsidRPr="00EE4570">
        <w:rPr>
          <w:rFonts w:ascii="Times New Roman" w:hAnsi="Times New Roman" w:cs="Times New Roman"/>
          <w:sz w:val="28"/>
          <w:szCs w:val="28"/>
        </w:rPr>
        <w:lastRenderedPageBreak/>
        <w:t>аукциона уклонившимся от заключения договора.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3.13. Направление межведомственных запросов: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3.13.1. Основанием для начала процедуры является необходимость получения сведений, указанных в пункте 2.6. настоящего регламента.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3.13.2. Направление межведомственного запроса допускается только в целях, связанных с предоставлением муниципальной услуги.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3.13.3. Специалист отдела в течение 1 (одного) рабочего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3.13.4. Днем получения ответа на запрос является: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дата поступления почтового отправления, в котором содержится ответ;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дата, указанная в расписке о получении ответа;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дата, зарегистрированная в единой системе межведомственного электронного взаимодействия.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3.13.5. Непредоставление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3.13.6. Сведения, поступившие в результате направления межведомственных запросов, передаются специалисту отдела в течение 1 (одного) рабочего дня с момента поступления в Администрацию города.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3.13.7.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должностными лицами требований, установленных настоящим регламентом и иными нормативными правовыми актами, а также принятием ими решений осуществляется Главой Администрации города.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плановых и внеплановых проверок.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4.3. Периодичность проведения плановых проверок определяется Главой Администрации города самостоятельно, но не реже одного раза в год.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4.4. Внеплановые проверки могут осуществляться по результатам рассмотрения жалобы заявителя на основании решения Главы Администрации города.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4.5. Должностные лица Администрации города несут установленную законодательством ответственность за принимаемые ими решения, и осуществляемые ими в ходе предоставления муниципальной услуги действия (бездействия).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вправе осуществлять контроль за соблюдением требований настоящего регламента в порядке, </w:t>
      </w:r>
      <w:r w:rsidRPr="00EE4570">
        <w:rPr>
          <w:rFonts w:ascii="Times New Roman" w:hAnsi="Times New Roman" w:cs="Times New Roman"/>
          <w:sz w:val="28"/>
          <w:szCs w:val="28"/>
        </w:rPr>
        <w:lastRenderedPageBreak/>
        <w:t>установленном для организации доступа к информации о деятельности Администрации города.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4.7. При осуществлении контроля граждане, их объединения и организации могут быть ознакомлены с информацией, касающейся предоставления муниципальной услуги и содержащей персональные данные, только с согласия субъекта персональных данных.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5. Досудебный порядок обжалования решений и действий (бездействия) органа, предоставляющего муниципальную услугу, 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а также должностных его лиц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5.1. Заявитель имеет право обжаловать действия (бездействие) и решения, принятые (осуществляемые) в ходе предоставления муниципальной услуги посредством обращения с жалобой лично или направления письменной жалобы Главе Администрации города.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5.2. Жалоба не подлежит рассмотрению в случае: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подачи жалобы лицом, не имеющим полномочий выступать от имени заявителя;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установления факта, что лицо направившее жалобу, уже многократно обращалось по этому предмету, и ему были даны исчерпывающие письменные ответы при условии, что в жалобе не приводятся новые доводы или обстоятельства;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текс в письменной жалобе не поддается прочтению.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Лицо, направившее жалобу, должно быть уведомлено об отказе в рассмотрении жалобы в течение 3 (трех) дней с момента ее поступления в Администрацию города, за исключением случаев, когда почтовый адрес не поддается прочтению.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на рассмотрение Главе Администрации города.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5.4. Заявитель имеет право на получение копий документов и информации, необходимых для обоснования и рассмотрения жалобы, имеющихся в распоряжении Администрации города.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5.5. Лицо вправе предоставить (направить) жалобу: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по адресу: Российская Федерация, 682800, Хабаровский край, Советско-Гаванский муниципальный район, город Советская Гавань, ул.Советская, д. 27;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570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почты: 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admcity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sovgav</w:t>
      </w:r>
      <w:r w:rsidRPr="00EE4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457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5.6. Письменная жалоба (в том числе в электронной форме) должна содержать: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ответственного за предоставление муниципальной услуги, решения и действия (бездействия) которых обжалуются;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 и сведения о месте жительства либо наименование и сведения о месте нахождения лица, направляющего жалобу, либо адрес электронной почты для направления ответа на жалобу;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сведения об обжалуемых решениях, и действиях (бездействии) органа, предоставляющего муниципальную услугу, его должностного лица;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доводы, на основании которых лицо, направляющее жалобу, не согласно с решением и (или) действием (бездействием) органа, предоставляющего муниципальную услугу, или его должностного лица. К жалобе могут быть приложены документы (их копии), подтверждающие доводы, изложенные в жалобе.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5.7. Жалоба, поступившая, в Администрацию города, подлежит регистрации в день поступления и рассматривается в течение 15 (пятнадцати)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течение 5 (пяти) рабочих дней со дня ее регистрации.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5.8. По результатам рассмотрения жалобы по обжалованию действий (бездействия) и решений, принятых в ходе предоставления муниципальной услуги, Глава Администрации города: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признает правомерными действия (бездействие) и (или) решения, принятые в ходе предоставления муниципальной услуги;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- признает действия (бездействие) и (или) решения, принятые в ходе предоставления муниципальной услуги, неправомерными и определяет меры, которые должны быть приняты в целях устранения допущенных нарушений.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5.9. Жалоба считается разрешенной, если рассмотрены все содержащиеся в ней вопросы, приняты необходимые меры и дан письменный ответ (в пределах компетенции) по существу жалобы.</w:t>
      </w:r>
    </w:p>
    <w:p w:rsidR="00432321" w:rsidRPr="00EE4570" w:rsidRDefault="00432321" w:rsidP="00EE45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70">
        <w:rPr>
          <w:rFonts w:ascii="Times New Roman" w:hAnsi="Times New Roman" w:cs="Times New Roman"/>
          <w:sz w:val="28"/>
          <w:szCs w:val="28"/>
        </w:rPr>
        <w:t>5.10. Действия (бездействие) и решения, осуществляемые (принятые) в ходе предоставления муниципальной услуги, могут быть обжалованы в судебном порядке в соответствие с действующим законодательством Российской Федерации.</w:t>
      </w:r>
    </w:p>
    <w:p w:rsidR="00432321" w:rsidRDefault="00432321" w:rsidP="004323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1" w:rsidRDefault="00432321" w:rsidP="004323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1" w:rsidRDefault="00432321" w:rsidP="004323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1" w:rsidRDefault="00432321" w:rsidP="004323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1" w:rsidRDefault="00432321" w:rsidP="00432321">
      <w:pPr>
        <w:pStyle w:val="ConsPlusNormal"/>
        <w:widowControl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32321" w:rsidRDefault="00432321" w:rsidP="00432321">
      <w:pPr>
        <w:pStyle w:val="ConsPlusNormal"/>
        <w:widowControl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–</w:t>
      </w:r>
    </w:p>
    <w:p w:rsidR="00432321" w:rsidRPr="004462EA" w:rsidRDefault="00432321" w:rsidP="00432321">
      <w:pPr>
        <w:pStyle w:val="ConsPlusNormal"/>
        <w:widowControl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32321" w:rsidRPr="004462EA" w:rsidSect="00D672DF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главный архитектор города Советская Гавань                                  М.В. Бейзер</w:t>
      </w:r>
    </w:p>
    <w:p w:rsidR="007C6B20" w:rsidRDefault="007C6B20"/>
    <w:sectPr w:rsidR="007C6B20" w:rsidSect="000A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10" w:rsidRDefault="00270E10" w:rsidP="000A26D1">
      <w:pPr>
        <w:spacing w:after="0" w:line="240" w:lineRule="auto"/>
      </w:pPr>
      <w:r>
        <w:separator/>
      </w:r>
    </w:p>
  </w:endnote>
  <w:endnote w:type="continuationSeparator" w:id="1">
    <w:p w:rsidR="00270E10" w:rsidRDefault="00270E10" w:rsidP="000A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10" w:rsidRDefault="00270E10" w:rsidP="000A26D1">
      <w:pPr>
        <w:spacing w:after="0" w:line="240" w:lineRule="auto"/>
      </w:pPr>
      <w:r>
        <w:separator/>
      </w:r>
    </w:p>
  </w:footnote>
  <w:footnote w:type="continuationSeparator" w:id="1">
    <w:p w:rsidR="00270E10" w:rsidRDefault="00270E10" w:rsidP="000A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DF" w:rsidRDefault="00316DA1">
    <w:pPr>
      <w:pStyle w:val="a3"/>
      <w:jc w:val="center"/>
    </w:pPr>
    <w:r>
      <w:fldChar w:fldCharType="begin"/>
    </w:r>
    <w:r w:rsidR="007C6B20">
      <w:instrText xml:space="preserve"> PAGE   \* MERGEFORMAT </w:instrText>
    </w:r>
    <w:r>
      <w:fldChar w:fldCharType="separate"/>
    </w:r>
    <w:r w:rsidR="00611BEC">
      <w:rPr>
        <w:noProof/>
      </w:rPr>
      <w:t>2</w:t>
    </w:r>
    <w:r>
      <w:fldChar w:fldCharType="end"/>
    </w:r>
  </w:p>
  <w:p w:rsidR="00D672DF" w:rsidRDefault="00270E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17DB"/>
    <w:multiLevelType w:val="hybridMultilevel"/>
    <w:tmpl w:val="A1C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321"/>
    <w:rsid w:val="000238D0"/>
    <w:rsid w:val="000A26D1"/>
    <w:rsid w:val="00270E10"/>
    <w:rsid w:val="00316DA1"/>
    <w:rsid w:val="00432321"/>
    <w:rsid w:val="00611BEC"/>
    <w:rsid w:val="007C6B20"/>
    <w:rsid w:val="00E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D1"/>
  </w:style>
  <w:style w:type="paragraph" w:styleId="3">
    <w:name w:val="heading 3"/>
    <w:basedOn w:val="a"/>
    <w:next w:val="a"/>
    <w:link w:val="30"/>
    <w:qFormat/>
    <w:rsid w:val="004323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321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rsid w:val="00432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4323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432321"/>
    <w:rPr>
      <w:rFonts w:ascii="Calibri" w:eastAsia="Times New Roman" w:hAnsi="Calibri" w:cs="Times New Roman"/>
      <w:lang w:eastAsia="en-US"/>
    </w:rPr>
  </w:style>
  <w:style w:type="paragraph" w:customStyle="1" w:styleId="17">
    <w:name w:val="Основной текст17"/>
    <w:basedOn w:val="a"/>
    <w:rsid w:val="00432321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ConsPlusTitle">
    <w:name w:val="ConsPlusTitle"/>
    <w:rsid w:val="0043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26446EE12C6C10ECD9A54DF30E9622FF4D78FF4F99DAAF01719ATFv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F9944DAB5E7A6DF88D0B1AFFE9A5027871CFAF37B3B5D3C821784AE5B17727AE60898UAl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F8DBB4ADA156D3FCF26446EE12C6C10ECD9A54DF30E9622FF4D78FF4F99DAAF01719ATF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4774</Words>
  <Characters>27217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2016-08-05T04:54:00Z</dcterms:created>
  <dcterms:modified xsi:type="dcterms:W3CDTF">2016-08-29T00:12:00Z</dcterms:modified>
</cp:coreProperties>
</file>