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0FE" w:rsidRDefault="00F320FE" w:rsidP="0074566C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320FE" w:rsidRPr="001B1D3F" w:rsidRDefault="00F320FE" w:rsidP="0074566C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B1D3F"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</w:t>
      </w:r>
    </w:p>
    <w:p w:rsidR="00F320FE" w:rsidRPr="001B1D3F" w:rsidRDefault="00F320FE" w:rsidP="0074566C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B1D3F">
        <w:rPr>
          <w:rFonts w:ascii="Times New Roman" w:hAnsi="Times New Roman" w:cs="Times New Roman"/>
          <w:b w:val="0"/>
          <w:sz w:val="28"/>
          <w:szCs w:val="28"/>
        </w:rPr>
        <w:t>ГОРОДСКОГО ПОСЕЛЕНИЯ «ГОРОД СОВЕТСКАЯ ГАВАНЬ»</w:t>
      </w:r>
    </w:p>
    <w:p w:rsidR="00F320FE" w:rsidRPr="001B1D3F" w:rsidRDefault="00F320FE" w:rsidP="0074566C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B1D3F">
        <w:rPr>
          <w:rFonts w:ascii="Times New Roman" w:hAnsi="Times New Roman" w:cs="Times New Roman"/>
          <w:b w:val="0"/>
          <w:sz w:val="28"/>
          <w:szCs w:val="28"/>
        </w:rPr>
        <w:t xml:space="preserve">СОВЕТСКО-ГАВАНСКОГО МУНИЦИПАЛЬНОГО РАЙОНА </w:t>
      </w:r>
    </w:p>
    <w:p w:rsidR="00F320FE" w:rsidRPr="001B1D3F" w:rsidRDefault="00F320FE" w:rsidP="0074566C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B1D3F">
        <w:rPr>
          <w:rFonts w:ascii="Times New Roman" w:hAnsi="Times New Roman" w:cs="Times New Roman"/>
          <w:b w:val="0"/>
          <w:sz w:val="28"/>
          <w:szCs w:val="28"/>
        </w:rPr>
        <w:t>ХАБАРОВСКОГО КРАЯ</w:t>
      </w:r>
    </w:p>
    <w:p w:rsidR="00F320FE" w:rsidRPr="001B1D3F" w:rsidRDefault="00F320FE" w:rsidP="00A21B5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1B1D3F">
        <w:rPr>
          <w:rFonts w:ascii="Times New Roman" w:hAnsi="Times New Roman" w:cs="Times New Roman"/>
          <w:b w:val="0"/>
          <w:sz w:val="28"/>
          <w:szCs w:val="28"/>
        </w:rPr>
        <w:tab/>
      </w:r>
      <w:r w:rsidRPr="001B1D3F">
        <w:rPr>
          <w:rFonts w:ascii="Times New Roman" w:hAnsi="Times New Roman" w:cs="Times New Roman"/>
          <w:b w:val="0"/>
          <w:sz w:val="28"/>
          <w:szCs w:val="28"/>
        </w:rPr>
        <w:tab/>
      </w:r>
      <w:r w:rsidRPr="001B1D3F">
        <w:rPr>
          <w:rFonts w:ascii="Times New Roman" w:hAnsi="Times New Roman" w:cs="Times New Roman"/>
          <w:b w:val="0"/>
          <w:sz w:val="28"/>
          <w:szCs w:val="28"/>
        </w:rPr>
        <w:tab/>
      </w:r>
      <w:r w:rsidRPr="001B1D3F">
        <w:rPr>
          <w:rFonts w:ascii="Times New Roman" w:hAnsi="Times New Roman" w:cs="Times New Roman"/>
          <w:b w:val="0"/>
          <w:sz w:val="28"/>
          <w:szCs w:val="28"/>
        </w:rPr>
        <w:tab/>
      </w:r>
      <w:r w:rsidRPr="001B1D3F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320FE" w:rsidRPr="001B1D3F" w:rsidRDefault="00F320FE" w:rsidP="00DF6A8D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B1D3F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F320FE" w:rsidRPr="00587E6B" w:rsidRDefault="00F320FE" w:rsidP="00A21B58">
      <w:pPr>
        <w:pStyle w:val="ConsTitle"/>
        <w:widowControl/>
        <w:ind w:right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20FE" w:rsidRPr="009F106F" w:rsidRDefault="00F320F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29.11.2019</w:t>
      </w:r>
      <w:r w:rsidRPr="009F106F">
        <w:rPr>
          <w:rFonts w:ascii="Times New Roman" w:hAnsi="Times New Roman" w:cs="Times New Roman"/>
          <w:b w:val="0"/>
          <w:sz w:val="26"/>
          <w:szCs w:val="26"/>
        </w:rPr>
        <w:t xml:space="preserve">.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Pr="009F106F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>
        <w:rPr>
          <w:rFonts w:ascii="Times New Roman" w:hAnsi="Times New Roman" w:cs="Times New Roman"/>
          <w:b w:val="0"/>
          <w:sz w:val="26"/>
          <w:szCs w:val="26"/>
        </w:rPr>
        <w:t>48</w:t>
      </w:r>
    </w:p>
    <w:p w:rsidR="00F320FE" w:rsidRPr="00CB605E" w:rsidRDefault="00F320FE" w:rsidP="008F57CA">
      <w:pPr>
        <w:pStyle w:val="Con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5123F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CB605E">
        <w:rPr>
          <w:rFonts w:ascii="Times New Roman" w:hAnsi="Times New Roman" w:cs="Times New Roman"/>
          <w:sz w:val="22"/>
          <w:szCs w:val="22"/>
        </w:rPr>
        <w:t xml:space="preserve">г. Советская Гавань     </w:t>
      </w:r>
    </w:p>
    <w:p w:rsidR="00F320FE" w:rsidRPr="005123F2" w:rsidRDefault="00F320FE" w:rsidP="008F57CA">
      <w:pPr>
        <w:pStyle w:val="Con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F320FE" w:rsidRPr="00F403C7" w:rsidRDefault="00F320FE" w:rsidP="00DF6A8D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403C7"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Pr="00F403C7">
        <w:rPr>
          <w:rFonts w:ascii="Times New Roman" w:hAnsi="Times New Roman" w:cs="Times New Roman"/>
          <w:sz w:val="28"/>
          <w:szCs w:val="28"/>
        </w:rPr>
        <w:t xml:space="preserve"> в Положение о местных налогах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403C7">
        <w:rPr>
          <w:rFonts w:ascii="Times New Roman" w:hAnsi="Times New Roman" w:cs="Times New Roman"/>
          <w:sz w:val="28"/>
          <w:szCs w:val="28"/>
        </w:rPr>
        <w:t xml:space="preserve">ородское поселение «Город Советская Гавань» Советско-Гаванского муниципального района Хабаровского края, утвержденное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от 27.10.2005</w:t>
      </w:r>
      <w:r w:rsidRPr="00F403C7">
        <w:rPr>
          <w:rFonts w:ascii="Times New Roman" w:hAnsi="Times New Roman" w:cs="Times New Roman"/>
          <w:sz w:val="28"/>
          <w:szCs w:val="28"/>
        </w:rPr>
        <w:t xml:space="preserve"> № 55</w:t>
      </w:r>
    </w:p>
    <w:p w:rsidR="00F320FE" w:rsidRDefault="00F320FE" w:rsidP="00DF6A8D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0FE" w:rsidRDefault="00F320FE" w:rsidP="00323374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0FE" w:rsidRDefault="00F320FE" w:rsidP="00254B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123F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Налоговым кодексом Российской Федерации,</w:t>
      </w:r>
      <w:r w:rsidRPr="0058781F">
        <w:rPr>
          <w:sz w:val="28"/>
          <w:szCs w:val="28"/>
        </w:rPr>
        <w:t xml:space="preserve"> </w:t>
      </w:r>
      <w:r w:rsidRPr="0058781F">
        <w:rPr>
          <w:rFonts w:ascii="Times New Roman" w:hAnsi="Times New Roman" w:cs="Times New Roman"/>
          <w:sz w:val="28"/>
          <w:szCs w:val="28"/>
        </w:rPr>
        <w:t xml:space="preserve">Федеральными законами от 03.08.2018 № 334-ФЗ «О внесении изменений в статью 52 части первой и часть вторую Налогового кодекса Российской Федерации», от 29 сентября </w:t>
      </w:r>
      <w:smartTag w:uri="urn:schemas-microsoft-com:office:smarttags" w:element="metricconverter">
        <w:smartTagPr>
          <w:attr w:name="ProductID" w:val="2019 г"/>
        </w:smartTagPr>
        <w:r w:rsidRPr="0058781F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58781F">
        <w:rPr>
          <w:rFonts w:ascii="Times New Roman" w:hAnsi="Times New Roman" w:cs="Times New Roman"/>
          <w:sz w:val="28"/>
          <w:szCs w:val="28"/>
        </w:rPr>
        <w:t>. № 325-ФЗ «О внесении изменений в части первую и вторую Налогового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7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15.04.2019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акты Российской Федерации  о налогах и сборах», от 29.09.2019 № 321-ФЗ «О внесении изменений в часть вторую Налогового кодекса Российской Федерации», </w:t>
      </w:r>
      <w:r w:rsidRPr="008A2DCE">
        <w:rPr>
          <w:rFonts w:ascii="Times New Roman" w:hAnsi="Times New Roman" w:cs="Times New Roman"/>
          <w:sz w:val="28"/>
          <w:szCs w:val="28"/>
        </w:rPr>
        <w:t>Уставом городского поселения «Город Советская Гавань» Советско-Гаванского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2DCE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5123F2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F320FE" w:rsidRPr="005123F2" w:rsidRDefault="00F320FE" w:rsidP="005D54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5123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320FE" w:rsidRPr="005123F2" w:rsidRDefault="00F320FE" w:rsidP="00BB44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123F2">
        <w:rPr>
          <w:rFonts w:ascii="Times New Roman" w:hAnsi="Times New Roman" w:cs="Times New Roman"/>
          <w:sz w:val="28"/>
          <w:szCs w:val="28"/>
        </w:rPr>
        <w:t>1. Внести в Положение о местных налогах на территории муниципального образования городское поселение «Город Советская Гавань» Советско-Гаванского муниципального района Хабаровского края, утвержденное решением Совета депутатов от 27.10.2005 № 55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5123F2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ие изменения:</w:t>
      </w:r>
    </w:p>
    <w:p w:rsidR="00F320FE" w:rsidRDefault="00F320FE" w:rsidP="00BB44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123F2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Абзац 3 п.п. 1 части 2 раздела II «Земельный налог» дополнить следующими словами 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деятельности)»;</w:t>
      </w:r>
    </w:p>
    <w:p w:rsidR="00F320FE" w:rsidRDefault="00F320FE" w:rsidP="00A10E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Абзац 4 п.п. 1 части 2 раздела II «Земельный налог» изложить в следующей редакции: </w:t>
      </w:r>
    </w:p>
    <w:p w:rsidR="00F320FE" w:rsidRDefault="00F320FE" w:rsidP="00A10E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7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Федерации»;»;</w:t>
      </w:r>
    </w:p>
    <w:p w:rsidR="00F320FE" w:rsidRDefault="00F320FE" w:rsidP="00A10E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П.п.2, п.п.3, п.п. 4 пункта 4.1. части 4 раздела II «Земельный налог» дополнить следующими словами 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деятельности)»;</w:t>
      </w:r>
    </w:p>
    <w:p w:rsidR="00F320FE" w:rsidRDefault="00F320FE" w:rsidP="00A10E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Часть 5 раздела II «Земельный налог» изложить в следующей редакции:</w:t>
      </w:r>
    </w:p>
    <w:p w:rsidR="00F320FE" w:rsidRDefault="00F320FE" w:rsidP="006A0A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0078">
        <w:rPr>
          <w:sz w:val="28"/>
          <w:szCs w:val="28"/>
        </w:rPr>
        <w:t>«</w:t>
      </w:r>
      <w:r>
        <w:rPr>
          <w:sz w:val="28"/>
          <w:szCs w:val="28"/>
        </w:rPr>
        <w:t>5. Порядок подтверждения налоговой льготы</w:t>
      </w:r>
    </w:p>
    <w:p w:rsidR="00F320FE" w:rsidRPr="00B00078" w:rsidRDefault="00F320FE" w:rsidP="006A0A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0078">
        <w:rPr>
          <w:sz w:val="28"/>
          <w:szCs w:val="28"/>
        </w:rPr>
        <w:t xml:space="preserve">Налогоплательщики, имеющие право на налоговые льготы, установленные нормативно правовым актом о местных налогах и сборах, представляют в налоговый орган по своему выбору </w:t>
      </w:r>
      <w:hyperlink r:id="rId8" w:history="1">
        <w:r w:rsidRPr="000D68DA">
          <w:rPr>
            <w:sz w:val="28"/>
            <w:szCs w:val="28"/>
          </w:rPr>
          <w:t>заявление</w:t>
        </w:r>
      </w:hyperlink>
      <w:r w:rsidRPr="000D68DA">
        <w:rPr>
          <w:sz w:val="28"/>
          <w:szCs w:val="28"/>
        </w:rPr>
        <w:t xml:space="preserve"> о предоставлении налоговой льготы, а также вправе представить </w:t>
      </w:r>
      <w:hyperlink r:id="rId9" w:history="1">
        <w:r w:rsidRPr="000D68DA">
          <w:rPr>
            <w:sz w:val="28"/>
            <w:szCs w:val="28"/>
          </w:rPr>
          <w:t>документы</w:t>
        </w:r>
      </w:hyperlink>
      <w:r w:rsidRPr="000D68DA">
        <w:rPr>
          <w:sz w:val="28"/>
          <w:szCs w:val="28"/>
        </w:rPr>
        <w:t xml:space="preserve">, подтверждающие право налогоплательщика на налоговую льготу. Указанные </w:t>
      </w:r>
      <w:r w:rsidRPr="00B00078">
        <w:rPr>
          <w:sz w:val="28"/>
          <w:szCs w:val="28"/>
        </w:rPr>
        <w:t>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услуг.</w:t>
      </w:r>
    </w:p>
    <w:p w:rsidR="00F320FE" w:rsidRPr="00B00078" w:rsidRDefault="00F320FE" w:rsidP="006A0A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0078">
        <w:rPr>
          <w:sz w:val="28"/>
          <w:szCs w:val="28"/>
        </w:rPr>
        <w:t>В случае,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льготу, у органов и иных лиц, у которых имеются эти сведения.</w:t>
      </w:r>
    </w:p>
    <w:p w:rsidR="00F320FE" w:rsidRPr="00B00078" w:rsidRDefault="00F320FE" w:rsidP="006A0A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0078">
        <w:rPr>
          <w:sz w:val="28"/>
          <w:szCs w:val="28"/>
        </w:rPr>
        <w:t>Орган или иное лицо, получившие запрос налогового органа о представлении сведений, подтверждающих право налогоплательщика на налоговую льготу, исполняет его в течение семи дней со дня получения или в тот же срок сообщает в налоговый орган о причинах неисполнения запроса.</w:t>
      </w:r>
    </w:p>
    <w:p w:rsidR="00F320FE" w:rsidRPr="00B00078" w:rsidRDefault="00F320FE" w:rsidP="006A0A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0078">
        <w:rPr>
          <w:sz w:val="28"/>
          <w:szCs w:val="28"/>
        </w:rPr>
        <w:t>Налоговый орган в течение трех дней со дня получения указанного сообщения обязан проинформировать налогоплательщика о неполучении по запросу сведений, подтверждающих право этого налогоплательщика на налоговую льготу, и о необходимости представления налогоплательщиком подтверждающих документов в налоговый орган.</w:t>
      </w:r>
    </w:p>
    <w:p w:rsidR="00F320FE" w:rsidRPr="00B00078" w:rsidRDefault="00F320FE" w:rsidP="006A0A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0078">
        <w:rPr>
          <w:sz w:val="28"/>
          <w:szCs w:val="28"/>
        </w:rPr>
        <w:t>Заявление о предоставлении налоговой льготы рассматривается налоговым органом в течение 30 дней со дня его получения. В случае направления налоговым органом запроса, предусмотренного настоящим пунктом, руководитель (заместитель руководителя) налогового органа вправе продлить срок рассмотрения заявления о предоставлении налоговой льготы не более чем на 30 дней, уведомив об этом налогоплательщика.</w:t>
      </w:r>
    </w:p>
    <w:p w:rsidR="00F320FE" w:rsidRPr="00B00078" w:rsidRDefault="00F320FE" w:rsidP="006A0A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0078">
        <w:rPr>
          <w:sz w:val="28"/>
          <w:szCs w:val="28"/>
        </w:rPr>
        <w:t>По результатам рассмотрения заявления о предоставлении налоговой льготы налоговый орган направляет налогоплательщику способом, указанным в этом заявлении, уведомление о предоставлении налоговой льготы либо сообщение об отказе от предоставления налоговой льготы.</w:t>
      </w:r>
    </w:p>
    <w:p w:rsidR="00F320FE" w:rsidRPr="00B00078" w:rsidRDefault="00F320FE" w:rsidP="006A0A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0078">
        <w:rPr>
          <w:sz w:val="28"/>
          <w:szCs w:val="28"/>
        </w:rPr>
        <w:t>В уведомлении о предоставлении налоговой льготы должны быть указаны основания предоставления налоговой льготы, объекты налогообложения и периоды, применительно к которым предоставляется налоговая льгота. В сообщении об отказе от предоставления налоговой льготы должны быть указаны основания отказа от предоставления налоговой льготы, объекты налогообложения, а также период, начиная с которого налоговая льгота не предоставляется.</w:t>
      </w:r>
    </w:p>
    <w:p w:rsidR="00F320FE" w:rsidRDefault="00F320FE" w:rsidP="006A0A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0078">
        <w:rPr>
          <w:sz w:val="28"/>
          <w:szCs w:val="28"/>
        </w:rPr>
        <w:t>Формы заявлений налогоплательщиков - организаций и физических лиц о предоставлении налоговых льгот, порядок их заполнения, форматы представления таких заявлений в электронной форме, формы уведомления о предоставлении налоговой льготы, сообщения об отказе от предоставления налоговой льготы утверждаются федеральным органом исполнительной власти, уполномоченным по контролю и надзору в области налогов и сборов.»</w:t>
      </w:r>
      <w:r>
        <w:rPr>
          <w:sz w:val="28"/>
          <w:szCs w:val="28"/>
        </w:rPr>
        <w:t>;</w:t>
      </w:r>
    </w:p>
    <w:p w:rsidR="00F320FE" w:rsidRDefault="00F320FE" w:rsidP="006A0A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Часть 6 раздела II «Земельный налог» исключить.</w:t>
      </w:r>
    </w:p>
    <w:p w:rsidR="00F320FE" w:rsidRDefault="00F320FE" w:rsidP="006A0A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Пункт 1.1. таблицы части 2 раздела III «Налог на имущество физических лиц» дополнить словами «частей жилых домов;»;</w:t>
      </w:r>
    </w:p>
    <w:p w:rsidR="00F320FE" w:rsidRDefault="00F320FE" w:rsidP="006A0A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Пункт 1.2. таблицы части 2 раздела III «Налог на имущество физических лиц» дополнить словами «частей квартир;»;</w:t>
      </w:r>
    </w:p>
    <w:p w:rsidR="00F320FE" w:rsidRDefault="00F320FE" w:rsidP="00D67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В пункте 1.6. таблицы части 2 раздела III «Налог на имущество физических лиц» после слов «машино-место» дополнить словами</w:t>
      </w:r>
      <w:r w:rsidRPr="00D67DC3">
        <w:rPr>
          <w:sz w:val="28"/>
          <w:szCs w:val="28"/>
        </w:rPr>
        <w:t xml:space="preserve"> </w:t>
      </w:r>
      <w:r>
        <w:rPr>
          <w:sz w:val="28"/>
          <w:szCs w:val="28"/>
        </w:rPr>
        <w:t>«,</w:t>
      </w:r>
      <w:r w:rsidRPr="001F3A04">
        <w:rPr>
          <w:sz w:val="28"/>
          <w:szCs w:val="28"/>
        </w:rPr>
        <w:t xml:space="preserve"> в том числе расположенными в объектах налогообложения, включенных в перечень, определяемый в соответствии с </w:t>
      </w:r>
      <w:hyperlink r:id="rId10" w:history="1">
        <w:r w:rsidRPr="001F3A04">
          <w:rPr>
            <w:color w:val="0000FF"/>
            <w:sz w:val="28"/>
            <w:szCs w:val="28"/>
          </w:rPr>
          <w:t>пунктом 7 статьи 378.2</w:t>
        </w:r>
      </w:hyperlink>
      <w:r w:rsidRPr="001F3A04">
        <w:rPr>
          <w:sz w:val="28"/>
          <w:szCs w:val="28"/>
        </w:rPr>
        <w:t xml:space="preserve"> Налогового кодекса Российской Федерации, объектах налогообложения, предусмотренных </w:t>
      </w:r>
      <w:hyperlink r:id="rId11" w:history="1">
        <w:r w:rsidRPr="001F3A04">
          <w:rPr>
            <w:color w:val="0000FF"/>
            <w:sz w:val="28"/>
            <w:szCs w:val="28"/>
          </w:rPr>
          <w:t>абзацем вторым пункта 10 статьи 378.2</w:t>
        </w:r>
      </w:hyperlink>
      <w:r w:rsidRPr="001F3A04">
        <w:rPr>
          <w:sz w:val="28"/>
          <w:szCs w:val="28"/>
        </w:rPr>
        <w:t xml:space="preserve"> Налогового кодекса Российской Федерации</w:t>
      </w:r>
      <w:r>
        <w:rPr>
          <w:sz w:val="28"/>
          <w:szCs w:val="28"/>
        </w:rPr>
        <w:t>;»;</w:t>
      </w:r>
    </w:p>
    <w:p w:rsidR="00F320FE" w:rsidRPr="00A214F4" w:rsidRDefault="00F320FE" w:rsidP="006A0A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В пункте 1.7. таблицы части 2 раздела III «Налог на имущество физических лиц» слова «, предоставленном» и «, дачного» исключить.</w:t>
      </w:r>
    </w:p>
    <w:p w:rsidR="00F320FE" w:rsidRPr="005123F2" w:rsidRDefault="00F320FE" w:rsidP="008F57CA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3F2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5123F2">
        <w:rPr>
          <w:rFonts w:ascii="Times New Roman" w:hAnsi="Times New Roman" w:cs="Times New Roman"/>
          <w:sz w:val="28"/>
          <w:szCs w:val="28"/>
        </w:rPr>
        <w:t>постоянн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123F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123F2">
        <w:rPr>
          <w:rFonts w:ascii="Times New Roman" w:hAnsi="Times New Roman" w:cs="Times New Roman"/>
          <w:sz w:val="28"/>
          <w:szCs w:val="28"/>
        </w:rPr>
        <w:t xml:space="preserve"> Совета депутатов по бюджету, финансовому контролю, налоговой и экономической политике </w:t>
      </w:r>
      <w:r>
        <w:rPr>
          <w:rFonts w:ascii="Times New Roman" w:hAnsi="Times New Roman" w:cs="Times New Roman"/>
          <w:sz w:val="28"/>
          <w:szCs w:val="28"/>
        </w:rPr>
        <w:t>Чудного А.С.</w:t>
      </w:r>
    </w:p>
    <w:p w:rsidR="00F320FE" w:rsidRDefault="00F320FE" w:rsidP="00BB445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123F2">
        <w:rPr>
          <w:rFonts w:ascii="Times New Roman" w:hAnsi="Times New Roman" w:cs="Times New Roman"/>
          <w:sz w:val="28"/>
          <w:szCs w:val="28"/>
        </w:rPr>
        <w:t xml:space="preserve">3.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5123F2">
        <w:rPr>
          <w:rFonts w:ascii="Times New Roman" w:hAnsi="Times New Roman" w:cs="Times New Roman"/>
          <w:sz w:val="28"/>
          <w:szCs w:val="28"/>
        </w:rPr>
        <w:t>01 ян</w:t>
      </w:r>
      <w:r>
        <w:rPr>
          <w:rFonts w:ascii="Times New Roman" w:hAnsi="Times New Roman" w:cs="Times New Roman"/>
          <w:sz w:val="28"/>
          <w:szCs w:val="28"/>
        </w:rPr>
        <w:t>варя 2020</w:t>
      </w:r>
      <w:r w:rsidRPr="005123F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но не ранее чем по истечении одного месяца со дня его официального опубликования, за исключением пунктов 1.5., 1.6., 1.7., 1.8.</w:t>
      </w:r>
    </w:p>
    <w:p w:rsidR="00F320FE" w:rsidRDefault="00F320FE" w:rsidP="00BB445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Пункт 1.5. настоящего решения вступает в силу с 01.01.2021 года, но не ранее чем по истечении одного месяца со дня его официального опубликования.</w:t>
      </w:r>
    </w:p>
    <w:p w:rsidR="00F320FE" w:rsidRPr="005123F2" w:rsidRDefault="00F320FE" w:rsidP="00BB445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Действие положений пунктов 1.6., 1.7., 1.8. </w:t>
      </w:r>
      <w:r w:rsidRPr="004A35AC">
        <w:rPr>
          <w:rFonts w:ascii="Times New Roman" w:hAnsi="Times New Roman" w:cs="Times New Roman"/>
          <w:sz w:val="28"/>
          <w:szCs w:val="28"/>
        </w:rPr>
        <w:t>вступает в силу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решения и</w:t>
      </w:r>
      <w:r w:rsidRPr="004A35AC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спространяется на правоотношения, связанные с исчислением налога на имущество физических лиц с 1 января 2017 года.</w:t>
      </w:r>
    </w:p>
    <w:p w:rsidR="00F320FE" w:rsidRPr="005123F2" w:rsidRDefault="00F320FE" w:rsidP="003D25C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123F2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(обнародованию)</w:t>
      </w:r>
      <w:r w:rsidRPr="005123F2">
        <w:rPr>
          <w:rFonts w:ascii="Times New Roman" w:hAnsi="Times New Roman" w:cs="Times New Roman"/>
          <w:sz w:val="28"/>
          <w:szCs w:val="28"/>
        </w:rPr>
        <w:t>.</w:t>
      </w:r>
    </w:p>
    <w:p w:rsidR="00F320FE" w:rsidRDefault="00F320FE" w:rsidP="003D25C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320FE" w:rsidRDefault="00F320FE" w:rsidP="003D25C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320FE" w:rsidRDefault="00F320FE" w:rsidP="00DC479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   О.А.Глебова</w:t>
      </w:r>
    </w:p>
    <w:p w:rsidR="00F320FE" w:rsidRDefault="00F320FE" w:rsidP="00DF6A8D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320FE" w:rsidRDefault="00F320FE" w:rsidP="00DF6A8D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320FE" w:rsidRPr="005123F2" w:rsidRDefault="00F320FE" w:rsidP="00DF6A8D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23F2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F320FE" w:rsidRDefault="00F320FE" w:rsidP="00DF6A8D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23F2">
        <w:rPr>
          <w:rFonts w:ascii="Times New Roman" w:hAnsi="Times New Roman" w:cs="Times New Roman"/>
          <w:sz w:val="28"/>
          <w:szCs w:val="28"/>
        </w:rPr>
        <w:t>«Город Советская Гавань»                                                            П.Ю.Боровский</w:t>
      </w:r>
    </w:p>
    <w:p w:rsidR="00F320FE" w:rsidRPr="005123F2" w:rsidRDefault="00F320FE" w:rsidP="00DC4790">
      <w:pPr>
        <w:spacing w:line="240" w:lineRule="exact"/>
        <w:jc w:val="both"/>
        <w:rPr>
          <w:sz w:val="28"/>
          <w:szCs w:val="28"/>
        </w:rPr>
      </w:pPr>
    </w:p>
    <w:sectPr w:rsidR="00F320FE" w:rsidRPr="005123F2" w:rsidSect="003216F5">
      <w:headerReference w:type="default" r:id="rId12"/>
      <w:pgSz w:w="11906" w:h="16838"/>
      <w:pgMar w:top="720" w:right="567" w:bottom="73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0FE" w:rsidRDefault="00F320FE" w:rsidP="0058781F">
      <w:r>
        <w:separator/>
      </w:r>
    </w:p>
  </w:endnote>
  <w:endnote w:type="continuationSeparator" w:id="0">
    <w:p w:rsidR="00F320FE" w:rsidRDefault="00F320FE" w:rsidP="00587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0FE" w:rsidRDefault="00F320FE" w:rsidP="0058781F">
      <w:r>
        <w:separator/>
      </w:r>
    </w:p>
  </w:footnote>
  <w:footnote w:type="continuationSeparator" w:id="0">
    <w:p w:rsidR="00F320FE" w:rsidRDefault="00F320FE" w:rsidP="00587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FE" w:rsidRDefault="00F320FE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F320FE" w:rsidRDefault="00F320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D91"/>
    <w:multiLevelType w:val="hybridMultilevel"/>
    <w:tmpl w:val="A5DEAA10"/>
    <w:lvl w:ilvl="0" w:tplc="151A02B8">
      <w:start w:val="1"/>
      <w:numFmt w:val="decimal"/>
      <w:lvlText w:val="%1)"/>
      <w:lvlJc w:val="left"/>
      <w:pPr>
        <w:ind w:left="1845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1">
    <w:nsid w:val="0D400E22"/>
    <w:multiLevelType w:val="hybridMultilevel"/>
    <w:tmpl w:val="C74C4AC6"/>
    <w:lvl w:ilvl="0" w:tplc="0262C0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4F7D4747"/>
    <w:multiLevelType w:val="singleLevel"/>
    <w:tmpl w:val="589AA6A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</w:abstractNum>
  <w:abstractNum w:abstractNumId="3">
    <w:nsid w:val="50A63BB5"/>
    <w:multiLevelType w:val="singleLevel"/>
    <w:tmpl w:val="AD7C0B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4">
    <w:nsid w:val="70621CB6"/>
    <w:multiLevelType w:val="hybridMultilevel"/>
    <w:tmpl w:val="578882C0"/>
    <w:lvl w:ilvl="0" w:tplc="424CC85E">
      <w:start w:val="5"/>
      <w:numFmt w:val="decimal"/>
      <w:lvlText w:val="%1."/>
      <w:lvlJc w:val="left"/>
      <w:pPr>
        <w:tabs>
          <w:tab w:val="num" w:pos="1095"/>
        </w:tabs>
        <w:ind w:left="109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5">
    <w:nsid w:val="7BB80E84"/>
    <w:multiLevelType w:val="hybridMultilevel"/>
    <w:tmpl w:val="2B8C0984"/>
    <w:lvl w:ilvl="0" w:tplc="85601BC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656"/>
    <w:rsid w:val="0001350A"/>
    <w:rsid w:val="000247ED"/>
    <w:rsid w:val="0003592D"/>
    <w:rsid w:val="00035F7D"/>
    <w:rsid w:val="00036E5E"/>
    <w:rsid w:val="00037043"/>
    <w:rsid w:val="00055C66"/>
    <w:rsid w:val="00060FA6"/>
    <w:rsid w:val="000709CF"/>
    <w:rsid w:val="000770D7"/>
    <w:rsid w:val="000A73F4"/>
    <w:rsid w:val="000B729B"/>
    <w:rsid w:val="000C4CBF"/>
    <w:rsid w:val="000D1835"/>
    <w:rsid w:val="000D68DA"/>
    <w:rsid w:val="000F0AF8"/>
    <w:rsid w:val="000F1D56"/>
    <w:rsid w:val="00102656"/>
    <w:rsid w:val="00182F7A"/>
    <w:rsid w:val="00185273"/>
    <w:rsid w:val="00195590"/>
    <w:rsid w:val="001B1D3F"/>
    <w:rsid w:val="001B1F81"/>
    <w:rsid w:val="001B6E45"/>
    <w:rsid w:val="001D079D"/>
    <w:rsid w:val="001F30A5"/>
    <w:rsid w:val="001F3A04"/>
    <w:rsid w:val="001F65ED"/>
    <w:rsid w:val="002124A6"/>
    <w:rsid w:val="002369D2"/>
    <w:rsid w:val="00254BD0"/>
    <w:rsid w:val="00265558"/>
    <w:rsid w:val="002717E1"/>
    <w:rsid w:val="002766AB"/>
    <w:rsid w:val="00286B9E"/>
    <w:rsid w:val="00294855"/>
    <w:rsid w:val="002B49F7"/>
    <w:rsid w:val="002B5E0D"/>
    <w:rsid w:val="002C3730"/>
    <w:rsid w:val="002F3F90"/>
    <w:rsid w:val="002F5DD1"/>
    <w:rsid w:val="003216F5"/>
    <w:rsid w:val="00323374"/>
    <w:rsid w:val="00341DD3"/>
    <w:rsid w:val="003428FC"/>
    <w:rsid w:val="00357A12"/>
    <w:rsid w:val="00360E45"/>
    <w:rsid w:val="0036262B"/>
    <w:rsid w:val="00362A16"/>
    <w:rsid w:val="00374153"/>
    <w:rsid w:val="00374FD0"/>
    <w:rsid w:val="003A768F"/>
    <w:rsid w:val="003B3C3A"/>
    <w:rsid w:val="003C17FF"/>
    <w:rsid w:val="003C4DEB"/>
    <w:rsid w:val="003D25CA"/>
    <w:rsid w:val="003E4882"/>
    <w:rsid w:val="004044E6"/>
    <w:rsid w:val="00414352"/>
    <w:rsid w:val="00417E31"/>
    <w:rsid w:val="00417F3B"/>
    <w:rsid w:val="004347E8"/>
    <w:rsid w:val="004424C3"/>
    <w:rsid w:val="00444C4C"/>
    <w:rsid w:val="00454794"/>
    <w:rsid w:val="00460809"/>
    <w:rsid w:val="004713DF"/>
    <w:rsid w:val="00497932"/>
    <w:rsid w:val="004A35AC"/>
    <w:rsid w:val="004D11B6"/>
    <w:rsid w:val="004E535A"/>
    <w:rsid w:val="004F54C4"/>
    <w:rsid w:val="005123F2"/>
    <w:rsid w:val="005130C9"/>
    <w:rsid w:val="005376D8"/>
    <w:rsid w:val="005426AF"/>
    <w:rsid w:val="00555024"/>
    <w:rsid w:val="00572EE0"/>
    <w:rsid w:val="00576A1F"/>
    <w:rsid w:val="0058781F"/>
    <w:rsid w:val="00587E6B"/>
    <w:rsid w:val="00591370"/>
    <w:rsid w:val="005B2A75"/>
    <w:rsid w:val="005D0473"/>
    <w:rsid w:val="005D549E"/>
    <w:rsid w:val="005D7F82"/>
    <w:rsid w:val="005E7FDE"/>
    <w:rsid w:val="00661FF0"/>
    <w:rsid w:val="00666480"/>
    <w:rsid w:val="00690CED"/>
    <w:rsid w:val="006A006A"/>
    <w:rsid w:val="006A0A64"/>
    <w:rsid w:val="006B4B26"/>
    <w:rsid w:val="006C2888"/>
    <w:rsid w:val="006C41C0"/>
    <w:rsid w:val="006F26DA"/>
    <w:rsid w:val="006F6B58"/>
    <w:rsid w:val="007061ED"/>
    <w:rsid w:val="00716FD7"/>
    <w:rsid w:val="00726ED8"/>
    <w:rsid w:val="0074566C"/>
    <w:rsid w:val="007877C4"/>
    <w:rsid w:val="007E2C65"/>
    <w:rsid w:val="007F73CB"/>
    <w:rsid w:val="0080446D"/>
    <w:rsid w:val="00817525"/>
    <w:rsid w:val="00823DA4"/>
    <w:rsid w:val="00841474"/>
    <w:rsid w:val="00875C91"/>
    <w:rsid w:val="00887BD4"/>
    <w:rsid w:val="008A2DCE"/>
    <w:rsid w:val="008A3724"/>
    <w:rsid w:val="008A4504"/>
    <w:rsid w:val="008B4BE2"/>
    <w:rsid w:val="008F0CB6"/>
    <w:rsid w:val="008F57CA"/>
    <w:rsid w:val="008F5AF4"/>
    <w:rsid w:val="00915994"/>
    <w:rsid w:val="00920798"/>
    <w:rsid w:val="009223B1"/>
    <w:rsid w:val="0093226C"/>
    <w:rsid w:val="00952766"/>
    <w:rsid w:val="00960F9E"/>
    <w:rsid w:val="0097470A"/>
    <w:rsid w:val="009867F4"/>
    <w:rsid w:val="0099180E"/>
    <w:rsid w:val="009B747E"/>
    <w:rsid w:val="009E2503"/>
    <w:rsid w:val="009F106F"/>
    <w:rsid w:val="009F19EA"/>
    <w:rsid w:val="009F240B"/>
    <w:rsid w:val="00A01B83"/>
    <w:rsid w:val="00A10EAB"/>
    <w:rsid w:val="00A214F4"/>
    <w:rsid w:val="00A21B58"/>
    <w:rsid w:val="00A26D5C"/>
    <w:rsid w:val="00A54CC3"/>
    <w:rsid w:val="00A57A00"/>
    <w:rsid w:val="00A66384"/>
    <w:rsid w:val="00A96A79"/>
    <w:rsid w:val="00AA6236"/>
    <w:rsid w:val="00AB28BC"/>
    <w:rsid w:val="00AF14AF"/>
    <w:rsid w:val="00B00078"/>
    <w:rsid w:val="00B03D27"/>
    <w:rsid w:val="00B1451A"/>
    <w:rsid w:val="00B2796F"/>
    <w:rsid w:val="00B35FFD"/>
    <w:rsid w:val="00B454BD"/>
    <w:rsid w:val="00B52FF8"/>
    <w:rsid w:val="00B6169B"/>
    <w:rsid w:val="00B93B64"/>
    <w:rsid w:val="00BB4455"/>
    <w:rsid w:val="00BD77D6"/>
    <w:rsid w:val="00BF546B"/>
    <w:rsid w:val="00C30479"/>
    <w:rsid w:val="00C6040F"/>
    <w:rsid w:val="00C90A09"/>
    <w:rsid w:val="00CB605E"/>
    <w:rsid w:val="00CB7476"/>
    <w:rsid w:val="00CC3341"/>
    <w:rsid w:val="00CC54BE"/>
    <w:rsid w:val="00CD444D"/>
    <w:rsid w:val="00CF14E2"/>
    <w:rsid w:val="00CF219E"/>
    <w:rsid w:val="00D114E8"/>
    <w:rsid w:val="00D13EBB"/>
    <w:rsid w:val="00D14957"/>
    <w:rsid w:val="00D20E87"/>
    <w:rsid w:val="00D34ADF"/>
    <w:rsid w:val="00D43215"/>
    <w:rsid w:val="00D50956"/>
    <w:rsid w:val="00D67DC3"/>
    <w:rsid w:val="00D728A9"/>
    <w:rsid w:val="00D84ECC"/>
    <w:rsid w:val="00DA5709"/>
    <w:rsid w:val="00DA7381"/>
    <w:rsid w:val="00DB29BE"/>
    <w:rsid w:val="00DB422C"/>
    <w:rsid w:val="00DC4790"/>
    <w:rsid w:val="00DD316E"/>
    <w:rsid w:val="00DD3256"/>
    <w:rsid w:val="00DE10A9"/>
    <w:rsid w:val="00DE315A"/>
    <w:rsid w:val="00DF1BC0"/>
    <w:rsid w:val="00DF6A8D"/>
    <w:rsid w:val="00E0149C"/>
    <w:rsid w:val="00E12150"/>
    <w:rsid w:val="00E12DBA"/>
    <w:rsid w:val="00E210B4"/>
    <w:rsid w:val="00E276E7"/>
    <w:rsid w:val="00E347D2"/>
    <w:rsid w:val="00E53C6D"/>
    <w:rsid w:val="00E556C2"/>
    <w:rsid w:val="00E647FC"/>
    <w:rsid w:val="00EB025D"/>
    <w:rsid w:val="00EB2AA8"/>
    <w:rsid w:val="00EC3E11"/>
    <w:rsid w:val="00EC7B3C"/>
    <w:rsid w:val="00EE2D31"/>
    <w:rsid w:val="00F043B9"/>
    <w:rsid w:val="00F320FE"/>
    <w:rsid w:val="00F403C7"/>
    <w:rsid w:val="00F45710"/>
    <w:rsid w:val="00F474BF"/>
    <w:rsid w:val="00F51747"/>
    <w:rsid w:val="00F564D6"/>
    <w:rsid w:val="00FA62D7"/>
    <w:rsid w:val="00FE686E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B1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223B1"/>
    <w:pPr>
      <w:keepNext/>
      <w:jc w:val="center"/>
      <w:outlineLvl w:val="2"/>
    </w:pPr>
    <w:rPr>
      <w:spacing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1451A"/>
    <w:rPr>
      <w:rFonts w:ascii="Cambria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9223B1"/>
    <w:pPr>
      <w:widowControl w:val="0"/>
      <w:autoSpaceDE w:val="0"/>
      <w:autoSpaceDN w:val="0"/>
      <w:adjustRightInd w:val="0"/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1451A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9223B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9223B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9223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BodyTextIndent">
    <w:name w:val="Body Text Indent"/>
    <w:basedOn w:val="Normal"/>
    <w:link w:val="BodyTextIndentChar"/>
    <w:uiPriority w:val="99"/>
    <w:rsid w:val="009223B1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1451A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223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1451A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D432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14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451A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7456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451A"/>
    <w:rPr>
      <w:rFonts w:cs="Times New Roman"/>
      <w:sz w:val="2"/>
    </w:rPr>
  </w:style>
  <w:style w:type="table" w:styleId="TableGrid">
    <w:name w:val="Table Grid"/>
    <w:basedOn w:val="TableNormal"/>
    <w:uiPriority w:val="99"/>
    <w:rsid w:val="006F6B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"/>
    <w:basedOn w:val="Normal"/>
    <w:autoRedefine/>
    <w:uiPriority w:val="99"/>
    <w:rsid w:val="006A0A64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58781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8781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8781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8781F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49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2A36AB2136BCCB154E2863C1CAE0C8A90A504DFB152EB4EECE8012EBB4F655BC922E2C828E793191112AA12080834D95A088DAAF9A6FADg0X9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C6ABA736A41C2C0947E4BB21DAE8173D0EC2E8FD36F2B208A01F590179A16F06D5E94215F869739445FD6C57C248B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A5459140189BDE4F6ACB6820CE46A4F89C8CC395F6FA9283F7B9DBF7A9C5550AEAF4ADD5634EB5A4A6E6DE757E2A22D7CECA5E6536E2F63CDC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A5459140189BDE4F6ACB6820CE46A4F89C8CC395F6FA9283F7B9DBF7A9C5550AEAF4AD5573CEA57156B78F60FEDA03363ECBAFA516F62C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2A36AB2136BCCB154E2863C1CAE0C8A9035141F3132EB4EECE8012EBB4F655BC922E2C828E793293112AA12080834D95A088DAAF9A6FADg0X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1275</Words>
  <Characters>7273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Grigoryev</dc:creator>
  <cp:keywords/>
  <dc:description/>
  <cp:lastModifiedBy>Варя</cp:lastModifiedBy>
  <cp:revision>6</cp:revision>
  <cp:lastPrinted>2019-11-20T04:14:00Z</cp:lastPrinted>
  <dcterms:created xsi:type="dcterms:W3CDTF">2019-11-21T23:57:00Z</dcterms:created>
  <dcterms:modified xsi:type="dcterms:W3CDTF">2019-12-03T23:38:00Z</dcterms:modified>
</cp:coreProperties>
</file>