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7" w:rsidRDefault="00AB1D6D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о </w:t>
      </w:r>
      <w:r w:rsidRPr="00E66BE8">
        <w:rPr>
          <w:b/>
          <w:i/>
          <w:sz w:val="28"/>
          <w:szCs w:val="28"/>
        </w:rPr>
        <w:t>деятельнос</w:t>
      </w:r>
      <w:r>
        <w:rPr>
          <w:b/>
          <w:i/>
          <w:sz w:val="28"/>
          <w:szCs w:val="28"/>
        </w:rPr>
        <w:t xml:space="preserve">ти </w:t>
      </w:r>
      <w:r w:rsidR="00BE151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онтрольно-счётно</w:t>
      </w:r>
      <w:r w:rsidR="00BE1517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>органа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 xml:space="preserve">городского поселения «Город Советская Гавань» </w:t>
      </w:r>
    </w:p>
    <w:p w:rsidR="00F23252" w:rsidRDefault="00BE1517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Советско-Гаванского муниципального района</w:t>
      </w:r>
      <w:r w:rsidR="00F23252">
        <w:rPr>
          <w:b/>
          <w:i/>
          <w:sz w:val="28"/>
          <w:szCs w:val="28"/>
        </w:rPr>
        <w:t xml:space="preserve"> </w:t>
      </w:r>
    </w:p>
    <w:p w:rsidR="00AB1D6D" w:rsidRDefault="00F23252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Хабаровского края</w:t>
      </w:r>
    </w:p>
    <w:p w:rsidR="00AB1D6D" w:rsidRDefault="00AB1D6D" w:rsidP="00AB1D6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CF0F23">
        <w:rPr>
          <w:b/>
          <w:i/>
          <w:sz w:val="28"/>
          <w:szCs w:val="28"/>
        </w:rPr>
        <w:t>второй</w:t>
      </w:r>
      <w:r>
        <w:rPr>
          <w:b/>
          <w:i/>
          <w:sz w:val="28"/>
          <w:szCs w:val="28"/>
        </w:rPr>
        <w:t xml:space="preserve"> квартал</w:t>
      </w:r>
      <w:r w:rsidRPr="00E66BE8">
        <w:rPr>
          <w:b/>
          <w:i/>
          <w:sz w:val="28"/>
          <w:szCs w:val="28"/>
        </w:rPr>
        <w:t xml:space="preserve"> 20</w:t>
      </w:r>
      <w:r w:rsidR="00540FB4">
        <w:rPr>
          <w:b/>
          <w:i/>
          <w:sz w:val="28"/>
          <w:szCs w:val="28"/>
        </w:rPr>
        <w:t>2</w:t>
      </w:r>
      <w:r w:rsidR="00037E95">
        <w:rPr>
          <w:b/>
          <w:i/>
          <w:sz w:val="28"/>
          <w:szCs w:val="28"/>
        </w:rPr>
        <w:t>2</w:t>
      </w:r>
      <w:r w:rsidRPr="00E66BE8">
        <w:rPr>
          <w:b/>
          <w:i/>
          <w:sz w:val="28"/>
          <w:szCs w:val="28"/>
        </w:rPr>
        <w:t xml:space="preserve"> года</w:t>
      </w:r>
    </w:p>
    <w:p w:rsidR="00AB1D6D" w:rsidRDefault="00AB1D6D" w:rsidP="00AB1D6D">
      <w:pPr>
        <w:jc w:val="both"/>
        <w:rPr>
          <w:noProof/>
          <w:sz w:val="28"/>
          <w:szCs w:val="28"/>
        </w:rPr>
      </w:pPr>
    </w:p>
    <w:p w:rsidR="00AB1D6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отчётном периоде </w:t>
      </w:r>
      <w:r w:rsidR="00F82F42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онтрольно-счётн</w:t>
      </w:r>
      <w:r w:rsidR="00F82F42">
        <w:rPr>
          <w:noProof/>
          <w:sz w:val="28"/>
          <w:szCs w:val="28"/>
        </w:rPr>
        <w:t>ый</w:t>
      </w:r>
      <w:r>
        <w:rPr>
          <w:noProof/>
          <w:sz w:val="28"/>
          <w:szCs w:val="28"/>
        </w:rPr>
        <w:t xml:space="preserve"> </w:t>
      </w:r>
      <w:r w:rsidR="00F82F42">
        <w:rPr>
          <w:noProof/>
          <w:sz w:val="28"/>
          <w:szCs w:val="28"/>
        </w:rPr>
        <w:t>орган городского поселения «Город Советская Гавань» Советско-Гаванского муниципального района</w:t>
      </w:r>
      <w:r>
        <w:rPr>
          <w:noProof/>
          <w:sz w:val="28"/>
          <w:szCs w:val="28"/>
        </w:rPr>
        <w:t xml:space="preserve"> </w:t>
      </w:r>
      <w:r w:rsidR="00AE0691">
        <w:rPr>
          <w:noProof/>
          <w:sz w:val="28"/>
          <w:szCs w:val="28"/>
        </w:rPr>
        <w:t xml:space="preserve">Хабаровского края </w:t>
      </w:r>
      <w:r>
        <w:rPr>
          <w:noProof/>
          <w:sz w:val="28"/>
          <w:szCs w:val="28"/>
        </w:rPr>
        <w:t>(далее - КС</w:t>
      </w:r>
      <w:r w:rsidR="00F82F4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) </w:t>
      </w:r>
      <w:r w:rsidRPr="00E66BE8">
        <w:rPr>
          <w:noProof/>
          <w:sz w:val="28"/>
          <w:szCs w:val="28"/>
        </w:rPr>
        <w:t>осуществлял свою деятельность н</w:t>
      </w:r>
      <w:r>
        <w:rPr>
          <w:noProof/>
          <w:sz w:val="28"/>
          <w:szCs w:val="28"/>
        </w:rPr>
        <w:t>а основании плана работы на 20</w:t>
      </w:r>
      <w:r w:rsidR="00540FB4">
        <w:rPr>
          <w:noProof/>
          <w:sz w:val="28"/>
          <w:szCs w:val="28"/>
        </w:rPr>
        <w:t>2</w:t>
      </w:r>
      <w:r w:rsidR="00037E95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год</w:t>
      </w:r>
      <w:r w:rsidR="0047177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E66BE8">
        <w:rPr>
          <w:noProof/>
          <w:sz w:val="28"/>
          <w:szCs w:val="28"/>
        </w:rPr>
        <w:t>утвержденн</w:t>
      </w:r>
      <w:r>
        <w:rPr>
          <w:noProof/>
          <w:sz w:val="28"/>
          <w:szCs w:val="28"/>
        </w:rPr>
        <w:t>ого приказом председателя КС</w:t>
      </w:r>
      <w:r w:rsidR="008A1D5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от </w:t>
      </w:r>
      <w:r w:rsidR="00980F3A">
        <w:rPr>
          <w:noProof/>
          <w:sz w:val="28"/>
          <w:szCs w:val="28"/>
        </w:rPr>
        <w:t>30</w:t>
      </w:r>
      <w:r>
        <w:rPr>
          <w:noProof/>
          <w:sz w:val="28"/>
          <w:szCs w:val="28"/>
        </w:rPr>
        <w:t>.12.20</w:t>
      </w:r>
      <w:r w:rsidR="00980F3A">
        <w:rPr>
          <w:noProof/>
          <w:sz w:val="28"/>
          <w:szCs w:val="28"/>
        </w:rPr>
        <w:t>2</w:t>
      </w:r>
      <w:r w:rsidR="00037E95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г. № </w:t>
      </w:r>
      <w:r w:rsidR="00E10899">
        <w:rPr>
          <w:noProof/>
          <w:sz w:val="28"/>
          <w:szCs w:val="28"/>
        </w:rPr>
        <w:t>06-</w:t>
      </w:r>
      <w:r w:rsidR="00980F3A">
        <w:rPr>
          <w:noProof/>
          <w:sz w:val="28"/>
          <w:szCs w:val="28"/>
        </w:rPr>
        <w:t>2</w:t>
      </w:r>
      <w:r w:rsidR="00037E95">
        <w:rPr>
          <w:noProof/>
          <w:sz w:val="28"/>
          <w:szCs w:val="28"/>
        </w:rPr>
        <w:t>1</w:t>
      </w:r>
      <w:r w:rsidR="00E10899">
        <w:rPr>
          <w:noProof/>
          <w:sz w:val="28"/>
          <w:szCs w:val="28"/>
        </w:rPr>
        <w:t>/</w:t>
      </w:r>
      <w:r w:rsidR="00037E95">
        <w:rPr>
          <w:noProof/>
          <w:sz w:val="28"/>
          <w:szCs w:val="28"/>
        </w:rPr>
        <w:t>05</w:t>
      </w:r>
      <w:r w:rsidR="00EE3140">
        <w:rPr>
          <w:noProof/>
          <w:sz w:val="28"/>
          <w:szCs w:val="28"/>
        </w:rPr>
        <w:t xml:space="preserve">, плана работы на </w:t>
      </w:r>
      <w:r w:rsidR="00CF0F23">
        <w:rPr>
          <w:noProof/>
          <w:sz w:val="28"/>
          <w:szCs w:val="28"/>
        </w:rPr>
        <w:t>второй</w:t>
      </w:r>
      <w:r w:rsidR="00EE3140">
        <w:rPr>
          <w:noProof/>
          <w:sz w:val="28"/>
          <w:szCs w:val="28"/>
        </w:rPr>
        <w:t xml:space="preserve"> квартал 20</w:t>
      </w:r>
      <w:r w:rsidR="00540FB4">
        <w:rPr>
          <w:noProof/>
          <w:sz w:val="28"/>
          <w:szCs w:val="28"/>
        </w:rPr>
        <w:t>2</w:t>
      </w:r>
      <w:r w:rsidR="00037E95">
        <w:rPr>
          <w:noProof/>
          <w:sz w:val="28"/>
          <w:szCs w:val="28"/>
        </w:rPr>
        <w:t>2</w:t>
      </w:r>
      <w:r w:rsidR="00EE3140">
        <w:rPr>
          <w:noProof/>
          <w:sz w:val="28"/>
          <w:szCs w:val="28"/>
        </w:rPr>
        <w:t xml:space="preserve"> года, утвержденного приказом председателя КСО от </w:t>
      </w:r>
      <w:r w:rsidR="00C51F6C">
        <w:rPr>
          <w:noProof/>
          <w:sz w:val="28"/>
          <w:szCs w:val="28"/>
        </w:rPr>
        <w:t>3</w:t>
      </w:r>
      <w:r w:rsidR="00037E95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>.0</w:t>
      </w:r>
      <w:r w:rsidR="00C51F6C">
        <w:rPr>
          <w:noProof/>
          <w:sz w:val="28"/>
          <w:szCs w:val="28"/>
        </w:rPr>
        <w:t>3</w:t>
      </w:r>
      <w:r w:rsidR="00EE3140">
        <w:rPr>
          <w:noProof/>
          <w:sz w:val="28"/>
          <w:szCs w:val="28"/>
        </w:rPr>
        <w:t>.20</w:t>
      </w:r>
      <w:r w:rsidR="00AC2940">
        <w:rPr>
          <w:noProof/>
          <w:sz w:val="28"/>
          <w:szCs w:val="28"/>
        </w:rPr>
        <w:t>2</w:t>
      </w:r>
      <w:r w:rsidR="00037E95">
        <w:rPr>
          <w:noProof/>
          <w:sz w:val="28"/>
          <w:szCs w:val="28"/>
        </w:rPr>
        <w:t>2</w:t>
      </w:r>
      <w:r w:rsidR="00EE3140">
        <w:rPr>
          <w:noProof/>
          <w:sz w:val="28"/>
          <w:szCs w:val="28"/>
        </w:rPr>
        <w:t xml:space="preserve"> г. № 06-</w:t>
      </w:r>
      <w:r w:rsidR="00AC2940">
        <w:rPr>
          <w:noProof/>
          <w:sz w:val="28"/>
          <w:szCs w:val="28"/>
        </w:rPr>
        <w:t>2</w:t>
      </w:r>
      <w:r w:rsidR="00037E95">
        <w:rPr>
          <w:noProof/>
          <w:sz w:val="28"/>
          <w:szCs w:val="28"/>
        </w:rPr>
        <w:t>2</w:t>
      </w:r>
      <w:r w:rsidR="00EE3140">
        <w:rPr>
          <w:noProof/>
          <w:sz w:val="28"/>
          <w:szCs w:val="28"/>
        </w:rPr>
        <w:t>/0</w:t>
      </w:r>
      <w:r w:rsidR="00037E95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.</w:t>
      </w:r>
    </w:p>
    <w:p w:rsidR="00AE0691" w:rsidRDefault="007C45CE" w:rsidP="00AB1D6D">
      <w:pPr>
        <w:ind w:firstLine="709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Организация деятельности КСО строится на основе принципов законности, объективности, эффективности, независимости и гласности.</w:t>
      </w:r>
      <w:r w:rsidRPr="007C45CE">
        <w:rPr>
          <w:sz w:val="28"/>
          <w:szCs w:val="28"/>
        </w:rPr>
        <w:br/>
        <w:t xml:space="preserve"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Счетной палатой Российской Федерации, Ассоциацией контрольно-счетных органов Российской Федерации, Союзом муниципальных контрольно-счетных органов Российской Федерации, КСО города </w:t>
      </w:r>
      <w:r w:rsidR="000847A7">
        <w:rPr>
          <w:sz w:val="28"/>
          <w:szCs w:val="28"/>
        </w:rPr>
        <w:t>Советская Гавань</w:t>
      </w:r>
      <w:r w:rsidRPr="007C45CE">
        <w:rPr>
          <w:sz w:val="28"/>
          <w:szCs w:val="28"/>
        </w:rPr>
        <w:t>.</w:t>
      </w:r>
      <w:r w:rsidR="000847A7">
        <w:rPr>
          <w:sz w:val="28"/>
          <w:szCs w:val="28"/>
        </w:rPr>
        <w:t xml:space="preserve"> </w:t>
      </w:r>
    </w:p>
    <w:p w:rsidR="00AB1D6D" w:rsidRPr="007C45CE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КСО </w:t>
      </w:r>
      <w:r w:rsidR="00C51F6C">
        <w:rPr>
          <w:sz w:val="28"/>
          <w:szCs w:val="28"/>
        </w:rPr>
        <w:t>во втором квартале</w:t>
      </w:r>
      <w:r>
        <w:rPr>
          <w:sz w:val="28"/>
          <w:szCs w:val="28"/>
        </w:rPr>
        <w:t xml:space="preserve"> 20</w:t>
      </w:r>
      <w:r w:rsidR="00540FB4">
        <w:rPr>
          <w:sz w:val="28"/>
          <w:szCs w:val="28"/>
        </w:rPr>
        <w:t>2</w:t>
      </w:r>
      <w:r w:rsidR="00037E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0847A7" w:rsidRPr="007C45CE">
        <w:rPr>
          <w:sz w:val="28"/>
          <w:szCs w:val="28"/>
        </w:rPr>
        <w:t>осуществлял контрольную, экспертно-аналитическую, информационную и другую деятельность в соответствии с действующим законодательством.</w:t>
      </w:r>
    </w:p>
    <w:p w:rsidR="00AB1D6D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B1D6D" w:rsidRPr="00AA6774">
        <w:rPr>
          <w:noProof/>
          <w:sz w:val="28"/>
          <w:szCs w:val="28"/>
        </w:rPr>
        <w:t>В рамках организаци</w:t>
      </w:r>
      <w:r w:rsidR="00C51F6C">
        <w:rPr>
          <w:noProof/>
          <w:sz w:val="28"/>
          <w:szCs w:val="28"/>
        </w:rPr>
        <w:t xml:space="preserve">онно-методической работы во втором </w:t>
      </w:r>
      <w:r w:rsidR="00AB1D6D">
        <w:rPr>
          <w:noProof/>
          <w:sz w:val="28"/>
          <w:szCs w:val="28"/>
        </w:rPr>
        <w:t>квартале 20</w:t>
      </w:r>
      <w:r w:rsidR="00540FB4">
        <w:rPr>
          <w:noProof/>
          <w:sz w:val="28"/>
          <w:szCs w:val="28"/>
        </w:rPr>
        <w:t>2</w:t>
      </w:r>
      <w:r w:rsidR="00037E95">
        <w:rPr>
          <w:noProof/>
          <w:sz w:val="28"/>
          <w:szCs w:val="28"/>
        </w:rPr>
        <w:t>2</w:t>
      </w:r>
      <w:r w:rsidR="00AB1D6D">
        <w:rPr>
          <w:noProof/>
          <w:sz w:val="28"/>
          <w:szCs w:val="28"/>
        </w:rPr>
        <w:t xml:space="preserve"> года:                                                                          </w:t>
      </w:r>
    </w:p>
    <w:p w:rsidR="00AB1D6D" w:rsidRPr="00443384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председатель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принимала участие в работе </w:t>
      </w:r>
      <w:r w:rsidR="008F56AC">
        <w:rPr>
          <w:noProof/>
          <w:sz w:val="28"/>
          <w:szCs w:val="28"/>
        </w:rPr>
        <w:t xml:space="preserve">комиссий и заседаний </w:t>
      </w:r>
      <w:r>
        <w:rPr>
          <w:noProof/>
          <w:sz w:val="28"/>
          <w:szCs w:val="28"/>
        </w:rPr>
        <w:t>С</w:t>
      </w:r>
      <w:r w:rsidRPr="00AA6774">
        <w:rPr>
          <w:noProof/>
          <w:sz w:val="28"/>
          <w:szCs w:val="28"/>
        </w:rPr>
        <w:t>овета</w:t>
      </w:r>
      <w:r>
        <w:rPr>
          <w:noProof/>
          <w:sz w:val="28"/>
          <w:szCs w:val="28"/>
        </w:rPr>
        <w:t> </w:t>
      </w:r>
      <w:r w:rsidR="00D51D12">
        <w:rPr>
          <w:noProof/>
          <w:sz w:val="28"/>
          <w:szCs w:val="28"/>
        </w:rPr>
        <w:t>депутатов города Советская Гавань</w:t>
      </w:r>
      <w:r w:rsidR="007A7E6E">
        <w:rPr>
          <w:noProof/>
          <w:sz w:val="28"/>
          <w:szCs w:val="28"/>
        </w:rPr>
        <w:t xml:space="preserve">, в работе комиссий и заседаний </w:t>
      </w:r>
      <w:r w:rsidR="00580BA5">
        <w:rPr>
          <w:noProof/>
          <w:sz w:val="28"/>
          <w:szCs w:val="28"/>
        </w:rPr>
        <w:t>а</w:t>
      </w:r>
      <w:r w:rsidR="007A7E6E">
        <w:rPr>
          <w:noProof/>
          <w:sz w:val="28"/>
          <w:szCs w:val="28"/>
        </w:rPr>
        <w:t>дминистрации города Советская Гавань</w:t>
      </w:r>
      <w:r>
        <w:rPr>
          <w:noProof/>
          <w:sz w:val="28"/>
          <w:szCs w:val="28"/>
        </w:rPr>
        <w:t>;</w:t>
      </w:r>
    </w:p>
    <w:p w:rsidR="00AB1D6D" w:rsidRPr="00C7208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соответствии с действующим законодательством подготовлен</w:t>
      </w:r>
      <w:r w:rsidR="0047177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471773">
        <w:rPr>
          <w:noProof/>
          <w:sz w:val="28"/>
          <w:szCs w:val="28"/>
        </w:rPr>
        <w:t>информация</w:t>
      </w:r>
      <w:r>
        <w:rPr>
          <w:noProof/>
          <w:sz w:val="28"/>
          <w:szCs w:val="28"/>
        </w:rPr>
        <w:t xml:space="preserve"> о деятельности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="004A2459">
        <w:rPr>
          <w:noProof/>
          <w:sz w:val="28"/>
          <w:szCs w:val="28"/>
        </w:rPr>
        <w:t>во втором</w:t>
      </w:r>
      <w:r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</w:t>
      </w:r>
      <w:r w:rsidR="00037E95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года.</w:t>
      </w:r>
    </w:p>
    <w:p w:rsidR="00AB1D6D" w:rsidRDefault="0021626A" w:rsidP="00DA559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A559B">
        <w:rPr>
          <w:sz w:val="28"/>
          <w:szCs w:val="28"/>
        </w:rPr>
        <w:t xml:space="preserve"> </w:t>
      </w:r>
      <w:r w:rsidR="00F62532" w:rsidRPr="00C96D9D">
        <w:rPr>
          <w:sz w:val="28"/>
          <w:szCs w:val="28"/>
        </w:rPr>
        <w:t>С учетом требований Бюджетного кодекса Российской Федерации</w:t>
      </w:r>
      <w:r w:rsidR="00E95135">
        <w:rPr>
          <w:sz w:val="28"/>
          <w:szCs w:val="28"/>
        </w:rPr>
        <w:t xml:space="preserve"> (далее – БК РФ)</w:t>
      </w:r>
      <w:r w:rsidR="00F62532" w:rsidRPr="00C96D9D">
        <w:rPr>
          <w:sz w:val="28"/>
          <w:szCs w:val="28"/>
        </w:rPr>
        <w:t xml:space="preserve">, положения «О бюджетном процессе в </w:t>
      </w:r>
      <w:r w:rsidR="00C96D9D">
        <w:rPr>
          <w:sz w:val="28"/>
          <w:szCs w:val="28"/>
        </w:rPr>
        <w:t>городе Советская Гавань</w:t>
      </w:r>
      <w:r w:rsidR="00F62532" w:rsidRPr="00C96D9D">
        <w:rPr>
          <w:sz w:val="28"/>
          <w:szCs w:val="28"/>
        </w:rPr>
        <w:t>»</w:t>
      </w:r>
      <w:r w:rsidR="00AB1D6D" w:rsidRPr="00C96D9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 w:rsidR="00AB1D6D" w:rsidRPr="00C96D9D">
        <w:rPr>
          <w:noProof/>
          <w:sz w:val="28"/>
          <w:szCs w:val="28"/>
        </w:rPr>
        <w:t>рамках экспертно</w:t>
      </w:r>
      <w:r w:rsidR="00AB1D6D" w:rsidRPr="00714FF0">
        <w:rPr>
          <w:noProof/>
          <w:sz w:val="28"/>
          <w:szCs w:val="28"/>
        </w:rPr>
        <w:t>-аналитической работы</w:t>
      </w:r>
      <w:r>
        <w:rPr>
          <w:noProof/>
          <w:sz w:val="28"/>
          <w:szCs w:val="28"/>
        </w:rPr>
        <w:t xml:space="preserve"> КСО</w:t>
      </w:r>
      <w:r w:rsidR="00AB1D6D">
        <w:rPr>
          <w:noProof/>
          <w:sz w:val="28"/>
          <w:szCs w:val="28"/>
        </w:rPr>
        <w:t>:</w:t>
      </w:r>
    </w:p>
    <w:p w:rsidR="005A3575" w:rsidRDefault="00D17CF5" w:rsidP="00AB1D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771CCD">
        <w:rPr>
          <w:noProof/>
          <w:sz w:val="28"/>
          <w:szCs w:val="28"/>
        </w:rPr>
        <w:t xml:space="preserve"> </w:t>
      </w:r>
      <w:r w:rsidR="0021626A" w:rsidRPr="0021626A">
        <w:rPr>
          <w:b/>
          <w:noProof/>
          <w:sz w:val="28"/>
          <w:szCs w:val="28"/>
        </w:rPr>
        <w:t>˂</w:t>
      </w:r>
      <w:r w:rsidR="00AB1D6D" w:rsidRPr="00607073">
        <w:rPr>
          <w:noProof/>
          <w:sz w:val="28"/>
          <w:szCs w:val="28"/>
        </w:rPr>
        <w:t xml:space="preserve"> </w:t>
      </w:r>
      <w:r w:rsidR="00607073" w:rsidRPr="00607073">
        <w:rPr>
          <w:noProof/>
          <w:sz w:val="28"/>
          <w:szCs w:val="28"/>
        </w:rPr>
        <w:t>Подготовлено</w:t>
      </w:r>
      <w:r w:rsidR="00607073">
        <w:rPr>
          <w:noProof/>
          <w:sz w:val="28"/>
          <w:szCs w:val="28"/>
        </w:rPr>
        <w:t xml:space="preserve"> </w:t>
      </w:r>
      <w:r w:rsidR="00580BA5">
        <w:rPr>
          <w:noProof/>
          <w:sz w:val="28"/>
          <w:szCs w:val="28"/>
        </w:rPr>
        <w:t>четыре</w:t>
      </w:r>
      <w:r w:rsidR="00A734E4">
        <w:rPr>
          <w:noProof/>
          <w:sz w:val="28"/>
          <w:szCs w:val="28"/>
        </w:rPr>
        <w:t xml:space="preserve"> заключени</w:t>
      </w:r>
      <w:r w:rsidR="00580BA5">
        <w:rPr>
          <w:noProof/>
          <w:sz w:val="28"/>
          <w:szCs w:val="28"/>
        </w:rPr>
        <w:t>я</w:t>
      </w:r>
      <w:r w:rsidR="00A734E4">
        <w:rPr>
          <w:noProof/>
          <w:sz w:val="28"/>
          <w:szCs w:val="28"/>
        </w:rPr>
        <w:t xml:space="preserve"> на п</w:t>
      </w:r>
      <w:r w:rsidR="00B66A06">
        <w:rPr>
          <w:noProof/>
          <w:sz w:val="28"/>
          <w:szCs w:val="28"/>
        </w:rPr>
        <w:t>роекты решений Совета депутатов</w:t>
      </w:r>
      <w:r w:rsidR="005A3575">
        <w:rPr>
          <w:noProof/>
          <w:sz w:val="28"/>
          <w:szCs w:val="28"/>
        </w:rPr>
        <w:t>:</w:t>
      </w:r>
      <w:r w:rsidR="00B66A06">
        <w:rPr>
          <w:noProof/>
          <w:sz w:val="28"/>
          <w:szCs w:val="28"/>
        </w:rPr>
        <w:t xml:space="preserve"> </w:t>
      </w:r>
    </w:p>
    <w:p w:rsidR="005A3575" w:rsidRDefault="003B4151" w:rsidP="008C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FA3">
        <w:rPr>
          <w:sz w:val="28"/>
          <w:szCs w:val="28"/>
        </w:rPr>
        <w:t xml:space="preserve"> </w:t>
      </w:r>
      <w:r w:rsidR="00DF3707">
        <w:rPr>
          <w:sz w:val="28"/>
          <w:szCs w:val="28"/>
        </w:rPr>
        <w:t>▪</w:t>
      </w:r>
      <w:r w:rsidR="005A3575" w:rsidRPr="007B192D">
        <w:rPr>
          <w:sz w:val="28"/>
          <w:szCs w:val="28"/>
        </w:rPr>
        <w:t xml:space="preserve">№ </w:t>
      </w:r>
      <w:r w:rsidR="00FF57C8" w:rsidRPr="00FF57C8">
        <w:rPr>
          <w:sz w:val="28"/>
          <w:szCs w:val="28"/>
        </w:rPr>
        <w:t>19-08/</w:t>
      </w:r>
      <w:r w:rsidR="00232EE8">
        <w:rPr>
          <w:sz w:val="28"/>
          <w:szCs w:val="28"/>
        </w:rPr>
        <w:t>69</w:t>
      </w:r>
      <w:r w:rsidR="00FF57C8" w:rsidRPr="00FF57C8">
        <w:rPr>
          <w:sz w:val="28"/>
          <w:szCs w:val="28"/>
        </w:rPr>
        <w:t>-ЗПРСД</w:t>
      </w:r>
      <w:r w:rsidR="00FF57C8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8C0743">
        <w:rPr>
          <w:sz w:val="28"/>
          <w:szCs w:val="28"/>
        </w:rPr>
        <w:t>2</w:t>
      </w:r>
      <w:r w:rsidR="00232EE8">
        <w:rPr>
          <w:sz w:val="28"/>
          <w:szCs w:val="28"/>
        </w:rPr>
        <w:t>8</w:t>
      </w:r>
      <w:r w:rsidR="008723C4">
        <w:rPr>
          <w:sz w:val="28"/>
          <w:szCs w:val="28"/>
        </w:rPr>
        <w:t xml:space="preserve"> апреля</w:t>
      </w:r>
      <w:r w:rsidR="005A3575" w:rsidRPr="007B192D">
        <w:rPr>
          <w:sz w:val="28"/>
          <w:szCs w:val="28"/>
        </w:rPr>
        <w:t xml:space="preserve"> 20</w:t>
      </w:r>
      <w:r w:rsidR="00FF57C8">
        <w:rPr>
          <w:sz w:val="28"/>
          <w:szCs w:val="28"/>
        </w:rPr>
        <w:t>2</w:t>
      </w:r>
      <w:r w:rsidR="00232EE8">
        <w:rPr>
          <w:sz w:val="28"/>
          <w:szCs w:val="28"/>
        </w:rPr>
        <w:t>2</w:t>
      </w:r>
      <w:r w:rsidR="005A3575" w:rsidRPr="007B192D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8C0743">
        <w:rPr>
          <w:sz w:val="28"/>
          <w:szCs w:val="28"/>
        </w:rPr>
        <w:t>П</w:t>
      </w:r>
      <w:r w:rsidR="008C0743" w:rsidRPr="00943AFD">
        <w:rPr>
          <w:sz w:val="28"/>
          <w:szCs w:val="28"/>
        </w:rPr>
        <w:t xml:space="preserve">о результатам внешней проверки </w:t>
      </w:r>
      <w:r w:rsidR="008C0743">
        <w:rPr>
          <w:sz w:val="28"/>
          <w:szCs w:val="28"/>
        </w:rPr>
        <w:t xml:space="preserve">бюджетной отчетности главных распорядителей бюджетных средств, главных администраторов бюджетных средств и отчета об </w:t>
      </w:r>
      <w:r w:rsidR="008C0743" w:rsidRPr="00367F37">
        <w:rPr>
          <w:sz w:val="28"/>
          <w:szCs w:val="28"/>
        </w:rPr>
        <w:t xml:space="preserve"> исполнении бюджета </w:t>
      </w:r>
      <w:r w:rsidR="008C0743" w:rsidRPr="00943AFD">
        <w:rPr>
          <w:sz w:val="28"/>
          <w:szCs w:val="28"/>
        </w:rPr>
        <w:t xml:space="preserve">городского поселения «Город Советская Гавань» </w:t>
      </w:r>
      <w:r w:rsidR="008C0743">
        <w:rPr>
          <w:sz w:val="28"/>
          <w:szCs w:val="28"/>
        </w:rPr>
        <w:t xml:space="preserve"> </w:t>
      </w:r>
      <w:r w:rsidR="008C0743" w:rsidRPr="00943AFD">
        <w:rPr>
          <w:sz w:val="28"/>
          <w:szCs w:val="28"/>
        </w:rPr>
        <w:t>Советско-Гаванского муниципальног</w:t>
      </w:r>
      <w:r w:rsidR="008C0743">
        <w:rPr>
          <w:sz w:val="28"/>
          <w:szCs w:val="28"/>
        </w:rPr>
        <w:t xml:space="preserve">о района Хабаровского края  за </w:t>
      </w:r>
      <w:r w:rsidR="008C0743" w:rsidRPr="00943AFD">
        <w:rPr>
          <w:sz w:val="28"/>
          <w:szCs w:val="28"/>
        </w:rPr>
        <w:t>20</w:t>
      </w:r>
      <w:r w:rsidR="008C0743">
        <w:rPr>
          <w:sz w:val="28"/>
          <w:szCs w:val="28"/>
        </w:rPr>
        <w:t>2</w:t>
      </w:r>
      <w:r w:rsidR="00232EE8">
        <w:rPr>
          <w:sz w:val="28"/>
          <w:szCs w:val="28"/>
        </w:rPr>
        <w:t>1</w:t>
      </w:r>
      <w:r w:rsidR="008C0743" w:rsidRPr="00943AFD">
        <w:rPr>
          <w:sz w:val="28"/>
          <w:szCs w:val="28"/>
        </w:rPr>
        <w:t xml:space="preserve"> год</w:t>
      </w:r>
      <w:r w:rsidR="005A3575" w:rsidRPr="00FD3382">
        <w:rPr>
          <w:sz w:val="28"/>
          <w:szCs w:val="28"/>
        </w:rPr>
        <w:t>»</w:t>
      </w:r>
      <w:r w:rsidR="001E2DAE">
        <w:rPr>
          <w:sz w:val="28"/>
          <w:szCs w:val="28"/>
        </w:rPr>
        <w:t>.</w:t>
      </w:r>
    </w:p>
    <w:p w:rsidR="00150476" w:rsidRPr="00150476" w:rsidRDefault="00106D41" w:rsidP="000858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106D41">
        <w:rPr>
          <w:sz w:val="28"/>
          <w:szCs w:val="28"/>
        </w:rPr>
        <w:t>аключение  на отчет об исполнении бюджета города Советская Гавань  за 20</w:t>
      </w:r>
      <w:r w:rsidR="008C0743">
        <w:rPr>
          <w:sz w:val="28"/>
          <w:szCs w:val="28"/>
        </w:rPr>
        <w:t>2</w:t>
      </w:r>
      <w:r w:rsidR="00232EE8">
        <w:rPr>
          <w:sz w:val="28"/>
          <w:szCs w:val="28"/>
        </w:rPr>
        <w:t>1</w:t>
      </w:r>
      <w:r w:rsidRPr="00106D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06D41">
        <w:rPr>
          <w:sz w:val="28"/>
          <w:szCs w:val="28"/>
        </w:rPr>
        <w:t xml:space="preserve">подготовлено контрольно-счетным органом города Советская Гавань в соответствии с требованиями статьи 264.4 Бюджетного кодекса Российской </w:t>
      </w:r>
      <w:r w:rsidRPr="00106D41">
        <w:rPr>
          <w:bCs/>
          <w:sz w:val="28"/>
          <w:szCs w:val="28"/>
        </w:rPr>
        <w:t xml:space="preserve">Федерации, Федеральным законом  от 06.10.2003 № 131-ФЗ «Об </w:t>
      </w:r>
      <w:r w:rsidRPr="00106D41">
        <w:rPr>
          <w:bCs/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Федерации», Федеральным Законом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06D41">
        <w:rPr>
          <w:sz w:val="28"/>
          <w:szCs w:val="28"/>
        </w:rPr>
        <w:t>пунктом 85 раздела 16 Положения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утвержденного решением Совета депутатов городского поселения «Город Советская Гавань» Советско-Гаванского муниципального района Хабаровского края от 02.11.2007 № 54, «Положением о контрольно-счетном органе городского поселения «Город Советская Гавань», утвержденным Решением Совета депутатов города «Город Советская Гавань» от 05.12.2013 г. № 13, стандартом внешнего муниципального финансового контроля СВМ ФК 1 «</w:t>
      </w:r>
      <w:r w:rsidRPr="00106D41">
        <w:rPr>
          <w:color w:val="000000"/>
          <w:sz w:val="28"/>
          <w:szCs w:val="28"/>
        </w:rPr>
        <w:t>Проведение внешней проверки годового отчета об исполнении бюджета городского поселения «Город Советская Гавань»</w:t>
      </w:r>
      <w:r w:rsidR="00150476" w:rsidRPr="00150476">
        <w:rPr>
          <w:b/>
          <w:color w:val="000000"/>
          <w:sz w:val="28"/>
          <w:szCs w:val="28"/>
        </w:rPr>
        <w:t xml:space="preserve"> </w:t>
      </w:r>
      <w:r w:rsidR="00150476" w:rsidRPr="00150476">
        <w:rPr>
          <w:color w:val="000000"/>
          <w:sz w:val="28"/>
          <w:szCs w:val="28"/>
        </w:rPr>
        <w:t>Советско-Гаванского муниципального района за отчетный финансовый год»</w:t>
      </w:r>
      <w:r w:rsidR="00150476" w:rsidRPr="00150476">
        <w:rPr>
          <w:szCs w:val="28"/>
        </w:rPr>
        <w:t xml:space="preserve"> </w:t>
      </w:r>
      <w:r w:rsidR="00150476" w:rsidRPr="00150476">
        <w:rPr>
          <w:sz w:val="28"/>
          <w:szCs w:val="28"/>
        </w:rPr>
        <w:t xml:space="preserve">утвержденным приказом председателя контрольно-счетного органа городского поселения «Город Советская Гавань» Советско – Гаванского  муниципального района Хабаровского края от    18 февраля </w:t>
      </w:r>
      <w:smartTag w:uri="urn:schemas-microsoft-com:office:smarttags" w:element="metricconverter">
        <w:smartTagPr>
          <w:attr w:name="ProductID" w:val="2014 г"/>
        </w:smartTagPr>
        <w:r w:rsidR="00150476" w:rsidRPr="00150476">
          <w:rPr>
            <w:sz w:val="28"/>
            <w:szCs w:val="28"/>
          </w:rPr>
          <w:t>2014 г</w:t>
        </w:r>
      </w:smartTag>
      <w:r w:rsidR="00150476" w:rsidRPr="00150476">
        <w:rPr>
          <w:sz w:val="28"/>
          <w:szCs w:val="28"/>
        </w:rPr>
        <w:t>. №  03</w:t>
      </w:r>
      <w:r w:rsidR="00150476">
        <w:rPr>
          <w:sz w:val="28"/>
          <w:szCs w:val="28"/>
        </w:rPr>
        <w:t>.</w:t>
      </w:r>
      <w:r w:rsidRPr="00150476">
        <w:rPr>
          <w:color w:val="000000"/>
          <w:sz w:val="28"/>
          <w:szCs w:val="28"/>
        </w:rPr>
        <w:t xml:space="preserve"> </w:t>
      </w:r>
    </w:p>
    <w:p w:rsidR="00150476" w:rsidRDefault="001F0FCC" w:rsidP="0015047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По результатам проверки установлено: </w:t>
      </w:r>
      <w:r w:rsidR="00150476" w:rsidRPr="007F4888">
        <w:rPr>
          <w:sz w:val="28"/>
          <w:szCs w:val="28"/>
        </w:rPr>
        <w:t>Отчет об исполнении бюджета города Советская Гавань за 20</w:t>
      </w:r>
      <w:r w:rsidR="008C0743">
        <w:rPr>
          <w:sz w:val="28"/>
          <w:szCs w:val="28"/>
        </w:rPr>
        <w:t>2</w:t>
      </w:r>
      <w:r w:rsidR="00232EE8">
        <w:rPr>
          <w:sz w:val="28"/>
          <w:szCs w:val="28"/>
        </w:rPr>
        <w:t>1</w:t>
      </w:r>
      <w:r w:rsidR="00150476" w:rsidRPr="007F4888">
        <w:rPr>
          <w:sz w:val="28"/>
          <w:szCs w:val="28"/>
        </w:rPr>
        <w:t xml:space="preserve"> год представлен </w:t>
      </w:r>
      <w:r w:rsidR="00150476">
        <w:rPr>
          <w:sz w:val="28"/>
          <w:szCs w:val="28"/>
        </w:rPr>
        <w:t>а</w:t>
      </w:r>
      <w:r w:rsidR="00150476" w:rsidRPr="007F4888">
        <w:rPr>
          <w:sz w:val="28"/>
          <w:szCs w:val="28"/>
        </w:rPr>
        <w:t>дминистрацией города в соответствии с частью 3 статьи 264.1 Бюджетного кодекса Российской Федерации.</w:t>
      </w:r>
      <w:r w:rsidR="00150476" w:rsidRPr="007F4888">
        <w:rPr>
          <w:color w:val="FF0000"/>
          <w:sz w:val="28"/>
          <w:szCs w:val="28"/>
        </w:rPr>
        <w:t xml:space="preserve"> </w:t>
      </w:r>
    </w:p>
    <w:p w:rsidR="00462FA3" w:rsidRPr="00647DA0" w:rsidRDefault="00150476" w:rsidP="00462FA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462FA3" w:rsidRPr="007F4888">
        <w:rPr>
          <w:sz w:val="28"/>
          <w:szCs w:val="28"/>
        </w:rPr>
        <w:t>Бюджет города Советская Гавань  за 20</w:t>
      </w:r>
      <w:r w:rsidR="00462FA3">
        <w:rPr>
          <w:sz w:val="28"/>
          <w:szCs w:val="28"/>
        </w:rPr>
        <w:t>21</w:t>
      </w:r>
      <w:r w:rsidR="00462FA3" w:rsidRPr="007F4888">
        <w:rPr>
          <w:sz w:val="28"/>
          <w:szCs w:val="28"/>
        </w:rPr>
        <w:t xml:space="preserve"> год исполнен:</w:t>
      </w:r>
    </w:p>
    <w:p w:rsidR="00462FA3" w:rsidRDefault="00462FA3" w:rsidP="00462FA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по доходам в сумме </w:t>
      </w:r>
      <w:r>
        <w:rPr>
          <w:sz w:val="28"/>
          <w:szCs w:val="28"/>
        </w:rPr>
        <w:t>241 372,507</w:t>
      </w:r>
      <w:r w:rsidRPr="007F488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7F4888">
        <w:rPr>
          <w:sz w:val="28"/>
          <w:szCs w:val="28"/>
        </w:rPr>
        <w:t xml:space="preserve">, </w:t>
      </w:r>
      <w:r>
        <w:rPr>
          <w:sz w:val="28"/>
          <w:szCs w:val="28"/>
        </w:rPr>
        <w:t>130,6</w:t>
      </w:r>
      <w:r w:rsidRPr="007F4888">
        <w:rPr>
          <w:sz w:val="28"/>
          <w:szCs w:val="28"/>
        </w:rPr>
        <w:t>% утвержденных доходов</w:t>
      </w:r>
      <w:r>
        <w:rPr>
          <w:sz w:val="28"/>
          <w:szCs w:val="28"/>
        </w:rPr>
        <w:t xml:space="preserve"> в сумме 184 854,130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62FA3" w:rsidRPr="007F4888" w:rsidRDefault="00462FA3" w:rsidP="00462FA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по расходам в сумме </w:t>
      </w:r>
      <w:r>
        <w:rPr>
          <w:sz w:val="28"/>
          <w:szCs w:val="28"/>
        </w:rPr>
        <w:t>250 552,896</w:t>
      </w:r>
      <w:r w:rsidRPr="007F4888">
        <w:rPr>
          <w:sz w:val="28"/>
          <w:szCs w:val="28"/>
        </w:rPr>
        <w:t xml:space="preserve"> тыс</w:t>
      </w:r>
      <w:proofErr w:type="gramStart"/>
      <w:r w:rsidRPr="007F488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Pr="007F4888">
        <w:rPr>
          <w:sz w:val="28"/>
          <w:szCs w:val="28"/>
        </w:rPr>
        <w:t xml:space="preserve">, </w:t>
      </w:r>
      <w:r>
        <w:rPr>
          <w:sz w:val="28"/>
          <w:szCs w:val="28"/>
        </w:rPr>
        <w:t>129,2</w:t>
      </w:r>
      <w:r w:rsidRPr="007F4888">
        <w:rPr>
          <w:sz w:val="28"/>
          <w:szCs w:val="28"/>
        </w:rPr>
        <w:t>% утвержденных бюджетных назначений</w:t>
      </w:r>
      <w:r>
        <w:rPr>
          <w:sz w:val="28"/>
          <w:szCs w:val="28"/>
        </w:rPr>
        <w:t xml:space="preserve"> в сумме 193 919,680 тыс.рублей</w:t>
      </w:r>
      <w:r w:rsidRPr="007F4888">
        <w:rPr>
          <w:sz w:val="28"/>
          <w:szCs w:val="28"/>
        </w:rPr>
        <w:t>;</w:t>
      </w:r>
    </w:p>
    <w:p w:rsidR="00462FA3" w:rsidRPr="007F4888" w:rsidRDefault="00462FA3" w:rsidP="00462FA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с </w:t>
      </w:r>
      <w:r>
        <w:rPr>
          <w:sz w:val="28"/>
          <w:szCs w:val="28"/>
        </w:rPr>
        <w:t>дефицитом</w:t>
      </w:r>
      <w:r w:rsidRPr="007F4888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 xml:space="preserve">9 180,389 </w:t>
      </w:r>
      <w:r w:rsidRPr="007F4888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рублей, при плановых назначениях дефицита в размере 9 065,550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62FA3" w:rsidRPr="00F42917" w:rsidRDefault="00462FA3" w:rsidP="0046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2917">
        <w:rPr>
          <w:sz w:val="28"/>
          <w:szCs w:val="28"/>
        </w:rPr>
        <w:t xml:space="preserve">Исполнение доходной части бюджета </w:t>
      </w:r>
      <w:r>
        <w:rPr>
          <w:sz w:val="28"/>
          <w:szCs w:val="28"/>
        </w:rPr>
        <w:t xml:space="preserve">города Советская Гавань </w:t>
      </w:r>
      <w:r w:rsidRPr="00F4291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F42917">
        <w:rPr>
          <w:sz w:val="28"/>
          <w:szCs w:val="28"/>
        </w:rPr>
        <w:t xml:space="preserve"> году обеспечено на </w:t>
      </w:r>
      <w:r>
        <w:rPr>
          <w:sz w:val="28"/>
          <w:szCs w:val="28"/>
        </w:rPr>
        <w:t>35,9</w:t>
      </w:r>
      <w:r w:rsidRPr="00F4291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безвозмездными поступлениями, которые составили </w:t>
      </w:r>
      <w:r>
        <w:rPr>
          <w:sz w:val="28"/>
          <w:szCs w:val="28"/>
        </w:rPr>
        <w:t>86 616,750</w:t>
      </w:r>
      <w:r w:rsidRPr="00F42917">
        <w:rPr>
          <w:sz w:val="28"/>
          <w:szCs w:val="28"/>
        </w:rPr>
        <w:t xml:space="preserve"> тыс. руб. и на </w:t>
      </w:r>
      <w:r>
        <w:rPr>
          <w:sz w:val="28"/>
          <w:szCs w:val="28"/>
        </w:rPr>
        <w:t>64,1</w:t>
      </w:r>
      <w:r w:rsidRPr="00F42917">
        <w:rPr>
          <w:sz w:val="28"/>
          <w:szCs w:val="28"/>
        </w:rPr>
        <w:t>% -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налоговыми и неналоговыми платежами в сумме </w:t>
      </w:r>
      <w:r>
        <w:rPr>
          <w:sz w:val="28"/>
          <w:szCs w:val="28"/>
        </w:rPr>
        <w:t>154 755,757</w:t>
      </w:r>
      <w:r w:rsidRPr="00F4291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т</w:t>
      </w:r>
      <w:r w:rsidRPr="00F42917">
        <w:rPr>
          <w:sz w:val="28"/>
          <w:szCs w:val="28"/>
        </w:rPr>
        <w:t xml:space="preserve">аким образом, из представленных данных видно, что в доходах </w:t>
      </w:r>
      <w:r>
        <w:rPr>
          <w:sz w:val="28"/>
          <w:szCs w:val="28"/>
        </w:rPr>
        <w:t xml:space="preserve">бюджета города Советская Гавань </w:t>
      </w:r>
      <w:r w:rsidRPr="00F42917">
        <w:rPr>
          <w:sz w:val="28"/>
          <w:szCs w:val="28"/>
        </w:rPr>
        <w:t>бюджета доля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собственных доходов значительно </w:t>
      </w:r>
      <w:r>
        <w:rPr>
          <w:sz w:val="28"/>
          <w:szCs w:val="28"/>
        </w:rPr>
        <w:t>выше</w:t>
      </w:r>
      <w:r w:rsidRPr="00F42917">
        <w:rPr>
          <w:sz w:val="28"/>
          <w:szCs w:val="28"/>
        </w:rPr>
        <w:t xml:space="preserve"> (на </w:t>
      </w:r>
      <w:r>
        <w:rPr>
          <w:sz w:val="28"/>
          <w:szCs w:val="28"/>
        </w:rPr>
        <w:t xml:space="preserve">28,2 </w:t>
      </w:r>
      <w:r w:rsidRPr="00F42917">
        <w:rPr>
          <w:sz w:val="28"/>
          <w:szCs w:val="28"/>
        </w:rPr>
        <w:t>процентных пункта) доли финансовой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>безвозмездной помощи вышестоящего бюджета.</w:t>
      </w:r>
    </w:p>
    <w:p w:rsidR="00462FA3" w:rsidRDefault="00462FA3" w:rsidP="0046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291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F42917">
        <w:rPr>
          <w:sz w:val="28"/>
          <w:szCs w:val="28"/>
        </w:rPr>
        <w:t xml:space="preserve"> году финансирование расходов бюджета </w:t>
      </w:r>
      <w:r>
        <w:rPr>
          <w:sz w:val="28"/>
          <w:szCs w:val="28"/>
        </w:rPr>
        <w:t xml:space="preserve">города Советская Гавань </w:t>
      </w:r>
      <w:r w:rsidRPr="00F42917">
        <w:rPr>
          <w:sz w:val="28"/>
          <w:szCs w:val="28"/>
        </w:rPr>
        <w:t>осуществлялось в рамках программных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>и непрограммных расходов. Процент исполнения программных расходов бюджета</w:t>
      </w:r>
      <w:r>
        <w:rPr>
          <w:sz w:val="28"/>
          <w:szCs w:val="28"/>
        </w:rPr>
        <w:t xml:space="preserve"> города Советская Гавань</w:t>
      </w:r>
      <w:r w:rsidRPr="00F42917">
        <w:rPr>
          <w:sz w:val="28"/>
          <w:szCs w:val="28"/>
        </w:rPr>
        <w:t xml:space="preserve"> по всем муниципальным программам за 20</w:t>
      </w:r>
      <w:r>
        <w:rPr>
          <w:sz w:val="28"/>
          <w:szCs w:val="28"/>
        </w:rPr>
        <w:t>21</w:t>
      </w:r>
      <w:r w:rsidRPr="00F42917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89,4</w:t>
      </w:r>
      <w:r w:rsidRPr="00F42917">
        <w:rPr>
          <w:sz w:val="28"/>
          <w:szCs w:val="28"/>
        </w:rPr>
        <w:t>%</w:t>
      </w:r>
      <w:r>
        <w:rPr>
          <w:sz w:val="28"/>
          <w:szCs w:val="28"/>
        </w:rPr>
        <w:t xml:space="preserve"> или 169 359,816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F42917">
        <w:rPr>
          <w:sz w:val="28"/>
          <w:szCs w:val="28"/>
        </w:rPr>
        <w:t>. Доля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муниципальных программ в общем объеме расходов – </w:t>
      </w:r>
      <w:r>
        <w:rPr>
          <w:sz w:val="28"/>
          <w:szCs w:val="28"/>
        </w:rPr>
        <w:t>67,6</w:t>
      </w:r>
      <w:r w:rsidRPr="00F42917">
        <w:rPr>
          <w:sz w:val="28"/>
          <w:szCs w:val="28"/>
        </w:rPr>
        <w:t>%.</w:t>
      </w:r>
    </w:p>
    <w:p w:rsidR="00462FA3" w:rsidRDefault="00462FA3" w:rsidP="00462FA3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</w:t>
      </w:r>
      <w:r w:rsidRPr="006D0BFC">
        <w:rPr>
          <w:sz w:val="28"/>
          <w:szCs w:val="28"/>
        </w:rPr>
        <w:t>По результатам проведённой внешней проверки бюджетной отчётности главн</w:t>
      </w:r>
      <w:r>
        <w:rPr>
          <w:sz w:val="28"/>
          <w:szCs w:val="28"/>
        </w:rPr>
        <w:t>ого</w:t>
      </w:r>
      <w:r w:rsidRPr="006D0BFC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6D0BFC">
        <w:rPr>
          <w:sz w:val="28"/>
          <w:szCs w:val="28"/>
        </w:rPr>
        <w:t xml:space="preserve"> бюджетных средств, финансового </w:t>
      </w:r>
      <w:r w:rsidRPr="006D0BFC">
        <w:rPr>
          <w:sz w:val="28"/>
          <w:szCs w:val="28"/>
        </w:rPr>
        <w:lastRenderedPageBreak/>
        <w:t xml:space="preserve">органа города </w:t>
      </w:r>
      <w:r>
        <w:rPr>
          <w:sz w:val="28"/>
          <w:szCs w:val="28"/>
        </w:rPr>
        <w:t>Советская Гавань</w:t>
      </w:r>
      <w:r w:rsidRPr="006D0BFC">
        <w:rPr>
          <w:sz w:val="28"/>
          <w:szCs w:val="28"/>
        </w:rPr>
        <w:t xml:space="preserve"> и отчёта об исполнении бюджета города </w:t>
      </w:r>
      <w:r>
        <w:rPr>
          <w:sz w:val="28"/>
          <w:szCs w:val="28"/>
        </w:rPr>
        <w:t>Советская Гавань</w:t>
      </w:r>
      <w:r w:rsidRPr="006D0BFC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6D0BFC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6D0BFC">
        <w:rPr>
          <w:sz w:val="28"/>
          <w:szCs w:val="28"/>
        </w:rPr>
        <w:t xml:space="preserve"> представленного в форме проекта решения </w:t>
      </w:r>
      <w:r>
        <w:rPr>
          <w:sz w:val="28"/>
          <w:szCs w:val="28"/>
        </w:rPr>
        <w:t>Совета депутатов</w:t>
      </w:r>
      <w:r w:rsidRPr="006D0BFC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контрольно счетным органом</w:t>
      </w:r>
      <w:r w:rsidRPr="006D0BF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Советская Гавань</w:t>
      </w:r>
      <w:r w:rsidRPr="006D0BFC">
        <w:rPr>
          <w:sz w:val="28"/>
          <w:szCs w:val="28"/>
        </w:rPr>
        <w:t xml:space="preserve"> установлено соответствие показателей годовой бюджетной отчётности главн</w:t>
      </w:r>
      <w:r>
        <w:rPr>
          <w:sz w:val="28"/>
          <w:szCs w:val="28"/>
        </w:rPr>
        <w:t>ого</w:t>
      </w:r>
      <w:r w:rsidRPr="006D0BFC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6D0BFC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 главного распорядителя бюджетных средств</w:t>
      </w:r>
      <w:r w:rsidRPr="006D0BFC">
        <w:rPr>
          <w:sz w:val="28"/>
          <w:szCs w:val="28"/>
        </w:rPr>
        <w:t xml:space="preserve"> данным отчёта об исполнении </w:t>
      </w:r>
      <w:r>
        <w:rPr>
          <w:sz w:val="28"/>
          <w:szCs w:val="28"/>
        </w:rPr>
        <w:t>бюджета города Советская Гавань</w:t>
      </w:r>
      <w:r w:rsidRPr="006D0BFC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6D0BFC">
        <w:rPr>
          <w:sz w:val="28"/>
          <w:szCs w:val="28"/>
        </w:rPr>
        <w:t xml:space="preserve"> год, а также подтверждена достоверность </w:t>
      </w:r>
      <w:r>
        <w:rPr>
          <w:sz w:val="28"/>
          <w:szCs w:val="28"/>
        </w:rPr>
        <w:t>О</w:t>
      </w:r>
      <w:r w:rsidRPr="006D0BFC">
        <w:rPr>
          <w:sz w:val="28"/>
          <w:szCs w:val="28"/>
        </w:rPr>
        <w:t>тчёта об исполнении городского бюджета за 20</w:t>
      </w:r>
      <w:r>
        <w:rPr>
          <w:sz w:val="28"/>
          <w:szCs w:val="28"/>
        </w:rPr>
        <w:t>21</w:t>
      </w:r>
      <w:r w:rsidRPr="006D0BFC">
        <w:rPr>
          <w:sz w:val="28"/>
          <w:szCs w:val="28"/>
        </w:rPr>
        <w:t xml:space="preserve"> год.</w:t>
      </w:r>
    </w:p>
    <w:p w:rsidR="00462FA3" w:rsidRPr="00B80379" w:rsidRDefault="00462FA3" w:rsidP="0046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0379">
        <w:rPr>
          <w:sz w:val="28"/>
          <w:szCs w:val="28"/>
        </w:rPr>
        <w:t xml:space="preserve">Годовой отчет об исполнении </w:t>
      </w:r>
      <w:r>
        <w:rPr>
          <w:sz w:val="28"/>
          <w:szCs w:val="28"/>
        </w:rPr>
        <w:t>бюджета города Советская Гавань</w:t>
      </w:r>
      <w:r w:rsidRPr="00B80379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B80379">
        <w:rPr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информации.</w:t>
      </w:r>
    </w:p>
    <w:p w:rsidR="00462FA3" w:rsidRPr="007F4888" w:rsidRDefault="00462FA3" w:rsidP="00462FA3">
      <w:pPr>
        <w:jc w:val="both"/>
        <w:rPr>
          <w:sz w:val="28"/>
          <w:szCs w:val="28"/>
        </w:rPr>
      </w:pPr>
      <w:r w:rsidRPr="007F4888">
        <w:rPr>
          <w:color w:val="FF0000"/>
          <w:sz w:val="28"/>
          <w:szCs w:val="28"/>
        </w:rPr>
        <w:t xml:space="preserve"> </w:t>
      </w:r>
      <w:r w:rsidRPr="007F4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738D8">
        <w:rPr>
          <w:sz w:val="28"/>
          <w:szCs w:val="28"/>
        </w:rPr>
        <w:t xml:space="preserve">На основе проведенной внешней проверки годовой бюджетной отчетности </w:t>
      </w:r>
      <w:r>
        <w:rPr>
          <w:sz w:val="28"/>
          <w:szCs w:val="28"/>
        </w:rPr>
        <w:t>города Советская Гавань</w:t>
      </w:r>
      <w:r w:rsidRPr="003738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738D8">
        <w:rPr>
          <w:sz w:val="28"/>
          <w:szCs w:val="28"/>
        </w:rPr>
        <w:t>онтрольно-счетн</w:t>
      </w:r>
      <w:r>
        <w:rPr>
          <w:sz w:val="28"/>
          <w:szCs w:val="28"/>
        </w:rPr>
        <w:t>ый</w:t>
      </w:r>
      <w:r w:rsidRPr="0037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города Советская Гавань </w:t>
      </w:r>
      <w:r w:rsidRPr="003738D8">
        <w:rPr>
          <w:sz w:val="28"/>
          <w:szCs w:val="28"/>
        </w:rPr>
        <w:t>отчет признает достоверным, проект решения соответствует требованиям бюджетного законодательства, в связи, с чем контрольно-счетн</w:t>
      </w:r>
      <w:r>
        <w:rPr>
          <w:sz w:val="28"/>
          <w:szCs w:val="28"/>
        </w:rPr>
        <w:t>ый</w:t>
      </w:r>
      <w:r w:rsidRPr="003738D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рекомендует</w:t>
      </w:r>
      <w:r w:rsidRPr="007F4888">
        <w:rPr>
          <w:sz w:val="28"/>
          <w:szCs w:val="28"/>
        </w:rPr>
        <w:t>:</w:t>
      </w:r>
    </w:p>
    <w:p w:rsidR="00462FA3" w:rsidRPr="007F4888" w:rsidRDefault="00462FA3" w:rsidP="00462FA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 - Совету депутатов города Советская Гавань </w:t>
      </w:r>
      <w:r>
        <w:rPr>
          <w:sz w:val="28"/>
          <w:szCs w:val="28"/>
        </w:rPr>
        <w:t xml:space="preserve">принять к рассмотрению </w:t>
      </w:r>
      <w:r w:rsidRPr="007F4888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утвердить отчет</w:t>
      </w:r>
      <w:r w:rsidRPr="007F4888">
        <w:rPr>
          <w:sz w:val="28"/>
          <w:szCs w:val="28"/>
        </w:rPr>
        <w:t xml:space="preserve"> «Об исполнении бюджета города Советская Гавань за 20</w:t>
      </w:r>
      <w:r>
        <w:rPr>
          <w:sz w:val="28"/>
          <w:szCs w:val="28"/>
        </w:rPr>
        <w:t>21</w:t>
      </w:r>
      <w:r w:rsidRPr="007F4888">
        <w:rPr>
          <w:sz w:val="28"/>
          <w:szCs w:val="28"/>
        </w:rPr>
        <w:t xml:space="preserve"> год».                     </w:t>
      </w:r>
    </w:p>
    <w:p w:rsidR="005A3575" w:rsidRDefault="008C0743" w:rsidP="00462FA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462FA3">
        <w:rPr>
          <w:rFonts w:eastAsia="Calibri"/>
          <w:sz w:val="28"/>
          <w:szCs w:val="28"/>
        </w:rPr>
        <w:t xml:space="preserve"> </w:t>
      </w:r>
      <w:r w:rsidR="00DF3707" w:rsidRPr="00F5084D">
        <w:rPr>
          <w:rFonts w:eastAsia="Calibri"/>
          <w:sz w:val="28"/>
          <w:szCs w:val="28"/>
        </w:rPr>
        <w:t>▪</w:t>
      </w:r>
      <w:r w:rsidR="005A3575" w:rsidRPr="00F5084D">
        <w:rPr>
          <w:rFonts w:eastAsia="Calibri"/>
          <w:sz w:val="28"/>
          <w:szCs w:val="28"/>
        </w:rPr>
        <w:t xml:space="preserve">№ </w:t>
      </w:r>
      <w:r w:rsidR="004E6C17" w:rsidRPr="004E6C17">
        <w:rPr>
          <w:sz w:val="28"/>
          <w:szCs w:val="28"/>
        </w:rPr>
        <w:t>19-08/</w:t>
      </w:r>
      <w:r w:rsidR="00462FA3">
        <w:rPr>
          <w:sz w:val="28"/>
          <w:szCs w:val="28"/>
        </w:rPr>
        <w:t>74</w:t>
      </w:r>
      <w:r w:rsidR="004E6C17" w:rsidRPr="004E6C17">
        <w:rPr>
          <w:sz w:val="28"/>
          <w:szCs w:val="28"/>
        </w:rPr>
        <w:t>-ЗПРСД</w:t>
      </w:r>
      <w:r w:rsidR="004E6C17" w:rsidRPr="00F5084D">
        <w:rPr>
          <w:rFonts w:eastAsia="Calibri"/>
          <w:sz w:val="28"/>
          <w:szCs w:val="28"/>
        </w:rPr>
        <w:t xml:space="preserve"> </w:t>
      </w:r>
      <w:r w:rsidR="005A3575" w:rsidRPr="00F5084D">
        <w:rPr>
          <w:rFonts w:eastAsia="Calibri"/>
          <w:sz w:val="28"/>
          <w:szCs w:val="28"/>
        </w:rPr>
        <w:t xml:space="preserve">от </w:t>
      </w:r>
      <w:r w:rsidR="00462FA3">
        <w:rPr>
          <w:rFonts w:eastAsia="Calibri"/>
          <w:sz w:val="28"/>
          <w:szCs w:val="28"/>
        </w:rPr>
        <w:t>15 мая</w:t>
      </w:r>
      <w:r w:rsidR="005A3575" w:rsidRPr="00F5084D">
        <w:rPr>
          <w:rFonts w:eastAsia="Calibri"/>
          <w:sz w:val="28"/>
          <w:szCs w:val="28"/>
        </w:rPr>
        <w:t xml:space="preserve"> 20</w:t>
      </w:r>
      <w:r w:rsidR="004E6C17">
        <w:rPr>
          <w:rFonts w:eastAsia="Calibri"/>
          <w:sz w:val="28"/>
          <w:szCs w:val="28"/>
        </w:rPr>
        <w:t>2</w:t>
      </w:r>
      <w:r w:rsidR="00462FA3">
        <w:rPr>
          <w:rFonts w:eastAsia="Calibri"/>
          <w:sz w:val="28"/>
          <w:szCs w:val="28"/>
        </w:rPr>
        <w:t>2</w:t>
      </w:r>
      <w:r w:rsidR="005A3575" w:rsidRPr="00F5084D">
        <w:rPr>
          <w:rFonts w:eastAsia="Calibri"/>
          <w:sz w:val="28"/>
          <w:szCs w:val="28"/>
        </w:rPr>
        <w:t xml:space="preserve"> г</w:t>
      </w:r>
      <w:r w:rsidR="005A3575" w:rsidRPr="00F5084D">
        <w:rPr>
          <w:sz w:val="28"/>
          <w:szCs w:val="28"/>
        </w:rPr>
        <w:t xml:space="preserve"> </w:t>
      </w:r>
      <w:r w:rsidR="005A3575" w:rsidRPr="00F5084D">
        <w:rPr>
          <w:rFonts w:eastAsia="Calibri"/>
          <w:sz w:val="28"/>
          <w:szCs w:val="28"/>
        </w:rPr>
        <w:t>«</w:t>
      </w:r>
      <w:r w:rsidR="00462FA3" w:rsidRPr="00B75058">
        <w:rPr>
          <w:sz w:val="28"/>
          <w:szCs w:val="28"/>
        </w:rPr>
        <w:t xml:space="preserve">на </w:t>
      </w:r>
      <w:r w:rsidR="00462FA3">
        <w:rPr>
          <w:sz w:val="28"/>
          <w:szCs w:val="28"/>
        </w:rPr>
        <w:t>п</w:t>
      </w:r>
      <w:r w:rsidR="00462FA3" w:rsidRPr="00B75058">
        <w:rPr>
          <w:sz w:val="28"/>
          <w:szCs w:val="28"/>
        </w:rPr>
        <w:t xml:space="preserve">роект Решения Совета депутатов городского поселения «Город Советская Гавань» Советско-Гаванского муниципального района Хабаровского края </w:t>
      </w:r>
      <w:r w:rsidR="00462FA3">
        <w:rPr>
          <w:sz w:val="28"/>
          <w:szCs w:val="28"/>
        </w:rPr>
        <w:t>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городского поселения «Город Советская Гавань» Советско-Гаванского муниципального района Хабаровского края и ключевых показателей муниципального контроля в области охраны и использования особо охраняемых природных территорий местного значения, их целевых значений и индикативных показателей муниципального контроля в области охраны и использования особо охраняемых природных территорий местного значения»</w:t>
      </w:r>
      <w:r w:rsidR="005A3575" w:rsidRPr="00F5084D">
        <w:rPr>
          <w:sz w:val="28"/>
          <w:szCs w:val="28"/>
        </w:rPr>
        <w:t>»</w:t>
      </w:r>
      <w:r w:rsidR="002A51D0" w:rsidRPr="00F5084D">
        <w:rPr>
          <w:sz w:val="28"/>
          <w:szCs w:val="28"/>
        </w:rPr>
        <w:t>.</w:t>
      </w:r>
    </w:p>
    <w:p w:rsidR="000858D0" w:rsidRDefault="000858D0" w:rsidP="00085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5A3575" w:rsidRDefault="00DF3707" w:rsidP="005A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5A3575" w:rsidRPr="00FD3382">
        <w:rPr>
          <w:sz w:val="28"/>
          <w:szCs w:val="28"/>
        </w:rPr>
        <w:t xml:space="preserve">№ </w:t>
      </w:r>
      <w:r w:rsidR="00D40A28" w:rsidRPr="00D40A28">
        <w:rPr>
          <w:sz w:val="28"/>
          <w:szCs w:val="28"/>
        </w:rPr>
        <w:t>19-08/</w:t>
      </w:r>
      <w:r w:rsidR="00462FA3">
        <w:rPr>
          <w:sz w:val="28"/>
          <w:szCs w:val="28"/>
        </w:rPr>
        <w:t>87</w:t>
      </w:r>
      <w:r w:rsidR="00D40A28" w:rsidRPr="00D40A28">
        <w:rPr>
          <w:sz w:val="28"/>
          <w:szCs w:val="28"/>
        </w:rPr>
        <w:t xml:space="preserve"> -ПРСД</w:t>
      </w:r>
      <w:r w:rsidR="00D40A28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4B5FBA">
        <w:rPr>
          <w:rFonts w:eastAsia="Calibri"/>
          <w:sz w:val="28"/>
          <w:szCs w:val="28"/>
        </w:rPr>
        <w:t>09 июня</w:t>
      </w:r>
      <w:r w:rsidR="00D40A28" w:rsidRPr="00F5084D">
        <w:rPr>
          <w:rFonts w:eastAsia="Calibri"/>
          <w:sz w:val="28"/>
          <w:szCs w:val="28"/>
        </w:rPr>
        <w:t xml:space="preserve"> 20</w:t>
      </w:r>
      <w:r w:rsidR="00D40A28">
        <w:rPr>
          <w:rFonts w:eastAsia="Calibri"/>
          <w:sz w:val="28"/>
          <w:szCs w:val="28"/>
        </w:rPr>
        <w:t>2</w:t>
      </w:r>
      <w:r w:rsidR="00462FA3">
        <w:rPr>
          <w:rFonts w:eastAsia="Calibri"/>
          <w:sz w:val="28"/>
          <w:szCs w:val="28"/>
        </w:rPr>
        <w:t>2</w:t>
      </w:r>
      <w:r w:rsidR="00D40A28" w:rsidRPr="00F5084D">
        <w:rPr>
          <w:rFonts w:eastAsia="Calibri"/>
          <w:sz w:val="28"/>
          <w:szCs w:val="28"/>
        </w:rPr>
        <w:t xml:space="preserve"> </w:t>
      </w:r>
      <w:r w:rsidR="005A3575" w:rsidRPr="00BC1EDB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462FA3">
        <w:rPr>
          <w:sz w:val="28"/>
          <w:szCs w:val="28"/>
        </w:rPr>
        <w:t>О принятии земельных участков, находящихся в федеральной собственности, в муниципальную собственность городского поселения «Город Советская Гавань» Советско-Гаванского муниципального района Хабаровского края</w:t>
      </w:r>
      <w:r w:rsidR="00A823A0">
        <w:rPr>
          <w:sz w:val="28"/>
          <w:szCs w:val="28"/>
        </w:rPr>
        <w:t>»</w:t>
      </w:r>
      <w:r w:rsidR="005A3575">
        <w:rPr>
          <w:sz w:val="28"/>
          <w:szCs w:val="28"/>
        </w:rPr>
        <w:t>.</w:t>
      </w:r>
    </w:p>
    <w:p w:rsidR="004B5FBA" w:rsidRDefault="009B6A74" w:rsidP="002340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       </w:t>
      </w:r>
      <w:r w:rsidR="004B5FBA">
        <w:rPr>
          <w:sz w:val="28"/>
          <w:szCs w:val="28"/>
        </w:rPr>
        <w:t>Проект решения рассмотрен в соответствии с БК РФ.</w:t>
      </w:r>
      <w:r w:rsidR="004B5FBA" w:rsidRPr="000858D0">
        <w:rPr>
          <w:sz w:val="28"/>
          <w:szCs w:val="28"/>
        </w:rPr>
        <w:t xml:space="preserve"> </w:t>
      </w:r>
      <w:r w:rsidR="004B5FBA" w:rsidRPr="00C96D9D">
        <w:rPr>
          <w:sz w:val="28"/>
          <w:szCs w:val="28"/>
        </w:rPr>
        <w:t>Проект</w:t>
      </w:r>
      <w:r w:rsidR="004B5FBA">
        <w:rPr>
          <w:sz w:val="28"/>
          <w:szCs w:val="28"/>
        </w:rPr>
        <w:t xml:space="preserve"> </w:t>
      </w:r>
      <w:r w:rsidR="004B5FBA" w:rsidRPr="00C96D9D">
        <w:rPr>
          <w:sz w:val="28"/>
          <w:szCs w:val="28"/>
        </w:rPr>
        <w:t xml:space="preserve"> решения  был</w:t>
      </w:r>
      <w:r w:rsidR="004B5FBA">
        <w:rPr>
          <w:sz w:val="28"/>
          <w:szCs w:val="28"/>
        </w:rPr>
        <w:t xml:space="preserve"> </w:t>
      </w:r>
      <w:r w:rsidR="004B5FBA" w:rsidRPr="00C96D9D">
        <w:rPr>
          <w:sz w:val="28"/>
          <w:szCs w:val="28"/>
        </w:rPr>
        <w:t xml:space="preserve"> рекомендован</w:t>
      </w:r>
      <w:r w:rsidR="004B5FBA">
        <w:rPr>
          <w:sz w:val="28"/>
          <w:szCs w:val="28"/>
        </w:rPr>
        <w:t xml:space="preserve"> </w:t>
      </w:r>
      <w:r w:rsidR="004B5FBA" w:rsidRPr="00C96D9D">
        <w:rPr>
          <w:sz w:val="28"/>
          <w:szCs w:val="28"/>
        </w:rPr>
        <w:t xml:space="preserve"> к принятию Со</w:t>
      </w:r>
      <w:r w:rsidR="004B5FBA">
        <w:rPr>
          <w:sz w:val="28"/>
          <w:szCs w:val="28"/>
        </w:rPr>
        <w:t>ветом</w:t>
      </w:r>
      <w:r w:rsidR="004B5FBA" w:rsidRPr="00C96D9D">
        <w:rPr>
          <w:sz w:val="28"/>
          <w:szCs w:val="28"/>
        </w:rPr>
        <w:t xml:space="preserve"> депутатов </w:t>
      </w:r>
      <w:r w:rsidR="004B5FBA">
        <w:rPr>
          <w:sz w:val="28"/>
          <w:szCs w:val="28"/>
        </w:rPr>
        <w:t>города Советская Гавань</w:t>
      </w:r>
      <w:r w:rsidR="004B5FBA" w:rsidRPr="00C96D9D">
        <w:rPr>
          <w:sz w:val="28"/>
          <w:szCs w:val="28"/>
        </w:rPr>
        <w:t>.</w:t>
      </w:r>
    </w:p>
    <w:p w:rsidR="002340FB" w:rsidRDefault="002340FB" w:rsidP="0023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40FB">
        <w:rPr>
          <w:sz w:val="28"/>
          <w:szCs w:val="28"/>
        </w:rPr>
        <w:t>▪№ 19-08/</w:t>
      </w:r>
      <w:r>
        <w:rPr>
          <w:sz w:val="28"/>
          <w:szCs w:val="28"/>
        </w:rPr>
        <w:t>98</w:t>
      </w:r>
      <w:r w:rsidRPr="002340FB">
        <w:rPr>
          <w:sz w:val="28"/>
          <w:szCs w:val="28"/>
        </w:rPr>
        <w:t xml:space="preserve"> -ПРСД от </w:t>
      </w:r>
      <w:r>
        <w:rPr>
          <w:rFonts w:eastAsia="Calibri"/>
          <w:sz w:val="28"/>
          <w:szCs w:val="28"/>
        </w:rPr>
        <w:t>16</w:t>
      </w:r>
      <w:r w:rsidRPr="002340FB">
        <w:rPr>
          <w:rFonts w:eastAsia="Calibri"/>
          <w:sz w:val="28"/>
          <w:szCs w:val="28"/>
        </w:rPr>
        <w:t xml:space="preserve"> июня 2022 </w:t>
      </w:r>
      <w:r w:rsidRPr="002340FB">
        <w:rPr>
          <w:sz w:val="28"/>
          <w:szCs w:val="28"/>
        </w:rPr>
        <w:t xml:space="preserve"> г</w:t>
      </w:r>
      <w:r w:rsidRPr="00FD33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6029">
        <w:rPr>
          <w:sz w:val="28"/>
          <w:szCs w:val="28"/>
        </w:rPr>
        <w:t>О внесении изменений и дополнений в решение Совета депутатов города Советская Гавань от 17.12.2021 № 86 «О бюджете муниципального образования городское поселение «Город Советская Гавань» Советско-Гаванского муниципального района Хабаровского края на 2022 год и на плановый период 2023 и 2024 годов</w:t>
      </w:r>
      <w:r>
        <w:rPr>
          <w:sz w:val="28"/>
          <w:szCs w:val="28"/>
        </w:rPr>
        <w:t>».</w:t>
      </w:r>
      <w:r w:rsidRPr="002340FB">
        <w:rPr>
          <w:sz w:val="28"/>
          <w:szCs w:val="28"/>
        </w:rPr>
        <w:t xml:space="preserve"> </w:t>
      </w:r>
    </w:p>
    <w:p w:rsidR="002340FB" w:rsidRDefault="002340FB" w:rsidP="002340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Pr="00EE48B1">
        <w:rPr>
          <w:rFonts w:ascii="Times New Roman" w:hAnsi="Times New Roman" w:cs="Times New Roman"/>
          <w:b w:val="0"/>
          <w:sz w:val="28"/>
          <w:szCs w:val="28"/>
        </w:rPr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едставленный п</w:t>
      </w:r>
      <w:r w:rsidRPr="00EE48B1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E48B1">
        <w:rPr>
          <w:rFonts w:ascii="Times New Roman" w:hAnsi="Times New Roman" w:cs="Times New Roman"/>
          <w:b w:val="0"/>
          <w:sz w:val="28"/>
          <w:szCs w:val="28"/>
        </w:rPr>
        <w:t>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бюджете</w:t>
      </w:r>
      <w:r w:rsidRPr="00EE48B1">
        <w:rPr>
          <w:rFonts w:ascii="Times New Roman" w:hAnsi="Times New Roman" w:cs="Times New Roman"/>
          <w:b w:val="0"/>
          <w:sz w:val="28"/>
          <w:szCs w:val="28"/>
        </w:rPr>
        <w:t xml:space="preserve">  подготовлен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статьей 157 </w:t>
      </w:r>
      <w:r w:rsidRPr="00B74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Бюджетным кодексом</w:t>
      </w:r>
      <w:r w:rsidRPr="005C4140">
        <w:rPr>
          <w:rFonts w:ascii="Times New Roman" w:hAnsi="Times New Roman" w:cs="Times New Roman"/>
          <w:sz w:val="28"/>
          <w:szCs w:val="28"/>
        </w:rPr>
        <w:t xml:space="preserve"> </w:t>
      </w:r>
      <w:r w:rsidRPr="005C4140">
        <w:rPr>
          <w:rFonts w:ascii="Times New Roman" w:hAnsi="Times New Roman" w:cs="Times New Roman"/>
          <w:b w:val="0"/>
          <w:sz w:val="28"/>
          <w:szCs w:val="28"/>
        </w:rPr>
        <w:t>Российской Федерации, Федеральным законом от 06.10.2003 № 131-ФЗ «Об общих принципах местного самоупр</w:t>
      </w:r>
      <w:r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</w:t>
      </w:r>
      <w:r w:rsidRPr="005C414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340FB" w:rsidRPr="003A62E1" w:rsidRDefault="002340FB" w:rsidP="002340FB">
      <w:pPr>
        <w:pStyle w:val="1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8B7E79">
        <w:rPr>
          <w:sz w:val="28"/>
        </w:rPr>
        <w:t xml:space="preserve"> </w:t>
      </w:r>
      <w:r w:rsidRPr="003A62E1">
        <w:rPr>
          <w:rFonts w:ascii="Times New Roman" w:hAnsi="Times New Roman" w:cs="Times New Roman"/>
          <w:sz w:val="28"/>
        </w:rPr>
        <w:t>Представленным Проектом Решения предусмотрено изменение основных характеристик городского бюджета на 2022 год и плановый период 2023 и 2024 годов, а именно:</w:t>
      </w:r>
    </w:p>
    <w:p w:rsidR="002340FB" w:rsidRPr="003A62E1" w:rsidRDefault="002340FB" w:rsidP="002340FB">
      <w:pPr>
        <w:pStyle w:val="11"/>
        <w:numPr>
          <w:ilvl w:val="0"/>
          <w:numId w:val="6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hanging="798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на 2022 год</w:t>
      </w:r>
    </w:p>
    <w:p w:rsidR="002340FB" w:rsidRPr="003A62E1" w:rsidRDefault="002340FB" w:rsidP="002340FB">
      <w:pPr>
        <w:pStyle w:val="1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- доходы бюджета увеличены на 357 136,430 тыс</w:t>
      </w:r>
      <w:proofErr w:type="gramStart"/>
      <w:r w:rsidRPr="003A62E1">
        <w:rPr>
          <w:rFonts w:ascii="Times New Roman" w:hAnsi="Times New Roman" w:cs="Times New Roman"/>
          <w:sz w:val="28"/>
        </w:rPr>
        <w:t>.р</w:t>
      </w:r>
      <w:proofErr w:type="gramEnd"/>
      <w:r w:rsidRPr="003A62E1">
        <w:rPr>
          <w:rFonts w:ascii="Times New Roman" w:hAnsi="Times New Roman" w:cs="Times New Roman"/>
          <w:sz w:val="28"/>
        </w:rPr>
        <w:t>ублей или на 309,1% и составят 527 954,050 тыс. рублей;</w:t>
      </w:r>
    </w:p>
    <w:p w:rsidR="002340FB" w:rsidRPr="003A62E1" w:rsidRDefault="002340FB" w:rsidP="002340FB">
      <w:pPr>
        <w:pStyle w:val="1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- расходы бюджета увеличены   на 366 440,130 тыс. рублей или  на  297,9 % и составят 551 613,420 тыс</w:t>
      </w:r>
      <w:proofErr w:type="gramStart"/>
      <w:r w:rsidRPr="003A62E1">
        <w:rPr>
          <w:rFonts w:ascii="Times New Roman" w:hAnsi="Times New Roman" w:cs="Times New Roman"/>
          <w:sz w:val="28"/>
        </w:rPr>
        <w:t>.р</w:t>
      </w:r>
      <w:proofErr w:type="gramEnd"/>
      <w:r w:rsidRPr="003A62E1">
        <w:rPr>
          <w:rFonts w:ascii="Times New Roman" w:hAnsi="Times New Roman" w:cs="Times New Roman"/>
          <w:sz w:val="28"/>
        </w:rPr>
        <w:t>ублей;</w:t>
      </w:r>
    </w:p>
    <w:p w:rsidR="002340FB" w:rsidRPr="003A62E1" w:rsidRDefault="002340FB" w:rsidP="002340FB">
      <w:pPr>
        <w:pStyle w:val="11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        В результате планируемых  изменений прогнозируемый дефицит бюджета города увеличится на 9 303,700 тыс. рублей и составит 23 659,370 тыс. рублей. Источниками внутреннего финансирования дефицита бюджета является изменение остатков средств на счетах по учету средств местного бюджета.</w:t>
      </w:r>
    </w:p>
    <w:p w:rsidR="002340FB" w:rsidRPr="003A62E1" w:rsidRDefault="002340FB" w:rsidP="002340FB">
      <w:pPr>
        <w:pStyle w:val="ConsPlusTitle"/>
        <w:widowControl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62E1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3A62E1">
        <w:rPr>
          <w:rFonts w:ascii="Times New Roman" w:hAnsi="Times New Roman" w:cs="Times New Roman"/>
          <w:b w:val="0"/>
          <w:sz w:val="28"/>
          <w:szCs w:val="28"/>
        </w:rPr>
        <w:t>а 2023 год</w:t>
      </w:r>
    </w:p>
    <w:p w:rsidR="002340FB" w:rsidRPr="003A62E1" w:rsidRDefault="002340FB" w:rsidP="002340FB">
      <w:pPr>
        <w:pStyle w:val="1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       - доходы бюджета увеличены на 16 768,480 тыс</w:t>
      </w:r>
      <w:proofErr w:type="gramStart"/>
      <w:r w:rsidRPr="003A62E1">
        <w:rPr>
          <w:rFonts w:ascii="Times New Roman" w:hAnsi="Times New Roman" w:cs="Times New Roman"/>
          <w:sz w:val="28"/>
        </w:rPr>
        <w:t>.р</w:t>
      </w:r>
      <w:proofErr w:type="gramEnd"/>
      <w:r w:rsidRPr="003A62E1">
        <w:rPr>
          <w:rFonts w:ascii="Times New Roman" w:hAnsi="Times New Roman" w:cs="Times New Roman"/>
          <w:sz w:val="28"/>
        </w:rPr>
        <w:t>ублей или на 10,9% и составят 171 139,070 тыс. рублей;</w:t>
      </w:r>
    </w:p>
    <w:p w:rsidR="002340FB" w:rsidRPr="003A62E1" w:rsidRDefault="002340FB" w:rsidP="002340FB">
      <w:pPr>
        <w:pStyle w:val="1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       - расходы бюджета увеличены   на 16 768,480 тыс. рублей или  на  9,9 % и составят 185 466,690 тыс</w:t>
      </w:r>
      <w:proofErr w:type="gramStart"/>
      <w:r w:rsidRPr="003A62E1">
        <w:rPr>
          <w:rFonts w:ascii="Times New Roman" w:hAnsi="Times New Roman" w:cs="Times New Roman"/>
          <w:sz w:val="28"/>
        </w:rPr>
        <w:t>.р</w:t>
      </w:r>
      <w:proofErr w:type="gramEnd"/>
      <w:r w:rsidRPr="003A62E1">
        <w:rPr>
          <w:rFonts w:ascii="Times New Roman" w:hAnsi="Times New Roman" w:cs="Times New Roman"/>
          <w:sz w:val="28"/>
        </w:rPr>
        <w:t>ублей, в том числе условно-утверждаемые расходы 4 026,470 тыс.рублей;</w:t>
      </w:r>
    </w:p>
    <w:p w:rsidR="002340FB" w:rsidRPr="003A62E1" w:rsidRDefault="002340FB" w:rsidP="002340FB">
      <w:pPr>
        <w:pStyle w:val="1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        В результате планируемых  изменений прогнозируемый дефицит бюджета города составит 14 327,620 тыс. рублей. </w:t>
      </w:r>
    </w:p>
    <w:p w:rsidR="002340FB" w:rsidRPr="003A62E1" w:rsidRDefault="002340FB" w:rsidP="002340FB">
      <w:pPr>
        <w:pStyle w:val="ConsPlusTitle"/>
        <w:widowControl/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2E1">
        <w:rPr>
          <w:rFonts w:ascii="Times New Roman" w:hAnsi="Times New Roman" w:cs="Times New Roman"/>
          <w:b w:val="0"/>
          <w:sz w:val="28"/>
          <w:szCs w:val="28"/>
        </w:rPr>
        <w:t>на 2024 год</w:t>
      </w:r>
    </w:p>
    <w:p w:rsidR="002340FB" w:rsidRPr="003A62E1" w:rsidRDefault="002340FB" w:rsidP="002340FB">
      <w:pPr>
        <w:pStyle w:val="1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          - доходы бюджета уменьшены на 32,660 тыс</w:t>
      </w:r>
      <w:proofErr w:type="gramStart"/>
      <w:r w:rsidRPr="003A62E1">
        <w:rPr>
          <w:rFonts w:ascii="Times New Roman" w:hAnsi="Times New Roman" w:cs="Times New Roman"/>
          <w:sz w:val="28"/>
        </w:rPr>
        <w:t>.р</w:t>
      </w:r>
      <w:proofErr w:type="gramEnd"/>
      <w:r w:rsidRPr="003A62E1">
        <w:rPr>
          <w:rFonts w:ascii="Times New Roman" w:hAnsi="Times New Roman" w:cs="Times New Roman"/>
          <w:sz w:val="28"/>
        </w:rPr>
        <w:t>ублей и составят 159 162,820 тыс. рублей;</w:t>
      </w:r>
    </w:p>
    <w:p w:rsidR="002340FB" w:rsidRPr="003A62E1" w:rsidRDefault="002340FB" w:rsidP="002340FB">
      <w:pPr>
        <w:pStyle w:val="11"/>
        <w:tabs>
          <w:tab w:val="left" w:pos="0"/>
          <w:tab w:val="left" w:pos="851"/>
        </w:tabs>
        <w:autoSpaceDE w:val="0"/>
        <w:autoSpaceDN w:val="0"/>
        <w:adjustRightInd w:val="0"/>
        <w:ind w:left="0" w:hanging="720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                   - расходы бюджета увеличены   на 32,660 тыс. рублей и составят 159 162,820 тыс</w:t>
      </w:r>
      <w:proofErr w:type="gramStart"/>
      <w:r w:rsidRPr="003A62E1">
        <w:rPr>
          <w:rFonts w:ascii="Times New Roman" w:hAnsi="Times New Roman" w:cs="Times New Roman"/>
          <w:sz w:val="28"/>
        </w:rPr>
        <w:t>.р</w:t>
      </w:r>
      <w:proofErr w:type="gramEnd"/>
      <w:r w:rsidRPr="003A62E1">
        <w:rPr>
          <w:rFonts w:ascii="Times New Roman" w:hAnsi="Times New Roman" w:cs="Times New Roman"/>
          <w:sz w:val="28"/>
        </w:rPr>
        <w:t>ублей, в том числе условно-утверждаемые расходы в сумме 31 647,540 тыс.рублей;</w:t>
      </w:r>
    </w:p>
    <w:p w:rsidR="002340FB" w:rsidRPr="003A62E1" w:rsidRDefault="002340FB" w:rsidP="002340FB">
      <w:pPr>
        <w:pStyle w:val="11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         В результате планируемых  изменений прогнозируемый дефицит бюджета города составит 0,000 тыс. рублей. </w:t>
      </w:r>
    </w:p>
    <w:p w:rsidR="002340FB" w:rsidRPr="003A62E1" w:rsidRDefault="002340FB" w:rsidP="002340FB">
      <w:pPr>
        <w:pStyle w:val="11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sz w:val="28"/>
        </w:rPr>
      </w:pPr>
      <w:r w:rsidRPr="003A62E1">
        <w:rPr>
          <w:rFonts w:ascii="Times New Roman" w:hAnsi="Times New Roman" w:cs="Times New Roman"/>
          <w:sz w:val="28"/>
        </w:rPr>
        <w:t xml:space="preserve">         Согласно представленной оценке ожидаемого исполнения бюджета города Советская Гавань на 2022 год исполнение по доходам составит 527 865,250 тыс</w:t>
      </w:r>
      <w:proofErr w:type="gramStart"/>
      <w:r w:rsidRPr="003A62E1">
        <w:rPr>
          <w:rFonts w:ascii="Times New Roman" w:hAnsi="Times New Roman" w:cs="Times New Roman"/>
          <w:sz w:val="28"/>
        </w:rPr>
        <w:t>.р</w:t>
      </w:r>
      <w:proofErr w:type="gramEnd"/>
      <w:r w:rsidRPr="003A62E1">
        <w:rPr>
          <w:rFonts w:ascii="Times New Roman" w:hAnsi="Times New Roman" w:cs="Times New Roman"/>
          <w:sz w:val="28"/>
        </w:rPr>
        <w:t>ублей, в том числе по безвозмездным поступлениям 382 818,760 тыс.рублей, исполнение по расходам в сумме 551 613,420 тыс.рублей с дефицитом в сумме 23 659,370 тыс.рублей.</w:t>
      </w:r>
    </w:p>
    <w:p w:rsidR="002340FB" w:rsidRPr="003A62E1" w:rsidRDefault="002340FB" w:rsidP="002340FB">
      <w:pPr>
        <w:shd w:val="clear" w:color="auto" w:fill="FFFFFF"/>
        <w:ind w:firstLine="709"/>
        <w:jc w:val="both"/>
        <w:rPr>
          <w:sz w:val="28"/>
          <w:szCs w:val="28"/>
        </w:rPr>
      </w:pPr>
      <w:r w:rsidRPr="003A62E1">
        <w:rPr>
          <w:sz w:val="28"/>
          <w:szCs w:val="28"/>
        </w:rPr>
        <w:t>Согласно данным Отчета об исполнении бюджета города, за первый квартал 2022 года  в бюджет города поступили доходы в размере 43 876,551 тыс. рублей,  что составило 25,7 % годового плана (170 817,620 тыс</w:t>
      </w:r>
      <w:proofErr w:type="gramStart"/>
      <w:r w:rsidRPr="003A62E1">
        <w:rPr>
          <w:sz w:val="28"/>
          <w:szCs w:val="28"/>
        </w:rPr>
        <w:t>.р</w:t>
      </w:r>
      <w:proofErr w:type="gramEnd"/>
      <w:r w:rsidRPr="003A62E1">
        <w:rPr>
          <w:sz w:val="28"/>
          <w:szCs w:val="28"/>
        </w:rPr>
        <w:t xml:space="preserve">ублей) </w:t>
      </w:r>
      <w:r w:rsidRPr="003A62E1">
        <w:rPr>
          <w:sz w:val="28"/>
          <w:szCs w:val="28"/>
        </w:rPr>
        <w:lastRenderedPageBreak/>
        <w:t>согласно Отчета, расходы за первый квартал 2022 года поступили в объеме 43 782,340 тыс. рублей или 23,6 % , утвержденных бюджетных назначений Решением о бюджете № 86 (185 173,291 тыс. рублей),  и 8,2 % согласно Отчета об исполнении бюджета города плановых назначений в размере 534 070,453 тыс</w:t>
      </w:r>
      <w:proofErr w:type="gramStart"/>
      <w:r w:rsidRPr="003A62E1">
        <w:rPr>
          <w:sz w:val="28"/>
          <w:szCs w:val="28"/>
        </w:rPr>
        <w:t>.р</w:t>
      </w:r>
      <w:proofErr w:type="gramEnd"/>
      <w:r w:rsidRPr="003A62E1">
        <w:rPr>
          <w:sz w:val="28"/>
          <w:szCs w:val="28"/>
        </w:rPr>
        <w:t>ублей.</w:t>
      </w:r>
    </w:p>
    <w:p w:rsidR="002340FB" w:rsidRDefault="002340FB" w:rsidP="002340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2E1">
        <w:rPr>
          <w:sz w:val="28"/>
          <w:szCs w:val="28"/>
        </w:rPr>
        <w:t xml:space="preserve">         </w:t>
      </w:r>
      <w:proofErr w:type="gramStart"/>
      <w:r w:rsidRPr="003A62E1">
        <w:rPr>
          <w:sz w:val="28"/>
          <w:szCs w:val="28"/>
        </w:rPr>
        <w:t>Представленным Проектом решения о бюджете предлагается вн</w:t>
      </w:r>
      <w:r>
        <w:rPr>
          <w:sz w:val="28"/>
          <w:szCs w:val="28"/>
        </w:rPr>
        <w:t>ести изменения в связи с необходимостью включения в городской бюджет доведенных лимитов бюджетных обязательств администрации города Советская Гавань как получателю бюджетных средств в части софинансирования мероприятий муниципальных программ за счет средств краевого бюджета</w:t>
      </w:r>
      <w:r w:rsidRPr="00AF77EB">
        <w:rPr>
          <w:sz w:val="28"/>
          <w:szCs w:val="28"/>
        </w:rPr>
        <w:t xml:space="preserve">: </w:t>
      </w:r>
      <w:proofErr w:type="gramEnd"/>
    </w:p>
    <w:p w:rsidR="002340FB" w:rsidRDefault="002340FB" w:rsidP="002340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AF77EB">
        <w:rPr>
          <w:rFonts w:ascii="Times New Roman" w:hAnsi="Times New Roman" w:cs="Times New Roman"/>
          <w:sz w:val="28"/>
          <w:szCs w:val="28"/>
        </w:rPr>
        <w:t>Приложение № 1 «</w:t>
      </w:r>
      <w:r>
        <w:rPr>
          <w:rFonts w:ascii="Times New Roman" w:hAnsi="Times New Roman" w:cs="Times New Roman"/>
          <w:sz w:val="28"/>
          <w:szCs w:val="28"/>
        </w:rPr>
        <w:t>Поступление доходов в городской бюджет по основным источникам в 2022 году» к Решению № 86 излагается в новой редакции, а именно увеличение по «безвозмездным поступлениям» на 2022 год предусмотрено на 357 136,430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 составят 382 907,560 тыс.рублей, доходы всего увеличатся и составят 527 954,05 тыс.рублей с увеличением к первоначальным назначениям на 357 136,430 тыс.рублей, увеличение предусмотрено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бюджета:</w:t>
      </w:r>
    </w:p>
    <w:p w:rsidR="002340FB" w:rsidRDefault="002340FB" w:rsidP="002340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-с</w:t>
      </w:r>
      <w:r w:rsidRPr="00621F38">
        <w:rPr>
          <w:rFonts w:ascii="Times New Roman" w:hAnsi="Times New Roman" w:cs="Times New Roman"/>
          <w:sz w:val="28"/>
          <w:szCs w:val="28"/>
        </w:rPr>
        <w:t>убсидии на реализацию программ формирования современной городской среды в 2022 году в сумме 20 894,70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F3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0FB" w:rsidRDefault="002340FB" w:rsidP="002340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-субсидии на реализацию мероприятий муниципальной программы «</w:t>
      </w:r>
      <w:r w:rsidRPr="001C1B12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в сумме 1 110,110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340FB" w:rsidRDefault="002340FB" w:rsidP="002340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субсидии на реализацию мероприятий по обеспечению жильем молодых семей в сумме 9 441,120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340FB" w:rsidRDefault="002340FB" w:rsidP="002340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-субсидии на реализацию мероприятий по обеспечению безопасности дорожного движения в сумме 10 694,010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340FB" w:rsidRDefault="002340FB" w:rsidP="002340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субсидии на реализацию мероприятий по поддержке садоводческих, огороднических некоммерческих товариществ в сумме 265,100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340FB" w:rsidRDefault="002340FB" w:rsidP="002340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-субсидии на р</w:t>
      </w:r>
      <w:r w:rsidRPr="001E1972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1972">
        <w:rPr>
          <w:rFonts w:ascii="Times New Roman" w:hAnsi="Times New Roman" w:cs="Times New Roman"/>
          <w:sz w:val="28"/>
          <w:szCs w:val="28"/>
        </w:rPr>
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(благоустройство дворовых территорий многоквартирных домов муниципальных образований края, включенных в план социального развития центров экономического роста Хабаровского края)</w:t>
      </w:r>
      <w:r>
        <w:rPr>
          <w:rFonts w:ascii="Times New Roman" w:hAnsi="Times New Roman" w:cs="Times New Roman"/>
          <w:sz w:val="28"/>
          <w:szCs w:val="28"/>
        </w:rPr>
        <w:t xml:space="preserve"> в сумме 91 081,250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340FB" w:rsidRDefault="002340FB" w:rsidP="002340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субсидии на реализацию мероприятий по переселению граждан из аварийного жилищного фонда, признанного таковым до 1 января 2017 года в сумме 4 033,060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(средства краевого бюджета);</w:t>
      </w:r>
    </w:p>
    <w:p w:rsidR="002340FB" w:rsidRDefault="002340FB" w:rsidP="002340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субсидии на реализацию мероприятий по переселению граждан из аварийного жилищного фонда, признанного таковым до 1 января 2017 года в сумме 129 057,440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(средства государственной корпорации –Фонда содействия реформированию жилищно-коммунального хозяйства);</w:t>
      </w:r>
    </w:p>
    <w:p w:rsidR="002340FB" w:rsidRDefault="002340FB" w:rsidP="002340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субсидии на реализацию мероприятий на поддержание работоспособности и развитие технических средств обеспечения безопасности граждан в общественных местах в сумме 2 062,000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340FB" w:rsidRDefault="002340FB" w:rsidP="002340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Сумма средств субвенции на выполнение отдельных полномочий федеральных органов государственной власти и органов </w:t>
      </w:r>
      <w:r w:rsidRPr="00124CE8">
        <w:rPr>
          <w:sz w:val="28"/>
          <w:szCs w:val="28"/>
        </w:rPr>
        <w:t>государственной власти края, установленны</w:t>
      </w:r>
      <w:r>
        <w:rPr>
          <w:sz w:val="28"/>
          <w:szCs w:val="28"/>
        </w:rPr>
        <w:t>е:</w:t>
      </w:r>
    </w:p>
    <w:p w:rsidR="002340FB" w:rsidRDefault="002340FB" w:rsidP="002340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8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</w:t>
      </w:r>
      <w:r>
        <w:rPr>
          <w:sz w:val="28"/>
          <w:szCs w:val="28"/>
        </w:rPr>
        <w:t>«</w:t>
      </w:r>
      <w:r w:rsidRPr="00124CE8">
        <w:rPr>
          <w:sz w:val="28"/>
          <w:szCs w:val="28"/>
        </w:rPr>
        <w:t xml:space="preserve">О воинской </w:t>
      </w:r>
      <w:r w:rsidRPr="00D34843">
        <w:rPr>
          <w:sz w:val="28"/>
          <w:szCs w:val="28"/>
        </w:rPr>
        <w:t>обя</w:t>
      </w:r>
      <w:r>
        <w:rPr>
          <w:sz w:val="28"/>
          <w:szCs w:val="28"/>
        </w:rPr>
        <w:t>занности и военной службе»  в 2022</w:t>
      </w:r>
      <w:r w:rsidRPr="00D3484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предусматриваются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3 459,520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с уменьшением на 30,460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к первоначальным показателям, в </w:t>
      </w:r>
      <w:r w:rsidRPr="00CA32B9">
        <w:rPr>
          <w:sz w:val="28"/>
          <w:szCs w:val="28"/>
        </w:rPr>
        <w:t xml:space="preserve">2023 году в сумме </w:t>
      </w:r>
      <w:r>
        <w:rPr>
          <w:sz w:val="28"/>
          <w:szCs w:val="28"/>
        </w:rPr>
        <w:t>3 579,350</w:t>
      </w:r>
      <w:r w:rsidRPr="00CA32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A32B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с уменьшением на 31,520 тыс.рублей к первоначальным показателям</w:t>
      </w:r>
      <w:r w:rsidRPr="00CA32B9">
        <w:rPr>
          <w:sz w:val="28"/>
          <w:szCs w:val="28"/>
        </w:rPr>
        <w:t xml:space="preserve">, в 2024 году в сумме </w:t>
      </w:r>
      <w:r>
        <w:rPr>
          <w:sz w:val="28"/>
          <w:szCs w:val="28"/>
        </w:rPr>
        <w:t>3 709,180</w:t>
      </w:r>
      <w:r w:rsidRPr="00CA32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A32B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с уменьшением на 32,660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к первоначальным показателям.</w:t>
      </w:r>
    </w:p>
    <w:p w:rsidR="002340FB" w:rsidRPr="00CA32B9" w:rsidRDefault="002340FB" w:rsidP="002340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предусмотрены в сумме 109 334,000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 гранты в целях поддержки проектов, инициируемых муниципальными образованиями края по развитию территориального общественного самоуправления в сумме 7 558,190 тыс.рублей; с</w:t>
      </w:r>
      <w:r w:rsidRPr="00DD01F0">
        <w:rPr>
          <w:sz w:val="28"/>
          <w:szCs w:val="28"/>
        </w:rPr>
        <w:t>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</w:r>
      <w:r>
        <w:rPr>
          <w:sz w:val="28"/>
          <w:szCs w:val="28"/>
        </w:rPr>
        <w:t xml:space="preserve"> на 2022 год предусмотрены в сумме 86 800,000 тыс.рублей, на 2023 год предусмотрены в сумме 16 800,000 тыс.рублей; разработка проектно-сметной документации объекта «Площадь Победы с обустройством парка им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мператора Николая» в сумме 5 500,000 тыс.рублей; проведение мероприятий по осуществлению дорожной деятельности в отношении автомобильных дорог общего пользования местного значения в сумме 9 475,810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340FB" w:rsidRDefault="002340FB" w:rsidP="0023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AF77EB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AF77E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077300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№ 86 «</w:t>
      </w: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  <w:r>
        <w:rPr>
          <w:sz w:val="28"/>
          <w:szCs w:val="28"/>
        </w:rPr>
        <w:t>на плановый период 2023 и 2024 годов» излагается в новой редакции.</w:t>
      </w:r>
    </w:p>
    <w:p w:rsidR="002340FB" w:rsidRDefault="002340FB" w:rsidP="0023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Сумма поступлений налоговых и неналоговых доходов в 2024 году составит 153 951,350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первоначальной редакции 153 950,350 тыс.рублей, уточнение связано с текстовой ошибкой;</w:t>
      </w:r>
    </w:p>
    <w:p w:rsidR="002340FB" w:rsidRDefault="002340FB" w:rsidP="0023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Сумма безвозмездных поступлений в 2023 году составит 21 822,550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увеличение на 16 768,480 тыс.рублей, в 2024 году 5 211,470 тыс.рублей, уменьшение за счет субвенций на осуществление первичного воинского учета на территориях, где отсутствуют военные комиссариаты на 32,660 тыс.рублей.</w:t>
      </w:r>
    </w:p>
    <w:p w:rsidR="002340FB" w:rsidRPr="00EB3A13" w:rsidRDefault="002340FB" w:rsidP="002340F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сумма поступлений доходов в 2023 году ожидается в размере 171 139,070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увеличение на 16 768,480 тыс.рублей по отношению к первоначальным показателям, в 2024 году сумма поступлений доходов ожидается в сумме 159 162,820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уменьшение на 32,660 тыс.рублей по отношению к первоначальным показателям.</w:t>
      </w:r>
    </w:p>
    <w:p w:rsidR="002340FB" w:rsidRDefault="002340FB" w:rsidP="0023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- </w:t>
      </w:r>
      <w:r w:rsidRPr="00AF77EB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AF77EB">
        <w:rPr>
          <w:sz w:val="28"/>
          <w:szCs w:val="28"/>
        </w:rPr>
        <w:t xml:space="preserve"> № </w:t>
      </w:r>
      <w:r>
        <w:rPr>
          <w:sz w:val="28"/>
          <w:szCs w:val="28"/>
        </w:rPr>
        <w:t>3 к Решению № 86 «</w:t>
      </w:r>
      <w:r w:rsidRPr="009F510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>
        <w:rPr>
          <w:bCs/>
          <w:sz w:val="28"/>
          <w:szCs w:val="28"/>
        </w:rPr>
        <w:t>сходов городского бюджета на 2022</w:t>
      </w:r>
      <w:r w:rsidRPr="009F5106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 излагается в новой редакции.</w:t>
      </w:r>
    </w:p>
    <w:p w:rsidR="002340FB" w:rsidRDefault="002340FB" w:rsidP="002340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Всего расходы в 2022 году предусмотрены в размере 551 613,420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увеличение к первоначальным назначениям на 366 440,130 тыс.рублей или на 297,9%, в том числе: </w:t>
      </w:r>
    </w:p>
    <w:p w:rsidR="002340FB" w:rsidRDefault="002340FB" w:rsidP="0023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расходы на реализацию муниципальных программ предусмотрены в размере 472 592,380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увеличение к первоначальным назначениям на 359 120,590 тыс.рублей, в том числе на реализацию муниципальных программ города Советская Гавань: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МП</w:t>
      </w:r>
      <w:r w:rsidRPr="00B73B78">
        <w:rPr>
          <w:sz w:val="28"/>
          <w:szCs w:val="28"/>
        </w:rPr>
        <w:t xml:space="preserve"> «Повышение безопасности дорожного движения в городе Советская Гавань»</w:t>
      </w:r>
      <w:r>
        <w:rPr>
          <w:sz w:val="28"/>
          <w:szCs w:val="28"/>
        </w:rPr>
        <w:t xml:space="preserve"> увеличение расходов предусмотрено на 20 169,820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отношению к первоначальным назначениям в размере 49 200,000 тыс.рублей и составят 69 369,820 тыс.рублей.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 w:rsidRPr="00B73B78">
        <w:rPr>
          <w:sz w:val="28"/>
          <w:szCs w:val="28"/>
        </w:rPr>
        <w:t>МП «Развитие и поддержка малого и среднего предпринимательства в городе Советская Гавань»</w:t>
      </w:r>
      <w:r>
        <w:rPr>
          <w:sz w:val="28"/>
          <w:szCs w:val="28"/>
        </w:rPr>
        <w:t xml:space="preserve"> увеличение расходов предусмотрено на 1 110,110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отношению к первоначальным назначениям в размере 1 052,800 тыс.рублей и составят 2 162,910 тыс.рублей.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 w:rsidRPr="00A56D81">
        <w:rPr>
          <w:bCs/>
          <w:sz w:val="28"/>
          <w:szCs w:val="28"/>
        </w:rPr>
        <w:t>МП «Обеспечение жильем молодых семей в городе Советская Гавань»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увеличение расходов предусмотрено на 9 441,120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отношению к первоначальным назначениям в размере 3 935,880 тыс.рублей и составят 13 377,000 тыс.рублей.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 w:rsidRPr="00796345">
        <w:rPr>
          <w:sz w:val="28"/>
          <w:szCs w:val="28"/>
        </w:rPr>
        <w:t>МП «Развитие садоводческих, огороднических некоммерческих товариществ на территории города Советская Гавань»</w:t>
      </w:r>
      <w:r>
        <w:rPr>
          <w:sz w:val="28"/>
          <w:szCs w:val="28"/>
        </w:rPr>
        <w:t xml:space="preserve"> увеличение расходов предусмотрено на 147,000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отношению к первоначальным назначениям в размере 250,000 тыс.рублей и составят 397,000 тыс.рублей.</w:t>
      </w:r>
    </w:p>
    <w:p w:rsidR="002340FB" w:rsidRDefault="002340FB" w:rsidP="002340FB">
      <w:pPr>
        <w:ind w:firstLine="709"/>
        <w:jc w:val="both"/>
        <w:rPr>
          <w:bCs/>
          <w:sz w:val="28"/>
          <w:szCs w:val="28"/>
        </w:rPr>
      </w:pPr>
      <w:r w:rsidRPr="00796345">
        <w:rPr>
          <w:bCs/>
          <w:sz w:val="28"/>
          <w:szCs w:val="28"/>
        </w:rPr>
        <w:t>МП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</w:r>
      <w:r>
        <w:rPr>
          <w:bCs/>
          <w:sz w:val="28"/>
          <w:szCs w:val="28"/>
        </w:rPr>
        <w:t xml:space="preserve"> увеличение расходов на 132,620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ублей, за счет </w:t>
      </w:r>
      <w:r w:rsidRPr="0030401B">
        <w:rPr>
          <w:sz w:val="28"/>
          <w:szCs w:val="28"/>
        </w:rPr>
        <w:t>перемещения ассигнований между разделами в соответствии с бюджетной классификацией на  20</w:t>
      </w:r>
      <w:r>
        <w:rPr>
          <w:sz w:val="28"/>
          <w:szCs w:val="28"/>
        </w:rPr>
        <w:t>22</w:t>
      </w:r>
      <w:r w:rsidRPr="0030401B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, всего расходы по программе составят 5 665,360 тыс.рублей.</w:t>
      </w:r>
    </w:p>
    <w:p w:rsidR="002340FB" w:rsidRPr="00796345" w:rsidRDefault="002340FB" w:rsidP="002340FB">
      <w:pPr>
        <w:ind w:firstLine="709"/>
        <w:jc w:val="both"/>
        <w:rPr>
          <w:sz w:val="28"/>
          <w:szCs w:val="28"/>
        </w:rPr>
      </w:pPr>
      <w:r>
        <w:rPr>
          <w:b/>
        </w:rPr>
        <w:t xml:space="preserve">  </w:t>
      </w:r>
      <w:r w:rsidRPr="00796345">
        <w:rPr>
          <w:sz w:val="28"/>
          <w:szCs w:val="28"/>
        </w:rPr>
        <w:t>МП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</w:r>
      <w:r>
        <w:rPr>
          <w:sz w:val="28"/>
          <w:szCs w:val="28"/>
        </w:rPr>
        <w:t xml:space="preserve"> увеличение на 103,000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>
        <w:rPr>
          <w:bCs/>
          <w:sz w:val="28"/>
          <w:szCs w:val="28"/>
        </w:rPr>
        <w:t xml:space="preserve">за счет </w:t>
      </w:r>
      <w:r w:rsidRPr="0030401B">
        <w:rPr>
          <w:sz w:val="28"/>
          <w:szCs w:val="28"/>
        </w:rPr>
        <w:t>перемещения ассигнований между разделами в соответствии с бюджетной классификацией на  20</w:t>
      </w:r>
      <w:r>
        <w:rPr>
          <w:sz w:val="28"/>
          <w:szCs w:val="28"/>
        </w:rPr>
        <w:t>22</w:t>
      </w:r>
      <w:r w:rsidRPr="003040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всего расходы по программе составят 371,700 тыс.рублей. 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3B78">
        <w:rPr>
          <w:sz w:val="28"/>
          <w:szCs w:val="28"/>
        </w:rPr>
        <w:t>Адресная программа города Советская Гавань по переселению граждан из аварийного жилищного фонда, признанного таковым до 01 января 2017 года</w:t>
      </w:r>
      <w:r w:rsidRPr="00A56D81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расходов предусмотрено на 134 282,620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отношению к первоначальным назначениям в размере  151,760 тыс.рублей и составят 134 434,380  тыс.рублей.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 w:rsidRPr="00D62F0F">
        <w:rPr>
          <w:sz w:val="28"/>
          <w:szCs w:val="28"/>
        </w:rPr>
        <w:t>МП «Развитие муниципальной службы в городском поселении «Город Советская Гавань»</w:t>
      </w:r>
      <w:r>
        <w:rPr>
          <w:sz w:val="28"/>
          <w:szCs w:val="28"/>
        </w:rPr>
        <w:t xml:space="preserve"> увеличение на 70,000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>
        <w:rPr>
          <w:bCs/>
          <w:sz w:val="28"/>
          <w:szCs w:val="28"/>
        </w:rPr>
        <w:t xml:space="preserve">за счет </w:t>
      </w:r>
      <w:r w:rsidRPr="0030401B">
        <w:rPr>
          <w:sz w:val="28"/>
          <w:szCs w:val="28"/>
        </w:rPr>
        <w:t>перемещения ассигнований между разделами в соответствии с бюджетной классификацией на  20</w:t>
      </w:r>
      <w:r>
        <w:rPr>
          <w:sz w:val="28"/>
          <w:szCs w:val="28"/>
        </w:rPr>
        <w:t>22</w:t>
      </w:r>
      <w:r w:rsidRPr="0030401B">
        <w:rPr>
          <w:sz w:val="28"/>
          <w:szCs w:val="28"/>
        </w:rPr>
        <w:t xml:space="preserve"> год</w:t>
      </w:r>
      <w:r>
        <w:rPr>
          <w:sz w:val="28"/>
          <w:szCs w:val="28"/>
        </w:rPr>
        <w:t>, всего расходы по программе составят 170,000 тыс.рублей.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Pr="00D62F0F">
        <w:rPr>
          <w:sz w:val="28"/>
          <w:szCs w:val="28"/>
        </w:rPr>
        <w:t xml:space="preserve"> «Снос ветхих и аварийных строений в городе Советская Гавань» </w:t>
      </w:r>
      <w:r>
        <w:rPr>
          <w:sz w:val="28"/>
          <w:szCs w:val="28"/>
        </w:rPr>
        <w:t>увеличение на 70,000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>
        <w:rPr>
          <w:bCs/>
          <w:sz w:val="28"/>
          <w:szCs w:val="28"/>
        </w:rPr>
        <w:t xml:space="preserve">за счет </w:t>
      </w:r>
      <w:r w:rsidRPr="0030401B">
        <w:rPr>
          <w:sz w:val="28"/>
          <w:szCs w:val="28"/>
        </w:rPr>
        <w:t xml:space="preserve">перемещения ассигнований между </w:t>
      </w:r>
      <w:r w:rsidRPr="0030401B">
        <w:rPr>
          <w:sz w:val="28"/>
          <w:szCs w:val="28"/>
        </w:rPr>
        <w:lastRenderedPageBreak/>
        <w:t>разделами в соответствии с бюджетной классификацией на  20</w:t>
      </w:r>
      <w:r>
        <w:rPr>
          <w:sz w:val="28"/>
          <w:szCs w:val="28"/>
        </w:rPr>
        <w:t>22</w:t>
      </w:r>
      <w:r w:rsidRPr="0030401B">
        <w:rPr>
          <w:sz w:val="28"/>
          <w:szCs w:val="28"/>
        </w:rPr>
        <w:t xml:space="preserve"> год</w:t>
      </w:r>
      <w:r>
        <w:rPr>
          <w:sz w:val="28"/>
          <w:szCs w:val="28"/>
        </w:rPr>
        <w:t>, всего расходы по программе составят 170,000 тыс.рублей.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Pr="005E603F">
        <w:rPr>
          <w:sz w:val="28"/>
          <w:szCs w:val="28"/>
        </w:rPr>
        <w:t xml:space="preserve"> «Обеспечение общественной безопасности и противодействие преступности в городе Советская Гавань»</w:t>
      </w:r>
      <w:r>
        <w:rPr>
          <w:sz w:val="28"/>
          <w:szCs w:val="28"/>
        </w:rPr>
        <w:t xml:space="preserve"> увеличение расходов предусмотрено на 2 062,000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отношению к первоначальным назначениям в размере 2 000,000 тыс.рублей и составят 4 062,000 тыс.рублей.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 w:rsidRPr="00B73B78">
        <w:rPr>
          <w:sz w:val="28"/>
          <w:szCs w:val="28"/>
        </w:rPr>
        <w:t>МП «Развитие территориального общественного самоуправления на территории города Советская Гавань»</w:t>
      </w:r>
      <w:r w:rsidRPr="00A56D81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расходов предусмотрено на 7 558,190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отношению к первоначальным назначениям в размере 600,000 тыс.рублей и составят 8 158,190 тыс.рублей.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 w:rsidRPr="00B73B78">
        <w:rPr>
          <w:sz w:val="28"/>
          <w:szCs w:val="28"/>
        </w:rPr>
        <w:t>МП «Формирование современной городской среды в городе Советская Гавань»</w:t>
      </w:r>
      <w:r w:rsidRPr="00A56D81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расходов предусмотрено на 183 381,250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отношению к первоначальным назначениям в размере 27 829,910 тыс.рублей и составят 211 211,160 тыс.рублей.</w:t>
      </w:r>
    </w:p>
    <w:p w:rsidR="002340FB" w:rsidRDefault="002340FB" w:rsidP="0023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Pr="008B7E79">
        <w:rPr>
          <w:sz w:val="28"/>
          <w:szCs w:val="28"/>
        </w:rPr>
        <w:t xml:space="preserve"> «Чистый город Советская Гавань»</w:t>
      </w:r>
      <w:r>
        <w:rPr>
          <w:sz w:val="28"/>
          <w:szCs w:val="28"/>
        </w:rPr>
        <w:t xml:space="preserve"> увеличение на 500,000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>
        <w:rPr>
          <w:bCs/>
          <w:sz w:val="28"/>
          <w:szCs w:val="28"/>
        </w:rPr>
        <w:t xml:space="preserve">за счет </w:t>
      </w:r>
      <w:r w:rsidRPr="0030401B">
        <w:rPr>
          <w:sz w:val="28"/>
          <w:szCs w:val="28"/>
        </w:rPr>
        <w:t>перемещения ассигнований между разделами в соответствии с бюджетной классификацией на  20</w:t>
      </w:r>
      <w:r>
        <w:rPr>
          <w:sz w:val="28"/>
          <w:szCs w:val="28"/>
        </w:rPr>
        <w:t>22</w:t>
      </w:r>
      <w:r w:rsidRPr="0030401B">
        <w:rPr>
          <w:sz w:val="28"/>
          <w:szCs w:val="28"/>
        </w:rPr>
        <w:t xml:space="preserve"> год</w:t>
      </w:r>
      <w:r>
        <w:rPr>
          <w:sz w:val="28"/>
          <w:szCs w:val="28"/>
        </w:rPr>
        <w:t>, всего расходы по программе составят 1 600,000 тыс.рублей.</w:t>
      </w:r>
    </w:p>
    <w:p w:rsidR="002340FB" w:rsidRDefault="002340FB" w:rsidP="0023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Непрограммные расходы в 2022 году предусмотрены в размере 79 021,040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увеличение к первоначальным назначениям на 7 319,540 тыс.рублей или на 10,2</w:t>
      </w:r>
      <w:r w:rsidRPr="00E65E5A">
        <w:rPr>
          <w:sz w:val="28"/>
          <w:szCs w:val="28"/>
        </w:rPr>
        <w:t>%, в том числе:</w:t>
      </w:r>
    </w:p>
    <w:p w:rsidR="002340FB" w:rsidRDefault="002340FB" w:rsidP="002340F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F17DF">
        <w:rPr>
          <w:bCs/>
          <w:sz w:val="28"/>
          <w:szCs w:val="28"/>
        </w:rPr>
        <w:t xml:space="preserve">Непрограммные расходы на содержание органов местного самоуправления расходы </w:t>
      </w:r>
      <w:r>
        <w:rPr>
          <w:bCs/>
          <w:sz w:val="28"/>
          <w:szCs w:val="28"/>
        </w:rPr>
        <w:t>увеличены на 2 350,000</w:t>
      </w:r>
      <w:r w:rsidRPr="006F17DF">
        <w:rPr>
          <w:bCs/>
          <w:sz w:val="28"/>
          <w:szCs w:val="28"/>
        </w:rPr>
        <w:t xml:space="preserve"> тыс</w:t>
      </w:r>
      <w:proofErr w:type="gramStart"/>
      <w:r w:rsidRPr="006F17DF">
        <w:rPr>
          <w:bCs/>
          <w:sz w:val="28"/>
          <w:szCs w:val="28"/>
        </w:rPr>
        <w:t>.р</w:t>
      </w:r>
      <w:proofErr w:type="gramEnd"/>
      <w:r w:rsidRPr="006F17DF">
        <w:rPr>
          <w:bCs/>
          <w:sz w:val="28"/>
          <w:szCs w:val="28"/>
        </w:rPr>
        <w:t>ублей</w:t>
      </w:r>
      <w:r>
        <w:rPr>
          <w:bCs/>
          <w:sz w:val="28"/>
          <w:szCs w:val="28"/>
        </w:rPr>
        <w:t xml:space="preserve"> за  счет </w:t>
      </w:r>
      <w:r w:rsidRPr="0030401B">
        <w:rPr>
          <w:sz w:val="28"/>
          <w:szCs w:val="28"/>
        </w:rPr>
        <w:t>перемещения ассигнований между разделами в соответствии с бюджетной классификацией на  20</w:t>
      </w:r>
      <w:r>
        <w:rPr>
          <w:sz w:val="28"/>
          <w:szCs w:val="28"/>
        </w:rPr>
        <w:t>22</w:t>
      </w:r>
      <w:r w:rsidRPr="0030401B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прочие непрограммные расходы в рамках непрограммных расходов органов местного самоуправления увеличены на 4969,540 тыс.рублей  за счет </w:t>
      </w:r>
      <w:r w:rsidRPr="0030401B">
        <w:rPr>
          <w:sz w:val="28"/>
          <w:szCs w:val="28"/>
        </w:rPr>
        <w:t>перемещения ассигнований между разделами в соответствии с бюджетной классификацией на  20</w:t>
      </w:r>
      <w:r>
        <w:rPr>
          <w:sz w:val="28"/>
          <w:szCs w:val="28"/>
        </w:rPr>
        <w:t>22</w:t>
      </w:r>
      <w:r w:rsidRPr="0030401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340FB" w:rsidRPr="00EB3A13" w:rsidRDefault="002340FB" w:rsidP="0023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Приложения № 4 к Решению № 86 «</w:t>
      </w: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 </w:t>
      </w: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2023 и 2024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ов», № 5 «</w:t>
      </w:r>
      <w:r w:rsidRPr="00871598">
        <w:rPr>
          <w:sz w:val="28"/>
          <w:szCs w:val="28"/>
        </w:rPr>
        <w:t>Ведомственная классификация ра</w:t>
      </w:r>
      <w:r>
        <w:rPr>
          <w:sz w:val="28"/>
          <w:szCs w:val="28"/>
        </w:rPr>
        <w:t>сходов городского бюджета на 2022</w:t>
      </w:r>
      <w:r w:rsidRPr="00871598">
        <w:rPr>
          <w:sz w:val="28"/>
          <w:szCs w:val="28"/>
        </w:rPr>
        <w:t xml:space="preserve"> год</w:t>
      </w:r>
      <w:r>
        <w:rPr>
          <w:sz w:val="28"/>
          <w:szCs w:val="28"/>
        </w:rPr>
        <w:t>», № 6 «</w:t>
      </w:r>
      <w:r w:rsidRPr="00871598">
        <w:rPr>
          <w:sz w:val="28"/>
          <w:szCs w:val="28"/>
        </w:rPr>
        <w:t xml:space="preserve">Ведомственная классификация расходов городского бюджета на </w:t>
      </w:r>
      <w:r>
        <w:rPr>
          <w:sz w:val="28"/>
          <w:szCs w:val="28"/>
        </w:rPr>
        <w:t>плановый период 2023 и 2024 годов», № 7 «</w:t>
      </w: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год», № 8 «</w:t>
      </w: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2023 и 2024 годов» излагаются в новой редакции согласно увеличенным объемам финансирования и за счет перемещения ассигнований между разделами в соответствии с бюджетной классификацией на 2022 год.</w:t>
      </w:r>
    </w:p>
    <w:p w:rsidR="002340FB" w:rsidRPr="00871598" w:rsidRDefault="002340FB" w:rsidP="002340FB">
      <w:pPr>
        <w:jc w:val="both"/>
        <w:rPr>
          <w:sz w:val="28"/>
          <w:szCs w:val="28"/>
        </w:rPr>
      </w:pPr>
    </w:p>
    <w:p w:rsidR="002340FB" w:rsidRPr="00871598" w:rsidRDefault="002340FB" w:rsidP="002340FB">
      <w:pPr>
        <w:jc w:val="both"/>
        <w:rPr>
          <w:sz w:val="28"/>
          <w:szCs w:val="28"/>
        </w:rPr>
      </w:pPr>
    </w:p>
    <w:p w:rsidR="002340FB" w:rsidRDefault="002340FB" w:rsidP="002340F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A33" w:rsidRDefault="000C37BB" w:rsidP="000C37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91B5E" w:rsidRPr="00D91B5E">
        <w:rPr>
          <w:b/>
          <w:sz w:val="28"/>
          <w:szCs w:val="28"/>
        </w:rPr>
        <w:t>˂</w:t>
      </w:r>
      <w:r w:rsidR="00EC1A33">
        <w:rPr>
          <w:sz w:val="28"/>
          <w:szCs w:val="28"/>
        </w:rPr>
        <w:t xml:space="preserve">Проведена финансово-экономическая экспертиза </w:t>
      </w:r>
      <w:r w:rsidR="004B5FBA">
        <w:rPr>
          <w:sz w:val="28"/>
          <w:szCs w:val="28"/>
        </w:rPr>
        <w:t>44</w:t>
      </w:r>
      <w:r w:rsidR="00EC1A33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города Советская Гавань</w:t>
      </w:r>
      <w:r w:rsidR="006A49AF">
        <w:rPr>
          <w:sz w:val="28"/>
          <w:szCs w:val="28"/>
        </w:rPr>
        <w:t>,</w:t>
      </w:r>
      <w:r w:rsidR="006A49AF" w:rsidRPr="006A49AF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 xml:space="preserve">в том числе </w:t>
      </w:r>
      <w:r w:rsidR="008C0618">
        <w:rPr>
          <w:sz w:val="28"/>
          <w:szCs w:val="28"/>
        </w:rPr>
        <w:t>23</w:t>
      </w:r>
      <w:r w:rsidR="004B5FBA">
        <w:rPr>
          <w:sz w:val="28"/>
          <w:szCs w:val="28"/>
        </w:rPr>
        <w:t xml:space="preserve"> </w:t>
      </w:r>
      <w:r w:rsidR="006A49AF" w:rsidRPr="00720A4B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>о внесении изменений в муниципальные программы</w:t>
      </w:r>
      <w:r w:rsidR="00EC1A33">
        <w:rPr>
          <w:sz w:val="28"/>
          <w:szCs w:val="28"/>
        </w:rPr>
        <w:t>.</w:t>
      </w:r>
    </w:p>
    <w:p w:rsidR="00582A54" w:rsidRDefault="00B01D9D" w:rsidP="008C061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программы </w:t>
      </w:r>
      <w:r w:rsidR="00840F7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вносились в соответствии с требованиями статьи 179 Бюджетного Кодекса РФ, а именно, с целью приведения </w:t>
      </w:r>
      <w:r w:rsidRPr="00B35481">
        <w:rPr>
          <w:sz w:val="28"/>
          <w:szCs w:val="28"/>
        </w:rPr>
        <w:t>объемов фи</w:t>
      </w:r>
      <w:r>
        <w:rPr>
          <w:sz w:val="28"/>
          <w:szCs w:val="28"/>
        </w:rPr>
        <w:t>нансового обеспечения программ на 20</w:t>
      </w:r>
      <w:r w:rsidR="001916CA">
        <w:rPr>
          <w:sz w:val="28"/>
          <w:szCs w:val="28"/>
        </w:rPr>
        <w:t>2</w:t>
      </w:r>
      <w:r w:rsidR="0013718D">
        <w:rPr>
          <w:sz w:val="28"/>
          <w:szCs w:val="28"/>
        </w:rPr>
        <w:t>1</w:t>
      </w:r>
      <w:r w:rsidRPr="00B354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F423DE">
        <w:rPr>
          <w:sz w:val="28"/>
          <w:szCs w:val="28"/>
        </w:rPr>
        <w:t>2</w:t>
      </w:r>
      <w:r w:rsidR="0013718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3718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916CA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B35481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объемами, утвержденными</w:t>
      </w:r>
      <w:r w:rsidRPr="00B35481">
        <w:rPr>
          <w:sz w:val="28"/>
          <w:szCs w:val="28"/>
        </w:rPr>
        <w:t xml:space="preserve"> решением Со</w:t>
      </w:r>
      <w:r w:rsidR="00840F77">
        <w:rPr>
          <w:sz w:val="28"/>
          <w:szCs w:val="28"/>
        </w:rPr>
        <w:t>вета</w:t>
      </w:r>
      <w:r w:rsidRPr="00B354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B3548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на 20</w:t>
      </w:r>
      <w:r w:rsidR="001916CA">
        <w:rPr>
          <w:sz w:val="28"/>
          <w:szCs w:val="28"/>
        </w:rPr>
        <w:t>2</w:t>
      </w:r>
      <w:r w:rsidR="0013718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423DE">
        <w:rPr>
          <w:sz w:val="28"/>
          <w:szCs w:val="28"/>
        </w:rPr>
        <w:t>2</w:t>
      </w:r>
      <w:r w:rsidR="0013718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3718D">
        <w:rPr>
          <w:sz w:val="28"/>
          <w:szCs w:val="28"/>
        </w:rPr>
        <w:t>3</w:t>
      </w:r>
      <w:r w:rsidRPr="00B35481">
        <w:rPr>
          <w:sz w:val="28"/>
          <w:szCs w:val="28"/>
        </w:rPr>
        <w:t xml:space="preserve"> годов»</w:t>
      </w:r>
      <w:r w:rsidR="00281B5B">
        <w:rPr>
          <w:sz w:val="28"/>
          <w:szCs w:val="28"/>
        </w:rPr>
        <w:t xml:space="preserve"> </w:t>
      </w:r>
      <w:r w:rsidR="00C63CBE">
        <w:rPr>
          <w:sz w:val="28"/>
          <w:szCs w:val="28"/>
        </w:rPr>
        <w:t xml:space="preserve">и </w:t>
      </w:r>
      <w:r w:rsidR="00AB1D6D" w:rsidRPr="00720A4B">
        <w:rPr>
          <w:sz w:val="28"/>
          <w:szCs w:val="28"/>
        </w:rPr>
        <w:t>об утверждении муниципальных программ</w:t>
      </w:r>
      <w:r w:rsidR="001E099E">
        <w:rPr>
          <w:sz w:val="28"/>
          <w:szCs w:val="28"/>
        </w:rPr>
        <w:t>.</w:t>
      </w:r>
    </w:p>
    <w:p w:rsidR="00554E59" w:rsidRDefault="00554E59" w:rsidP="00554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6247AF">
        <w:rPr>
          <w:sz w:val="28"/>
          <w:szCs w:val="28"/>
        </w:rPr>
        <w:t>финансово-экономических экспертиз</w:t>
      </w:r>
      <w:r w:rsidR="008C0618">
        <w:rPr>
          <w:sz w:val="28"/>
          <w:szCs w:val="28"/>
        </w:rPr>
        <w:t xml:space="preserve"> проектов подготовлено 20</w:t>
      </w:r>
      <w:r>
        <w:rPr>
          <w:sz w:val="28"/>
          <w:szCs w:val="28"/>
        </w:rPr>
        <w:t xml:space="preserve"> предложений и </w:t>
      </w:r>
      <w:r w:rsidR="0013718D">
        <w:rPr>
          <w:sz w:val="28"/>
          <w:szCs w:val="28"/>
        </w:rPr>
        <w:t>1</w:t>
      </w:r>
      <w:r w:rsidR="008C0618">
        <w:rPr>
          <w:sz w:val="28"/>
          <w:szCs w:val="28"/>
        </w:rPr>
        <w:t>6</w:t>
      </w:r>
      <w:r w:rsidRPr="00DA7950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й</w:t>
      </w:r>
      <w:r w:rsidRPr="00DA7950">
        <w:rPr>
          <w:sz w:val="28"/>
          <w:szCs w:val="28"/>
        </w:rPr>
        <w:t xml:space="preserve"> смыслового характера (неисчисляемые) и имеющие численное выражение (счетные и технические ошибки</w:t>
      </w:r>
      <w:r>
        <w:rPr>
          <w:sz w:val="28"/>
          <w:szCs w:val="28"/>
        </w:rPr>
        <w:t>)</w:t>
      </w:r>
      <w:r w:rsidRPr="00DA79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950">
        <w:rPr>
          <w:sz w:val="28"/>
          <w:szCs w:val="28"/>
        </w:rPr>
        <w:t xml:space="preserve">По результатам проведенных экспертиз составлено </w:t>
      </w:r>
      <w:r w:rsidR="0013718D">
        <w:rPr>
          <w:sz w:val="28"/>
          <w:szCs w:val="28"/>
        </w:rPr>
        <w:t>44</w:t>
      </w:r>
      <w:r>
        <w:rPr>
          <w:sz w:val="28"/>
          <w:szCs w:val="28"/>
        </w:rPr>
        <w:t xml:space="preserve"> заключени</w:t>
      </w:r>
      <w:r w:rsidR="0013718D">
        <w:rPr>
          <w:sz w:val="28"/>
          <w:szCs w:val="28"/>
        </w:rPr>
        <w:t>я</w:t>
      </w:r>
      <w:r>
        <w:rPr>
          <w:sz w:val="28"/>
          <w:szCs w:val="28"/>
        </w:rPr>
        <w:t>, которые направлены в администрацию города Советская Гавань.</w:t>
      </w:r>
    </w:p>
    <w:p w:rsidR="008C0618" w:rsidRDefault="00972985" w:rsidP="008C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F2D" w:rsidRPr="00320F2D">
        <w:rPr>
          <w:b/>
          <w:sz w:val="28"/>
          <w:szCs w:val="28"/>
        </w:rPr>
        <w:t>˂</w:t>
      </w:r>
      <w:r w:rsidR="008C0618" w:rsidRPr="008C0618">
        <w:rPr>
          <w:sz w:val="28"/>
          <w:szCs w:val="28"/>
        </w:rPr>
        <w:t xml:space="preserve">Контрольная деятельность </w:t>
      </w:r>
    </w:p>
    <w:p w:rsidR="006B763E" w:rsidRPr="004E2EE7" w:rsidRDefault="00AF2C25" w:rsidP="006B763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618">
        <w:rPr>
          <w:sz w:val="28"/>
          <w:szCs w:val="28"/>
        </w:rPr>
        <w:t xml:space="preserve">Совместно с КСП Хабаровского края проведено </w:t>
      </w:r>
      <w:r w:rsidR="006B763E">
        <w:rPr>
          <w:sz w:val="28"/>
          <w:szCs w:val="28"/>
        </w:rPr>
        <w:t xml:space="preserve">контрольное мероприятие </w:t>
      </w:r>
      <w:r w:rsidR="006B763E">
        <w:rPr>
          <w:bCs/>
          <w:sz w:val="28"/>
          <w:szCs w:val="28"/>
        </w:rPr>
        <w:t xml:space="preserve"> </w:t>
      </w:r>
      <w:r w:rsidR="008C0618">
        <w:rPr>
          <w:bCs/>
          <w:sz w:val="28"/>
          <w:szCs w:val="28"/>
        </w:rPr>
        <w:t>на предмет законности и эффективности использования сре</w:t>
      </w:r>
      <w:proofErr w:type="gramStart"/>
      <w:r w:rsidR="008C0618">
        <w:rPr>
          <w:bCs/>
          <w:sz w:val="28"/>
          <w:szCs w:val="28"/>
        </w:rPr>
        <w:t>дств кр</w:t>
      </w:r>
      <w:proofErr w:type="gramEnd"/>
      <w:r w:rsidR="008C0618">
        <w:rPr>
          <w:bCs/>
          <w:sz w:val="28"/>
          <w:szCs w:val="28"/>
        </w:rPr>
        <w:t>аевого бюджета в рамках реализации государственной программы Хабаровского края «Развитие малого и среднего предпринимательства в Хабаровском крае» в 2020-2021 годах</w:t>
      </w:r>
      <w:r w:rsidR="006B763E">
        <w:rPr>
          <w:bCs/>
          <w:sz w:val="28"/>
          <w:szCs w:val="28"/>
        </w:rPr>
        <w:t xml:space="preserve">. </w:t>
      </w:r>
      <w:r w:rsidR="006B763E">
        <w:rPr>
          <w:sz w:val="28"/>
          <w:szCs w:val="28"/>
        </w:rPr>
        <w:t xml:space="preserve">По результатам совместного </w:t>
      </w:r>
      <w:r w:rsidR="006B763E">
        <w:rPr>
          <w:bCs/>
          <w:sz w:val="28"/>
          <w:szCs w:val="28"/>
        </w:rPr>
        <w:t>контрольного мероприятия составлен Акт.</w:t>
      </w:r>
      <w:r w:rsidR="006B763E" w:rsidRPr="006B763E">
        <w:rPr>
          <w:sz w:val="28"/>
          <w:szCs w:val="28"/>
        </w:rPr>
        <w:t xml:space="preserve"> </w:t>
      </w:r>
      <w:r w:rsidR="006B763E" w:rsidRPr="00BD7B17">
        <w:rPr>
          <w:sz w:val="28"/>
          <w:szCs w:val="28"/>
        </w:rPr>
        <w:t>Сводной бюджетной росписью администрации города Советская Гавань на 20</w:t>
      </w:r>
      <w:r w:rsidR="006B763E">
        <w:rPr>
          <w:sz w:val="28"/>
          <w:szCs w:val="28"/>
        </w:rPr>
        <w:t xml:space="preserve">20 </w:t>
      </w:r>
      <w:r w:rsidR="006B763E" w:rsidRPr="00BD7B17">
        <w:rPr>
          <w:sz w:val="28"/>
          <w:szCs w:val="28"/>
        </w:rPr>
        <w:t>год,</w:t>
      </w:r>
      <w:r w:rsidR="006B763E" w:rsidRPr="00BD7B17">
        <w:rPr>
          <w:b/>
          <w:sz w:val="28"/>
          <w:szCs w:val="28"/>
        </w:rPr>
        <w:t xml:space="preserve"> </w:t>
      </w:r>
      <w:r w:rsidR="006B763E" w:rsidRPr="00BD7B17">
        <w:rPr>
          <w:sz w:val="28"/>
          <w:szCs w:val="28"/>
        </w:rPr>
        <w:t>на реализацию мероприятий муниципальной программы «Развитие и поддержка малого и среднего предпринимательства в городе Советская Гавань на 201</w:t>
      </w:r>
      <w:r w:rsidR="006B763E">
        <w:rPr>
          <w:sz w:val="28"/>
          <w:szCs w:val="28"/>
        </w:rPr>
        <w:t>9</w:t>
      </w:r>
      <w:r w:rsidR="006B763E" w:rsidRPr="00BD7B17">
        <w:rPr>
          <w:sz w:val="28"/>
          <w:szCs w:val="28"/>
        </w:rPr>
        <w:t xml:space="preserve"> – 20</w:t>
      </w:r>
      <w:r w:rsidR="006B763E">
        <w:rPr>
          <w:sz w:val="28"/>
          <w:szCs w:val="28"/>
        </w:rPr>
        <w:t>22</w:t>
      </w:r>
      <w:r w:rsidR="006B763E" w:rsidRPr="00BD7B17">
        <w:rPr>
          <w:sz w:val="28"/>
          <w:szCs w:val="28"/>
        </w:rPr>
        <w:t xml:space="preserve"> годы»,</w:t>
      </w:r>
      <w:r w:rsidR="006B763E" w:rsidRPr="00BD7B17">
        <w:rPr>
          <w:i/>
          <w:sz w:val="28"/>
          <w:szCs w:val="28"/>
        </w:rPr>
        <w:t xml:space="preserve"> </w:t>
      </w:r>
      <w:r w:rsidR="006B763E" w:rsidRPr="00BD7B17">
        <w:rPr>
          <w:sz w:val="28"/>
          <w:szCs w:val="28"/>
        </w:rPr>
        <w:t xml:space="preserve">утверждены бюджетные ассигнования в сумме </w:t>
      </w:r>
      <w:r w:rsidR="006B763E">
        <w:rPr>
          <w:sz w:val="28"/>
          <w:szCs w:val="28"/>
        </w:rPr>
        <w:t>2 672,406</w:t>
      </w:r>
      <w:r w:rsidR="006B763E" w:rsidRPr="00BD7B17">
        <w:rPr>
          <w:sz w:val="28"/>
          <w:szCs w:val="28"/>
        </w:rPr>
        <w:t> тыс. рублей, в том числе по КБК:</w:t>
      </w:r>
    </w:p>
    <w:p w:rsidR="006B763E" w:rsidRPr="00BD7B17" w:rsidRDefault="006B763E" w:rsidP="006B763E">
      <w:pPr>
        <w:ind w:firstLine="708"/>
        <w:contextualSpacing/>
        <w:jc w:val="both"/>
        <w:rPr>
          <w:sz w:val="28"/>
          <w:szCs w:val="28"/>
        </w:rPr>
      </w:pPr>
      <w:r w:rsidRPr="00BD7B17">
        <w:rPr>
          <w:sz w:val="28"/>
          <w:szCs w:val="28"/>
        </w:rPr>
        <w:t>970 0412 01100</w:t>
      </w:r>
      <w:r w:rsidRPr="00452F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</w:t>
      </w:r>
      <w:r w:rsidRPr="00BD7B17">
        <w:rPr>
          <w:sz w:val="28"/>
          <w:szCs w:val="28"/>
        </w:rPr>
        <w:t xml:space="preserve"> 260</w:t>
      </w:r>
      <w:r>
        <w:rPr>
          <w:sz w:val="28"/>
          <w:szCs w:val="28"/>
        </w:rPr>
        <w:t> </w:t>
      </w:r>
      <w:r w:rsidRPr="00BD7B17">
        <w:rPr>
          <w:sz w:val="28"/>
          <w:szCs w:val="28"/>
        </w:rPr>
        <w:t>63</w:t>
      </w:r>
      <w:r>
        <w:rPr>
          <w:sz w:val="28"/>
          <w:szCs w:val="28"/>
        </w:rPr>
        <w:t>1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краевой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140,000</w:t>
      </w:r>
      <w:r w:rsidRPr="00BD7B17">
        <w:rPr>
          <w:sz w:val="28"/>
          <w:szCs w:val="28"/>
        </w:rPr>
        <w:t xml:space="preserve"> тыс. рублей; </w:t>
      </w:r>
    </w:p>
    <w:p w:rsidR="006B763E" w:rsidRDefault="006B763E" w:rsidP="006B763E">
      <w:pPr>
        <w:ind w:firstLine="708"/>
        <w:contextualSpacing/>
        <w:jc w:val="both"/>
        <w:rPr>
          <w:sz w:val="28"/>
          <w:szCs w:val="28"/>
        </w:rPr>
      </w:pPr>
      <w:r w:rsidRPr="00BD7B17">
        <w:rPr>
          <w:sz w:val="28"/>
          <w:szCs w:val="28"/>
        </w:rPr>
        <w:t>970 0412 01100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 xml:space="preserve"> </w:t>
      </w:r>
      <w:r w:rsidRPr="00BD7B17">
        <w:rPr>
          <w:sz w:val="28"/>
          <w:szCs w:val="28"/>
        </w:rPr>
        <w:t>260</w:t>
      </w:r>
      <w:r>
        <w:rPr>
          <w:sz w:val="28"/>
          <w:szCs w:val="28"/>
        </w:rPr>
        <w:t> </w:t>
      </w:r>
      <w:r w:rsidRPr="00BD7B17">
        <w:rPr>
          <w:sz w:val="28"/>
          <w:szCs w:val="28"/>
        </w:rPr>
        <w:t>81</w:t>
      </w:r>
      <w:r>
        <w:rPr>
          <w:sz w:val="28"/>
          <w:szCs w:val="28"/>
        </w:rPr>
        <w:t>1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краевой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961,920</w:t>
      </w:r>
      <w:r w:rsidRPr="00BD7B17">
        <w:rPr>
          <w:sz w:val="28"/>
          <w:szCs w:val="28"/>
        </w:rPr>
        <w:t xml:space="preserve"> тыс. рублей;</w:t>
      </w:r>
    </w:p>
    <w:p w:rsidR="006B763E" w:rsidRDefault="006B763E" w:rsidP="006B763E">
      <w:pPr>
        <w:ind w:firstLine="708"/>
        <w:contextualSpacing/>
        <w:jc w:val="both"/>
        <w:rPr>
          <w:sz w:val="28"/>
          <w:szCs w:val="28"/>
        </w:rPr>
      </w:pPr>
      <w:r w:rsidRPr="00BD7B17">
        <w:rPr>
          <w:sz w:val="28"/>
          <w:szCs w:val="28"/>
        </w:rPr>
        <w:t>970 0412 01100</w:t>
      </w:r>
      <w:r>
        <w:rPr>
          <w:sz w:val="28"/>
          <w:szCs w:val="28"/>
        </w:rPr>
        <w:t>05 110 244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(районный</w:t>
      </w:r>
      <w:r w:rsidRPr="00BD7B1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>250,000</w:t>
      </w:r>
      <w:r w:rsidRPr="00BD7B17">
        <w:rPr>
          <w:sz w:val="28"/>
          <w:szCs w:val="28"/>
        </w:rPr>
        <w:t xml:space="preserve"> тыс. рублей;</w:t>
      </w:r>
    </w:p>
    <w:p w:rsidR="006B763E" w:rsidRPr="00BD7B17" w:rsidRDefault="006B763E" w:rsidP="006B76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7B17">
        <w:rPr>
          <w:sz w:val="28"/>
          <w:szCs w:val="28"/>
        </w:rPr>
        <w:t>970 0412 01100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 xml:space="preserve"> </w:t>
      </w:r>
      <w:r w:rsidRPr="00BD7B1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D7B17">
        <w:rPr>
          <w:sz w:val="28"/>
          <w:szCs w:val="28"/>
        </w:rPr>
        <w:t xml:space="preserve">0 </w:t>
      </w:r>
      <w:r>
        <w:rPr>
          <w:sz w:val="28"/>
          <w:szCs w:val="28"/>
        </w:rPr>
        <w:t>811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местный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 </w:t>
      </w:r>
      <w:r>
        <w:rPr>
          <w:sz w:val="28"/>
          <w:szCs w:val="28"/>
        </w:rPr>
        <w:t xml:space="preserve">   240,480</w:t>
      </w:r>
      <w:r w:rsidRPr="00BD7B17">
        <w:rPr>
          <w:sz w:val="28"/>
          <w:szCs w:val="28"/>
        </w:rPr>
        <w:t xml:space="preserve"> тыс. рублей;</w:t>
      </w:r>
    </w:p>
    <w:p w:rsidR="006B763E" w:rsidRDefault="006B763E" w:rsidP="006B763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970 0412</w:t>
      </w:r>
      <w:r w:rsidRPr="00BD7B17">
        <w:rPr>
          <w:sz w:val="28"/>
          <w:szCs w:val="28"/>
        </w:rPr>
        <w:t>01100</w:t>
      </w:r>
      <w:r w:rsidRPr="00452F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</w:t>
      </w:r>
      <w:r w:rsidRPr="00BD7B17">
        <w:rPr>
          <w:sz w:val="28"/>
          <w:szCs w:val="28"/>
        </w:rPr>
        <w:t>2</w:t>
      </w:r>
      <w:r>
        <w:rPr>
          <w:sz w:val="28"/>
          <w:szCs w:val="28"/>
        </w:rPr>
        <w:t>60 631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местный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35,000</w:t>
      </w:r>
      <w:r w:rsidRPr="00BD7B17">
        <w:rPr>
          <w:sz w:val="28"/>
          <w:szCs w:val="28"/>
        </w:rPr>
        <w:t xml:space="preserve"> тыс. рублей;</w:t>
      </w:r>
    </w:p>
    <w:p w:rsidR="006B763E" w:rsidRPr="00BD7B17" w:rsidRDefault="006B763E" w:rsidP="006B763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970 0412</w:t>
      </w:r>
      <w:r w:rsidRPr="00BD7B17">
        <w:rPr>
          <w:sz w:val="28"/>
          <w:szCs w:val="28"/>
        </w:rPr>
        <w:t>01100002</w:t>
      </w:r>
      <w:r>
        <w:rPr>
          <w:sz w:val="28"/>
          <w:szCs w:val="28"/>
        </w:rPr>
        <w:t>3</w:t>
      </w:r>
      <w:r w:rsidRPr="00BD7B17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BD7B17">
        <w:rPr>
          <w:sz w:val="28"/>
          <w:szCs w:val="28"/>
        </w:rPr>
        <w:t xml:space="preserve">853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местный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2</w:t>
      </w:r>
      <w:r w:rsidRPr="00BD7B17">
        <w:rPr>
          <w:sz w:val="28"/>
          <w:szCs w:val="28"/>
        </w:rPr>
        <w:t>00,</w:t>
      </w:r>
      <w:r>
        <w:rPr>
          <w:sz w:val="28"/>
          <w:szCs w:val="28"/>
        </w:rPr>
        <w:t>0</w:t>
      </w:r>
      <w:r w:rsidRPr="00BD7B17">
        <w:rPr>
          <w:sz w:val="28"/>
          <w:szCs w:val="28"/>
        </w:rPr>
        <w:t>00 тыс. рублей</w:t>
      </w:r>
      <w:r>
        <w:rPr>
          <w:sz w:val="28"/>
          <w:szCs w:val="28"/>
        </w:rPr>
        <w:t>;</w:t>
      </w:r>
    </w:p>
    <w:p w:rsidR="006B763E" w:rsidRPr="00BD7B17" w:rsidRDefault="006B763E" w:rsidP="006B763E">
      <w:pPr>
        <w:ind w:firstLine="708"/>
        <w:contextualSpacing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970 0412</w:t>
      </w:r>
      <w:r w:rsidRPr="00BD7B17">
        <w:rPr>
          <w:sz w:val="28"/>
          <w:szCs w:val="28"/>
        </w:rPr>
        <w:t>01100002</w:t>
      </w:r>
      <w:r>
        <w:rPr>
          <w:sz w:val="28"/>
          <w:szCs w:val="28"/>
        </w:rPr>
        <w:t>1</w:t>
      </w:r>
      <w:r w:rsidRPr="00BD7B17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244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местный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845,006</w:t>
      </w:r>
      <w:r w:rsidRPr="00BD7B17">
        <w:rPr>
          <w:sz w:val="28"/>
          <w:szCs w:val="28"/>
        </w:rPr>
        <w:t xml:space="preserve"> тыс. рублей.</w:t>
      </w:r>
    </w:p>
    <w:p w:rsidR="006B763E" w:rsidRPr="00BD7B17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B17">
        <w:rPr>
          <w:sz w:val="28"/>
          <w:szCs w:val="28"/>
        </w:rPr>
        <w:t>Кассовые расходы за 20</w:t>
      </w:r>
      <w:r>
        <w:rPr>
          <w:sz w:val="28"/>
          <w:szCs w:val="28"/>
        </w:rPr>
        <w:t>20</w:t>
      </w:r>
      <w:r w:rsidRPr="00BD7B17">
        <w:rPr>
          <w:sz w:val="28"/>
          <w:szCs w:val="28"/>
        </w:rPr>
        <w:t xml:space="preserve"> год по программе «Развитие и поддержка малого и среднего предпринимательства в городе Советская Гавань на 201</w:t>
      </w:r>
      <w:r>
        <w:rPr>
          <w:sz w:val="28"/>
          <w:szCs w:val="28"/>
        </w:rPr>
        <w:t>9</w:t>
      </w:r>
      <w:r w:rsidRPr="00BD7B17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BD7B17">
        <w:rPr>
          <w:sz w:val="28"/>
          <w:szCs w:val="28"/>
        </w:rPr>
        <w:t xml:space="preserve"> годы» составили </w:t>
      </w:r>
      <w:r>
        <w:rPr>
          <w:sz w:val="28"/>
          <w:szCs w:val="28"/>
        </w:rPr>
        <w:t>2 577,366</w:t>
      </w:r>
      <w:r w:rsidRPr="00BD7B17">
        <w:rPr>
          <w:sz w:val="28"/>
          <w:szCs w:val="28"/>
        </w:rPr>
        <w:t> тыс. рублей, в том числе за счет средств:</w:t>
      </w:r>
    </w:p>
    <w:p w:rsidR="006B763E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B1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 xml:space="preserve"> 1 101,920</w:t>
      </w:r>
      <w:r w:rsidRPr="00BD7B17">
        <w:rPr>
          <w:sz w:val="28"/>
          <w:szCs w:val="28"/>
        </w:rPr>
        <w:t xml:space="preserve"> тыс. рублей;</w:t>
      </w:r>
    </w:p>
    <w:p w:rsidR="006B763E" w:rsidRPr="00BD7B17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Pr="00BD7B17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 xml:space="preserve">  250,000</w:t>
      </w:r>
      <w:r w:rsidRPr="00BD7B17">
        <w:rPr>
          <w:sz w:val="28"/>
          <w:szCs w:val="28"/>
        </w:rPr>
        <w:t xml:space="preserve"> тыс. рублей;</w:t>
      </w:r>
    </w:p>
    <w:p w:rsidR="006B763E" w:rsidRPr="00BD7B17" w:rsidRDefault="006B763E" w:rsidP="006B76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7B17">
        <w:rPr>
          <w:sz w:val="28"/>
          <w:szCs w:val="28"/>
        </w:rPr>
        <w:t xml:space="preserve">местного бюджета – </w:t>
      </w:r>
      <w:r>
        <w:rPr>
          <w:sz w:val="28"/>
          <w:szCs w:val="28"/>
        </w:rPr>
        <w:t xml:space="preserve">  1 225,446</w:t>
      </w:r>
      <w:r w:rsidRPr="00BD7B17">
        <w:rPr>
          <w:sz w:val="28"/>
          <w:szCs w:val="28"/>
        </w:rPr>
        <w:t xml:space="preserve"> тыс. рублей.</w:t>
      </w:r>
    </w:p>
    <w:p w:rsidR="006B763E" w:rsidRDefault="006B763E" w:rsidP="006B763E">
      <w:pPr>
        <w:ind w:firstLine="709"/>
        <w:jc w:val="both"/>
        <w:rPr>
          <w:sz w:val="28"/>
          <w:szCs w:val="28"/>
        </w:rPr>
      </w:pPr>
      <w:r w:rsidRPr="003D3485">
        <w:rPr>
          <w:sz w:val="28"/>
          <w:szCs w:val="28"/>
        </w:rPr>
        <w:t>Проверкой кассовых расходов установлено.</w:t>
      </w:r>
    </w:p>
    <w:p w:rsidR="006B763E" w:rsidRDefault="006B763E" w:rsidP="006B763E">
      <w:pPr>
        <w:pStyle w:val="ConsNormal"/>
        <w:widowControl/>
        <w:ind w:firstLine="568"/>
        <w:jc w:val="both"/>
        <w:rPr>
          <w:sz w:val="28"/>
          <w:szCs w:val="28"/>
        </w:rPr>
      </w:pPr>
      <w:r w:rsidRPr="005D34C2"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результативности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Объекту инфраструктуры </w:t>
      </w:r>
      <w:r w:rsidRPr="005D34C2">
        <w:rPr>
          <w:rFonts w:ascii="Times New Roman" w:hAnsi="Times New Roman" w:cs="Times New Roman"/>
          <w:sz w:val="28"/>
          <w:szCs w:val="28"/>
        </w:rPr>
        <w:t>по итогам 2020 года</w:t>
      </w:r>
      <w:r>
        <w:rPr>
          <w:rFonts w:ascii="Times New Roman" w:hAnsi="Times New Roman" w:cs="Times New Roman"/>
          <w:sz w:val="28"/>
          <w:szCs w:val="28"/>
        </w:rPr>
        <w:t xml:space="preserve"> достигнуты, </w:t>
      </w:r>
      <w:r w:rsidRPr="005D34C2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</w:t>
      </w:r>
      <w:r w:rsidRPr="005D34C2">
        <w:rPr>
          <w:rFonts w:ascii="Times New Roman" w:hAnsi="Times New Roman" w:cs="Times New Roman"/>
          <w:sz w:val="28"/>
          <w:szCs w:val="28"/>
        </w:rPr>
        <w:sym w:font="Symbol" w:char="F02D"/>
      </w:r>
      <w:r w:rsidRPr="005D34C2">
        <w:rPr>
          <w:rFonts w:ascii="Times New Roman" w:hAnsi="Times New Roman" w:cs="Times New Roman"/>
          <w:sz w:val="28"/>
          <w:szCs w:val="28"/>
        </w:rPr>
        <w:t xml:space="preserve"> получателей поддержки </w:t>
      </w:r>
      <w:r w:rsidRPr="005D34C2">
        <w:rPr>
          <w:rFonts w:ascii="Times New Roman" w:hAnsi="Times New Roman" w:cs="Times New Roman"/>
          <w:sz w:val="28"/>
          <w:szCs w:val="28"/>
        </w:rPr>
        <w:lastRenderedPageBreak/>
        <w:t>(консультационные услуги, образовательные)</w:t>
      </w:r>
      <w:r w:rsidRPr="005D34C2">
        <w:rPr>
          <w:rFonts w:ascii="Times New Roman" w:hAnsi="Times New Roman" w:cs="Times New Roman"/>
        </w:rPr>
        <w:t xml:space="preserve"> </w:t>
      </w:r>
      <w:r w:rsidRPr="005D34C2">
        <w:rPr>
          <w:rFonts w:ascii="Times New Roman" w:hAnsi="Times New Roman" w:cs="Times New Roman"/>
          <w:sz w:val="28"/>
          <w:szCs w:val="28"/>
        </w:rPr>
        <w:t xml:space="preserve">по различным направлениям предпринимательской деятельности всего </w:t>
      </w:r>
      <w:r>
        <w:rPr>
          <w:rFonts w:ascii="Times New Roman" w:hAnsi="Times New Roman" w:cs="Times New Roman"/>
          <w:sz w:val="28"/>
          <w:szCs w:val="28"/>
        </w:rPr>
        <w:t>680 единиц</w:t>
      </w:r>
      <w:r w:rsidRPr="005D34C2">
        <w:rPr>
          <w:rFonts w:ascii="Times New Roman" w:hAnsi="Times New Roman" w:cs="Times New Roman"/>
          <w:sz w:val="28"/>
          <w:szCs w:val="28"/>
        </w:rPr>
        <w:t>, выдача займов на льготных условиях (финансовая поддержка) произведена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34C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предпринимательства.</w:t>
      </w:r>
      <w:r w:rsidRPr="004E037C">
        <w:rPr>
          <w:sz w:val="28"/>
          <w:szCs w:val="28"/>
        </w:rPr>
        <w:t xml:space="preserve"> </w:t>
      </w:r>
    </w:p>
    <w:p w:rsidR="006B763E" w:rsidRPr="00D12D4C" w:rsidRDefault="006B763E" w:rsidP="006B763E">
      <w:pPr>
        <w:pStyle w:val="ConsNormal"/>
        <w:widowControl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D4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D12D4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12D4C">
        <w:rPr>
          <w:rFonts w:ascii="Times New Roman" w:hAnsi="Times New Roman"/>
          <w:sz w:val="28"/>
          <w:szCs w:val="28"/>
        </w:rPr>
        <w:t xml:space="preserve"> года № М-</w:t>
      </w:r>
      <w:r>
        <w:rPr>
          <w:rFonts w:ascii="Times New Roman" w:hAnsi="Times New Roman"/>
          <w:sz w:val="28"/>
          <w:szCs w:val="28"/>
        </w:rPr>
        <w:t>18</w:t>
      </w:r>
      <w:r w:rsidRPr="00D12D4C">
        <w:rPr>
          <w:rFonts w:ascii="Times New Roman" w:hAnsi="Times New Roman"/>
          <w:sz w:val="28"/>
          <w:szCs w:val="28"/>
        </w:rPr>
        <w:t xml:space="preserve">  показатели результативности исполнения мероприятий, в целях софинансирования которых </w:t>
      </w:r>
      <w:proofErr w:type="gramStart"/>
      <w:r w:rsidRPr="00D12D4C">
        <w:rPr>
          <w:rFonts w:ascii="Times New Roman" w:hAnsi="Times New Roman"/>
          <w:sz w:val="28"/>
          <w:szCs w:val="28"/>
        </w:rPr>
        <w:t>предоставлена субсидия</w:t>
      </w:r>
      <w:r>
        <w:rPr>
          <w:rFonts w:ascii="Times New Roman" w:hAnsi="Times New Roman"/>
          <w:sz w:val="28"/>
          <w:szCs w:val="28"/>
        </w:rPr>
        <w:t xml:space="preserve"> установлены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количестве трех единиц </w:t>
      </w:r>
      <w:r w:rsidRPr="00D12D4C">
        <w:rPr>
          <w:rFonts w:ascii="Times New Roman" w:hAnsi="Times New Roman"/>
          <w:sz w:val="28"/>
          <w:szCs w:val="28"/>
        </w:rPr>
        <w:t>субъектов малого и среднего предпринимательства, получи</w:t>
      </w:r>
      <w:r>
        <w:rPr>
          <w:rFonts w:ascii="Times New Roman" w:hAnsi="Times New Roman"/>
          <w:sz w:val="28"/>
          <w:szCs w:val="28"/>
        </w:rPr>
        <w:t>вших поддержку в виде субсидии</w:t>
      </w:r>
      <w:r w:rsidRPr="00D12D4C">
        <w:rPr>
          <w:rFonts w:ascii="Times New Roman" w:hAnsi="Times New Roman"/>
          <w:sz w:val="28"/>
          <w:szCs w:val="28"/>
        </w:rPr>
        <w:t>;</w:t>
      </w:r>
    </w:p>
    <w:p w:rsidR="006B763E" w:rsidRPr="00D12D4C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количестве 90 единиц </w:t>
      </w:r>
      <w:r w:rsidRPr="00D12D4C">
        <w:rPr>
          <w:sz w:val="28"/>
          <w:szCs w:val="28"/>
        </w:rPr>
        <w:t xml:space="preserve"> субъектов малого и среднего предпринимательства, получивших поддержку от </w:t>
      </w:r>
      <w:r>
        <w:rPr>
          <w:sz w:val="28"/>
          <w:szCs w:val="28"/>
        </w:rPr>
        <w:t>О</w:t>
      </w:r>
      <w:r w:rsidRPr="00D12D4C">
        <w:rPr>
          <w:sz w:val="28"/>
          <w:szCs w:val="28"/>
        </w:rPr>
        <w:t>бъектов инфраструктуры поддержки малого и среднего предпринимательства.</w:t>
      </w:r>
    </w:p>
    <w:p w:rsidR="006B763E" w:rsidRPr="00D12D4C" w:rsidRDefault="006B763E" w:rsidP="006B76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D4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D12D4C">
        <w:rPr>
          <w:sz w:val="28"/>
          <w:szCs w:val="28"/>
        </w:rPr>
        <w:t xml:space="preserve">тчету о достижении значений показателей реализации </w:t>
      </w:r>
      <w:r>
        <w:rPr>
          <w:sz w:val="28"/>
          <w:szCs w:val="28"/>
        </w:rPr>
        <w:t>М</w:t>
      </w:r>
      <w:r w:rsidRPr="00D12D4C">
        <w:rPr>
          <w:sz w:val="28"/>
          <w:szCs w:val="28"/>
        </w:rPr>
        <w:t>униципальной программы, показатели результативности исполнения мероприятий, в целях софинансирования которых предоставлена субсидия, исполнены в полном объеме и составили:</w:t>
      </w:r>
    </w:p>
    <w:p w:rsidR="006B763E" w:rsidRPr="00D12D4C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D4C">
        <w:rPr>
          <w:sz w:val="28"/>
          <w:szCs w:val="28"/>
        </w:rPr>
        <w:t xml:space="preserve">количество субъектов малого и среднего предпринимательства, получивших поддержку в виде субсидии – </w:t>
      </w:r>
      <w:r>
        <w:rPr>
          <w:sz w:val="28"/>
          <w:szCs w:val="28"/>
        </w:rPr>
        <w:t>3</w:t>
      </w:r>
      <w:r w:rsidRPr="00D12D4C">
        <w:rPr>
          <w:sz w:val="28"/>
          <w:szCs w:val="28"/>
        </w:rPr>
        <w:t xml:space="preserve"> единицы;</w:t>
      </w:r>
    </w:p>
    <w:p w:rsidR="006B763E" w:rsidRDefault="006B763E" w:rsidP="006B763E">
      <w:pPr>
        <w:ind w:firstLine="709"/>
        <w:contextualSpacing/>
        <w:jc w:val="both"/>
        <w:rPr>
          <w:sz w:val="28"/>
          <w:szCs w:val="28"/>
        </w:rPr>
      </w:pPr>
      <w:r w:rsidRPr="00D12D4C">
        <w:rPr>
          <w:sz w:val="28"/>
          <w:szCs w:val="28"/>
        </w:rPr>
        <w:t xml:space="preserve">количество субъектов малого и среднего предпринимательства, получивших поддержку от </w:t>
      </w:r>
      <w:r>
        <w:rPr>
          <w:sz w:val="28"/>
          <w:szCs w:val="28"/>
        </w:rPr>
        <w:t>О</w:t>
      </w:r>
      <w:r w:rsidRPr="00D12D4C">
        <w:rPr>
          <w:sz w:val="28"/>
          <w:szCs w:val="28"/>
        </w:rPr>
        <w:t xml:space="preserve">бъектов инфраструктуры поддержки малого и среднего предпринимательства – </w:t>
      </w:r>
      <w:r>
        <w:rPr>
          <w:sz w:val="28"/>
          <w:szCs w:val="28"/>
        </w:rPr>
        <w:t>90</w:t>
      </w:r>
      <w:r w:rsidRPr="00D12D4C">
        <w:rPr>
          <w:sz w:val="28"/>
          <w:szCs w:val="28"/>
        </w:rPr>
        <w:t xml:space="preserve"> единиц.</w:t>
      </w:r>
    </w:p>
    <w:p w:rsidR="006B763E" w:rsidRPr="00BD7B17" w:rsidRDefault="006B763E" w:rsidP="006B76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7B17">
        <w:rPr>
          <w:sz w:val="28"/>
          <w:szCs w:val="28"/>
        </w:rPr>
        <w:t>Сводной бюджетной росписью администрации города Советская Гавань на 20</w:t>
      </w:r>
      <w:r>
        <w:rPr>
          <w:sz w:val="28"/>
          <w:szCs w:val="28"/>
        </w:rPr>
        <w:t>21</w:t>
      </w:r>
      <w:r w:rsidRPr="00BD7B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BD7B17">
        <w:rPr>
          <w:sz w:val="28"/>
          <w:szCs w:val="28"/>
        </w:rPr>
        <w:t>на реализацию мероприятий муниципальной программы «Развитие и поддержка малого и среднего предпринимательства в городе Советская Гавань на 201</w:t>
      </w:r>
      <w:r>
        <w:rPr>
          <w:sz w:val="28"/>
          <w:szCs w:val="28"/>
        </w:rPr>
        <w:t>9</w:t>
      </w:r>
      <w:r w:rsidRPr="00BD7B17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BD7B17">
        <w:rPr>
          <w:sz w:val="28"/>
          <w:szCs w:val="28"/>
        </w:rPr>
        <w:t xml:space="preserve"> годы», утверждены бюджетные ассигнования в сумме </w:t>
      </w:r>
      <w:r>
        <w:rPr>
          <w:sz w:val="28"/>
          <w:szCs w:val="28"/>
        </w:rPr>
        <w:t>2 090,700</w:t>
      </w:r>
      <w:r w:rsidRPr="00BD7B17">
        <w:rPr>
          <w:sz w:val="28"/>
          <w:szCs w:val="28"/>
        </w:rPr>
        <w:t> тыс. рублей, в том числе по КБК:</w:t>
      </w:r>
    </w:p>
    <w:p w:rsidR="006B763E" w:rsidRPr="00BD7B17" w:rsidRDefault="006B763E" w:rsidP="006B763E">
      <w:pPr>
        <w:ind w:firstLine="708"/>
        <w:contextualSpacing/>
        <w:jc w:val="both"/>
        <w:rPr>
          <w:sz w:val="28"/>
          <w:szCs w:val="28"/>
        </w:rPr>
      </w:pPr>
      <w:r w:rsidRPr="00BD7B17">
        <w:rPr>
          <w:sz w:val="28"/>
          <w:szCs w:val="28"/>
        </w:rPr>
        <w:t>970 0412 01100</w:t>
      </w:r>
      <w:r w:rsidRPr="00452F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</w:t>
      </w:r>
      <w:r w:rsidRPr="00BD7B17">
        <w:rPr>
          <w:sz w:val="28"/>
          <w:szCs w:val="28"/>
        </w:rPr>
        <w:t xml:space="preserve"> 260</w:t>
      </w:r>
      <w:r>
        <w:rPr>
          <w:sz w:val="28"/>
          <w:szCs w:val="28"/>
        </w:rPr>
        <w:t> </w:t>
      </w:r>
      <w:r w:rsidRPr="00BD7B17">
        <w:rPr>
          <w:sz w:val="28"/>
          <w:szCs w:val="28"/>
        </w:rPr>
        <w:t>63</w:t>
      </w:r>
      <w:r>
        <w:rPr>
          <w:sz w:val="28"/>
          <w:szCs w:val="28"/>
        </w:rPr>
        <w:t>1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краевой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120,700</w:t>
      </w:r>
      <w:r w:rsidRPr="00BD7B17">
        <w:rPr>
          <w:sz w:val="28"/>
          <w:szCs w:val="28"/>
        </w:rPr>
        <w:t xml:space="preserve"> тыс. рублей; </w:t>
      </w:r>
    </w:p>
    <w:p w:rsidR="006B763E" w:rsidRDefault="006B763E" w:rsidP="006B763E">
      <w:pPr>
        <w:ind w:firstLine="708"/>
        <w:contextualSpacing/>
        <w:jc w:val="both"/>
        <w:rPr>
          <w:sz w:val="28"/>
          <w:szCs w:val="28"/>
        </w:rPr>
      </w:pPr>
      <w:r w:rsidRPr="00BD7B17">
        <w:rPr>
          <w:sz w:val="28"/>
          <w:szCs w:val="28"/>
        </w:rPr>
        <w:t>970 0412 01100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 xml:space="preserve"> </w:t>
      </w:r>
      <w:r w:rsidRPr="00BD7B17">
        <w:rPr>
          <w:sz w:val="28"/>
          <w:szCs w:val="28"/>
        </w:rPr>
        <w:t>260</w:t>
      </w:r>
      <w:r>
        <w:rPr>
          <w:sz w:val="28"/>
          <w:szCs w:val="28"/>
        </w:rPr>
        <w:t> </w:t>
      </w:r>
      <w:r w:rsidRPr="00BD7B17">
        <w:rPr>
          <w:sz w:val="28"/>
          <w:szCs w:val="28"/>
        </w:rPr>
        <w:t>81</w:t>
      </w:r>
      <w:r>
        <w:rPr>
          <w:sz w:val="28"/>
          <w:szCs w:val="28"/>
        </w:rPr>
        <w:t>1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краевой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1 002,000</w:t>
      </w:r>
      <w:r w:rsidRPr="00BD7B17">
        <w:rPr>
          <w:sz w:val="28"/>
          <w:szCs w:val="28"/>
        </w:rPr>
        <w:t xml:space="preserve"> тыс. рублей;</w:t>
      </w:r>
    </w:p>
    <w:p w:rsidR="006B763E" w:rsidRPr="00BD7B17" w:rsidRDefault="006B763E" w:rsidP="006B76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7B17">
        <w:rPr>
          <w:sz w:val="28"/>
          <w:szCs w:val="28"/>
        </w:rPr>
        <w:t>970 0412 01100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 xml:space="preserve"> </w:t>
      </w:r>
      <w:r w:rsidRPr="00BD7B1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D7B17">
        <w:rPr>
          <w:sz w:val="28"/>
          <w:szCs w:val="28"/>
        </w:rPr>
        <w:t xml:space="preserve">0 </w:t>
      </w:r>
      <w:r>
        <w:rPr>
          <w:sz w:val="28"/>
          <w:szCs w:val="28"/>
        </w:rPr>
        <w:t>631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местный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 </w:t>
      </w:r>
      <w:r>
        <w:rPr>
          <w:sz w:val="28"/>
          <w:szCs w:val="28"/>
        </w:rPr>
        <w:t xml:space="preserve">   60,000</w:t>
      </w:r>
      <w:r w:rsidRPr="00BD7B17">
        <w:rPr>
          <w:sz w:val="28"/>
          <w:szCs w:val="28"/>
        </w:rPr>
        <w:t xml:space="preserve"> тыс. рублей;</w:t>
      </w:r>
    </w:p>
    <w:p w:rsidR="006B763E" w:rsidRDefault="006B763E" w:rsidP="006B763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970 0412</w:t>
      </w:r>
      <w:r w:rsidRPr="00BD7B17">
        <w:rPr>
          <w:sz w:val="28"/>
          <w:szCs w:val="28"/>
        </w:rPr>
        <w:t>01100</w:t>
      </w:r>
      <w:r w:rsidRPr="00452F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 xml:space="preserve">  </w:t>
      </w:r>
      <w:r w:rsidRPr="00BD7B17">
        <w:rPr>
          <w:sz w:val="28"/>
          <w:szCs w:val="28"/>
        </w:rPr>
        <w:t>2</w:t>
      </w:r>
      <w:r>
        <w:rPr>
          <w:sz w:val="28"/>
          <w:szCs w:val="28"/>
        </w:rPr>
        <w:t>60 811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местный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498,000</w:t>
      </w:r>
      <w:r w:rsidRPr="00BD7B17">
        <w:rPr>
          <w:sz w:val="28"/>
          <w:szCs w:val="28"/>
        </w:rPr>
        <w:t xml:space="preserve"> тыс. рублей;</w:t>
      </w:r>
    </w:p>
    <w:p w:rsidR="006B763E" w:rsidRPr="00BD7B17" w:rsidRDefault="006B763E" w:rsidP="006B763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970 0412</w:t>
      </w:r>
      <w:r w:rsidRPr="00BD7B17">
        <w:rPr>
          <w:sz w:val="28"/>
          <w:szCs w:val="28"/>
        </w:rPr>
        <w:t>01100002</w:t>
      </w:r>
      <w:r>
        <w:rPr>
          <w:sz w:val="28"/>
          <w:szCs w:val="28"/>
        </w:rPr>
        <w:t>3</w:t>
      </w:r>
      <w:r w:rsidRPr="00BD7B17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BD7B17">
        <w:rPr>
          <w:sz w:val="28"/>
          <w:szCs w:val="28"/>
        </w:rPr>
        <w:t xml:space="preserve">853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местный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2</w:t>
      </w:r>
      <w:r w:rsidRPr="00BD7B17">
        <w:rPr>
          <w:sz w:val="28"/>
          <w:szCs w:val="28"/>
        </w:rPr>
        <w:t>00,</w:t>
      </w:r>
      <w:r>
        <w:rPr>
          <w:sz w:val="28"/>
          <w:szCs w:val="28"/>
        </w:rPr>
        <w:t>0</w:t>
      </w:r>
      <w:r w:rsidRPr="00BD7B17">
        <w:rPr>
          <w:sz w:val="28"/>
          <w:szCs w:val="28"/>
        </w:rPr>
        <w:t>00 тыс. рублей</w:t>
      </w:r>
      <w:r>
        <w:rPr>
          <w:sz w:val="28"/>
          <w:szCs w:val="28"/>
        </w:rPr>
        <w:t>;</w:t>
      </w:r>
    </w:p>
    <w:p w:rsidR="006B763E" w:rsidRPr="00BD7B17" w:rsidRDefault="006B763E" w:rsidP="006B763E">
      <w:pPr>
        <w:ind w:firstLine="708"/>
        <w:contextualSpacing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970 0412</w:t>
      </w:r>
      <w:r w:rsidRPr="00BD7B17">
        <w:rPr>
          <w:sz w:val="28"/>
          <w:szCs w:val="28"/>
        </w:rPr>
        <w:t>01100002</w:t>
      </w:r>
      <w:r>
        <w:rPr>
          <w:sz w:val="28"/>
          <w:szCs w:val="28"/>
        </w:rPr>
        <w:t>1</w:t>
      </w:r>
      <w:r w:rsidRPr="00BD7B17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244</w:t>
      </w:r>
      <w:r w:rsidRPr="00BD7B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7B17">
        <w:rPr>
          <w:sz w:val="28"/>
          <w:szCs w:val="28"/>
        </w:rPr>
        <w:t>местный бюджет</w:t>
      </w:r>
      <w:r>
        <w:rPr>
          <w:sz w:val="28"/>
          <w:szCs w:val="28"/>
        </w:rPr>
        <w:t>)</w:t>
      </w:r>
      <w:r w:rsidRPr="00BD7B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210,000</w:t>
      </w:r>
      <w:r w:rsidRPr="00BD7B17">
        <w:rPr>
          <w:sz w:val="28"/>
          <w:szCs w:val="28"/>
        </w:rPr>
        <w:t xml:space="preserve"> тыс. рублей.</w:t>
      </w:r>
    </w:p>
    <w:p w:rsidR="006B763E" w:rsidRPr="00BD7B17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B17">
        <w:rPr>
          <w:sz w:val="28"/>
          <w:szCs w:val="28"/>
        </w:rPr>
        <w:t>Кассовые расходы за 20</w:t>
      </w:r>
      <w:r>
        <w:rPr>
          <w:sz w:val="28"/>
          <w:szCs w:val="28"/>
        </w:rPr>
        <w:t>21</w:t>
      </w:r>
      <w:r w:rsidRPr="00BD7B17">
        <w:rPr>
          <w:sz w:val="28"/>
          <w:szCs w:val="28"/>
        </w:rPr>
        <w:t xml:space="preserve"> год по программе «Развитие и поддержка малого и среднего предпринимательства в городе Советская Гавань на 201</w:t>
      </w:r>
      <w:r>
        <w:rPr>
          <w:sz w:val="28"/>
          <w:szCs w:val="28"/>
        </w:rPr>
        <w:t>9</w:t>
      </w:r>
      <w:r w:rsidRPr="00BD7B17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BD7B17">
        <w:rPr>
          <w:sz w:val="28"/>
          <w:szCs w:val="28"/>
        </w:rPr>
        <w:t xml:space="preserve"> годы» составили </w:t>
      </w:r>
      <w:r>
        <w:rPr>
          <w:sz w:val="28"/>
          <w:szCs w:val="28"/>
        </w:rPr>
        <w:t>2 005,589</w:t>
      </w:r>
      <w:r w:rsidRPr="00BD7B17">
        <w:rPr>
          <w:sz w:val="28"/>
          <w:szCs w:val="28"/>
        </w:rPr>
        <w:t> тыс. рублей, в том числе за счет средств:</w:t>
      </w:r>
    </w:p>
    <w:p w:rsidR="006B763E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B1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 xml:space="preserve"> 1 122,700</w:t>
      </w:r>
      <w:r w:rsidRPr="00BD7B17">
        <w:rPr>
          <w:sz w:val="28"/>
          <w:szCs w:val="28"/>
        </w:rPr>
        <w:t xml:space="preserve"> тыс. рублей;</w:t>
      </w:r>
    </w:p>
    <w:p w:rsidR="006B763E" w:rsidRPr="00BD7B17" w:rsidRDefault="006B763E" w:rsidP="006B76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7B17">
        <w:rPr>
          <w:sz w:val="28"/>
          <w:szCs w:val="28"/>
        </w:rPr>
        <w:t xml:space="preserve">местного бюджета – </w:t>
      </w:r>
      <w:r>
        <w:rPr>
          <w:sz w:val="28"/>
          <w:szCs w:val="28"/>
        </w:rPr>
        <w:t xml:space="preserve">    882,889</w:t>
      </w:r>
      <w:r w:rsidRPr="00BD7B17">
        <w:rPr>
          <w:sz w:val="28"/>
          <w:szCs w:val="28"/>
        </w:rPr>
        <w:t xml:space="preserve"> тыс. рублей.</w:t>
      </w:r>
    </w:p>
    <w:p w:rsidR="006B763E" w:rsidRDefault="006B763E" w:rsidP="006B763E">
      <w:pPr>
        <w:pStyle w:val="ConsNormal"/>
        <w:widowControl/>
        <w:ind w:firstLine="56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4C2"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результативности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Объекту инфраструктуры </w:t>
      </w:r>
      <w:r w:rsidRPr="005D34C2">
        <w:rPr>
          <w:rFonts w:ascii="Times New Roman" w:hAnsi="Times New Roman" w:cs="Times New Roman"/>
          <w:sz w:val="28"/>
          <w:szCs w:val="28"/>
        </w:rPr>
        <w:t>по итогам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34C2">
        <w:rPr>
          <w:rFonts w:ascii="Times New Roman" w:hAnsi="Times New Roman" w:cs="Times New Roman"/>
          <w:sz w:val="28"/>
          <w:szCs w:val="28"/>
        </w:rPr>
        <w:t xml:space="preserve"> года, согласно представленного Отчета в составе документов достигнуты, количество субъектов малого и среднего предпринимательства </w:t>
      </w:r>
      <w:r w:rsidRPr="005D34C2">
        <w:rPr>
          <w:rFonts w:ascii="Times New Roman" w:hAnsi="Times New Roman" w:cs="Times New Roman"/>
          <w:sz w:val="28"/>
          <w:szCs w:val="28"/>
        </w:rPr>
        <w:sym w:font="Symbol" w:char="F02D"/>
      </w:r>
      <w:r w:rsidRPr="005D34C2">
        <w:rPr>
          <w:rFonts w:ascii="Times New Roman" w:hAnsi="Times New Roman" w:cs="Times New Roman"/>
          <w:sz w:val="28"/>
          <w:szCs w:val="28"/>
        </w:rPr>
        <w:t xml:space="preserve"> получателей поддержки (консультационные услуги, образовательные)</w:t>
      </w:r>
      <w:r w:rsidRPr="005D34C2">
        <w:rPr>
          <w:rFonts w:ascii="Times New Roman" w:hAnsi="Times New Roman" w:cs="Times New Roman"/>
        </w:rPr>
        <w:t xml:space="preserve"> </w:t>
      </w:r>
      <w:r w:rsidRPr="005D34C2">
        <w:rPr>
          <w:rFonts w:ascii="Times New Roman" w:hAnsi="Times New Roman" w:cs="Times New Roman"/>
          <w:sz w:val="28"/>
          <w:szCs w:val="28"/>
        </w:rPr>
        <w:t xml:space="preserve">по различным направлениям предпринимательской деятельности всего </w:t>
      </w:r>
      <w:r>
        <w:rPr>
          <w:rFonts w:ascii="Times New Roman" w:hAnsi="Times New Roman" w:cs="Times New Roman"/>
          <w:sz w:val="28"/>
          <w:szCs w:val="28"/>
        </w:rPr>
        <w:t>579 единиц</w:t>
      </w:r>
      <w:r w:rsidRPr="005D34C2">
        <w:rPr>
          <w:rFonts w:ascii="Times New Roman" w:hAnsi="Times New Roman" w:cs="Times New Roman"/>
          <w:sz w:val="28"/>
          <w:szCs w:val="28"/>
        </w:rPr>
        <w:t>, выдача займов на льготных условиях (финансовая поддержка) произведена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34C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предпринимательства.</w:t>
      </w:r>
      <w:r w:rsidRPr="004E037C">
        <w:rPr>
          <w:sz w:val="28"/>
          <w:szCs w:val="28"/>
        </w:rPr>
        <w:t xml:space="preserve"> </w:t>
      </w:r>
      <w:proofErr w:type="gramEnd"/>
    </w:p>
    <w:p w:rsidR="006B763E" w:rsidRPr="00C64ED8" w:rsidRDefault="006B763E" w:rsidP="006B763E">
      <w:pPr>
        <w:pStyle w:val="ConsNormal"/>
        <w:widowControl/>
        <w:ind w:firstLine="568"/>
        <w:jc w:val="both"/>
        <w:rPr>
          <w:rFonts w:ascii="Times New Roman" w:hAnsi="Times New Roman"/>
          <w:sz w:val="28"/>
          <w:szCs w:val="28"/>
        </w:rPr>
      </w:pPr>
      <w:r w:rsidRPr="00C64ED8">
        <w:rPr>
          <w:rFonts w:ascii="Times New Roman" w:hAnsi="Times New Roman"/>
          <w:sz w:val="28"/>
          <w:szCs w:val="28"/>
        </w:rPr>
        <w:lastRenderedPageBreak/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C64E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C64ED8">
        <w:rPr>
          <w:rFonts w:ascii="Times New Roman" w:hAnsi="Times New Roman"/>
          <w:sz w:val="28"/>
          <w:szCs w:val="28"/>
        </w:rPr>
        <w:t xml:space="preserve"> года № М-</w:t>
      </w:r>
      <w:r>
        <w:rPr>
          <w:rFonts w:ascii="Times New Roman" w:hAnsi="Times New Roman"/>
          <w:sz w:val="28"/>
          <w:szCs w:val="28"/>
        </w:rPr>
        <w:t xml:space="preserve">13 определены </w:t>
      </w:r>
      <w:r w:rsidRPr="00C64ED8">
        <w:rPr>
          <w:rFonts w:ascii="Times New Roman" w:hAnsi="Times New Roman"/>
          <w:sz w:val="28"/>
          <w:szCs w:val="28"/>
        </w:rPr>
        <w:t>показатели результативности исполнения мероприятий, в целях софинансирования которых предоставляется субсидия:</w:t>
      </w:r>
    </w:p>
    <w:p w:rsidR="006B763E" w:rsidRPr="00C64ED8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ED8">
        <w:rPr>
          <w:sz w:val="28"/>
          <w:szCs w:val="28"/>
        </w:rPr>
        <w:t>количество субъектов малого и среднего предпринимательства, получивших поддержку в виде субсидии – 3 единицы;</w:t>
      </w:r>
    </w:p>
    <w:p w:rsidR="006B763E" w:rsidRPr="00C64ED8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ED8">
        <w:rPr>
          <w:sz w:val="28"/>
          <w:szCs w:val="28"/>
        </w:rPr>
        <w:t xml:space="preserve">количество субъектов малого и среднего предпринимательства, получивших поддержку от объектов инфраструктуры поддержки малого и среднего предпринимательства – </w:t>
      </w:r>
      <w:r>
        <w:rPr>
          <w:sz w:val="28"/>
          <w:szCs w:val="28"/>
        </w:rPr>
        <w:t>9</w:t>
      </w:r>
      <w:r w:rsidRPr="00C64ED8">
        <w:rPr>
          <w:sz w:val="28"/>
          <w:szCs w:val="28"/>
        </w:rPr>
        <w:t>5 единиц.</w:t>
      </w:r>
    </w:p>
    <w:p w:rsidR="006B763E" w:rsidRPr="00C64ED8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ED8">
        <w:rPr>
          <w:sz w:val="28"/>
          <w:szCs w:val="28"/>
        </w:rPr>
        <w:t xml:space="preserve">Согласно отчету о достижении значений показателей реализации </w:t>
      </w:r>
      <w:r>
        <w:rPr>
          <w:sz w:val="28"/>
          <w:szCs w:val="28"/>
        </w:rPr>
        <w:t>М</w:t>
      </w:r>
      <w:r w:rsidRPr="00C64ED8">
        <w:rPr>
          <w:sz w:val="28"/>
          <w:szCs w:val="28"/>
        </w:rPr>
        <w:t>униципальной программы, фактические значения показателей составили:</w:t>
      </w:r>
    </w:p>
    <w:p w:rsidR="006B763E" w:rsidRPr="00C64ED8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ED8">
        <w:rPr>
          <w:sz w:val="28"/>
          <w:szCs w:val="28"/>
        </w:rPr>
        <w:t>количество субъектов малого и среднего предпринимательства, получивших поддержку в виде субсидии – 3 единицы;</w:t>
      </w:r>
    </w:p>
    <w:p w:rsidR="006B763E" w:rsidRPr="00C64ED8" w:rsidRDefault="006B763E" w:rsidP="006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ED8">
        <w:rPr>
          <w:sz w:val="28"/>
          <w:szCs w:val="28"/>
        </w:rPr>
        <w:t xml:space="preserve">количество субъектов малого и среднего предпринимательства, получивших поддержку от объектов инфраструктуры поддержки малого и среднего предпринимательства – </w:t>
      </w:r>
      <w:r>
        <w:rPr>
          <w:sz w:val="28"/>
          <w:szCs w:val="28"/>
        </w:rPr>
        <w:t>95</w:t>
      </w:r>
      <w:r w:rsidRPr="00C64ED8">
        <w:rPr>
          <w:sz w:val="28"/>
          <w:szCs w:val="28"/>
        </w:rPr>
        <w:t xml:space="preserve"> единиц.</w:t>
      </w:r>
    </w:p>
    <w:p w:rsidR="006B763E" w:rsidRDefault="006B763E" w:rsidP="006B763E">
      <w:pPr>
        <w:jc w:val="both"/>
        <w:rPr>
          <w:bCs/>
          <w:sz w:val="28"/>
          <w:szCs w:val="28"/>
        </w:rPr>
      </w:pPr>
    </w:p>
    <w:p w:rsidR="008C0618" w:rsidRPr="00257793" w:rsidRDefault="008C0618" w:rsidP="008C0618">
      <w:pPr>
        <w:ind w:firstLine="709"/>
        <w:jc w:val="both"/>
        <w:rPr>
          <w:sz w:val="28"/>
          <w:szCs w:val="28"/>
        </w:rPr>
      </w:pPr>
    </w:p>
    <w:p w:rsidR="00505DC6" w:rsidRDefault="00505DC6" w:rsidP="008C061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4F62" w:rsidRDefault="00C94F62" w:rsidP="00C94F62">
      <w:pPr>
        <w:jc w:val="both"/>
        <w:rPr>
          <w:sz w:val="28"/>
          <w:szCs w:val="28"/>
        </w:rPr>
      </w:pPr>
    </w:p>
    <w:sectPr w:rsidR="00C94F62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67" w:rsidRDefault="00755F67" w:rsidP="00755F67">
      <w:r>
        <w:separator/>
      </w:r>
    </w:p>
  </w:endnote>
  <w:endnote w:type="continuationSeparator" w:id="0">
    <w:p w:rsidR="00755F67" w:rsidRDefault="00755F67" w:rsidP="0075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67" w:rsidRDefault="00755F67" w:rsidP="00755F67">
      <w:r>
        <w:separator/>
      </w:r>
    </w:p>
  </w:footnote>
  <w:footnote w:type="continuationSeparator" w:id="0">
    <w:p w:rsidR="00755F67" w:rsidRDefault="00755F67" w:rsidP="0075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6A8"/>
    <w:multiLevelType w:val="multilevel"/>
    <w:tmpl w:val="BD3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B6A"/>
    <w:multiLevelType w:val="multilevel"/>
    <w:tmpl w:val="B95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F18D7"/>
    <w:multiLevelType w:val="hybridMultilevel"/>
    <w:tmpl w:val="16CE5656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377C5B15"/>
    <w:multiLevelType w:val="hybridMultilevel"/>
    <w:tmpl w:val="07FC98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FA2D74"/>
    <w:multiLevelType w:val="multilevel"/>
    <w:tmpl w:val="081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652F9"/>
    <w:multiLevelType w:val="multilevel"/>
    <w:tmpl w:val="CE2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C6"/>
    <w:rsid w:val="00005FD1"/>
    <w:rsid w:val="00012E13"/>
    <w:rsid w:val="000214D9"/>
    <w:rsid w:val="00027383"/>
    <w:rsid w:val="0003320F"/>
    <w:rsid w:val="00037E95"/>
    <w:rsid w:val="00054653"/>
    <w:rsid w:val="000647B8"/>
    <w:rsid w:val="00067933"/>
    <w:rsid w:val="000847A7"/>
    <w:rsid w:val="000858D0"/>
    <w:rsid w:val="000A0046"/>
    <w:rsid w:val="000C31A4"/>
    <w:rsid w:val="000C37BB"/>
    <w:rsid w:val="000F4F35"/>
    <w:rsid w:val="000F5111"/>
    <w:rsid w:val="00100EE7"/>
    <w:rsid w:val="00103DB7"/>
    <w:rsid w:val="00106D41"/>
    <w:rsid w:val="00106E6D"/>
    <w:rsid w:val="0011570B"/>
    <w:rsid w:val="0012288C"/>
    <w:rsid w:val="00123D9B"/>
    <w:rsid w:val="00134236"/>
    <w:rsid w:val="0013718D"/>
    <w:rsid w:val="001450EF"/>
    <w:rsid w:val="00150476"/>
    <w:rsid w:val="00156B76"/>
    <w:rsid w:val="00156B8C"/>
    <w:rsid w:val="001679C5"/>
    <w:rsid w:val="001916CA"/>
    <w:rsid w:val="00194028"/>
    <w:rsid w:val="001B78BD"/>
    <w:rsid w:val="001C40F3"/>
    <w:rsid w:val="001C67CA"/>
    <w:rsid w:val="001D0D9B"/>
    <w:rsid w:val="001D1988"/>
    <w:rsid w:val="001E099E"/>
    <w:rsid w:val="001E2DAE"/>
    <w:rsid w:val="001E4004"/>
    <w:rsid w:val="001F0FCC"/>
    <w:rsid w:val="00207812"/>
    <w:rsid w:val="00210419"/>
    <w:rsid w:val="0021626A"/>
    <w:rsid w:val="00216888"/>
    <w:rsid w:val="00231860"/>
    <w:rsid w:val="00232EE8"/>
    <w:rsid w:val="002340FB"/>
    <w:rsid w:val="00276DE6"/>
    <w:rsid w:val="00281B5B"/>
    <w:rsid w:val="0029119D"/>
    <w:rsid w:val="00296643"/>
    <w:rsid w:val="002A51D0"/>
    <w:rsid w:val="002B03D2"/>
    <w:rsid w:val="002B47DA"/>
    <w:rsid w:val="002C4F1D"/>
    <w:rsid w:val="002D6673"/>
    <w:rsid w:val="002E6ACB"/>
    <w:rsid w:val="002E6ED7"/>
    <w:rsid w:val="002F2877"/>
    <w:rsid w:val="0031473F"/>
    <w:rsid w:val="00320F2D"/>
    <w:rsid w:val="00321B91"/>
    <w:rsid w:val="003230E2"/>
    <w:rsid w:val="003371B5"/>
    <w:rsid w:val="00343A91"/>
    <w:rsid w:val="0034650C"/>
    <w:rsid w:val="003529EF"/>
    <w:rsid w:val="003566BE"/>
    <w:rsid w:val="0036377E"/>
    <w:rsid w:val="00372576"/>
    <w:rsid w:val="00384511"/>
    <w:rsid w:val="00387E76"/>
    <w:rsid w:val="00396156"/>
    <w:rsid w:val="003970EA"/>
    <w:rsid w:val="003A10FA"/>
    <w:rsid w:val="003A62E1"/>
    <w:rsid w:val="003B4151"/>
    <w:rsid w:val="003C166D"/>
    <w:rsid w:val="003C36C7"/>
    <w:rsid w:val="003C3D28"/>
    <w:rsid w:val="003C527A"/>
    <w:rsid w:val="003D7B56"/>
    <w:rsid w:val="0040078B"/>
    <w:rsid w:val="004302B8"/>
    <w:rsid w:val="00430BAB"/>
    <w:rsid w:val="00433219"/>
    <w:rsid w:val="00434E50"/>
    <w:rsid w:val="0045532A"/>
    <w:rsid w:val="004626FC"/>
    <w:rsid w:val="00462FA3"/>
    <w:rsid w:val="00471773"/>
    <w:rsid w:val="00491D56"/>
    <w:rsid w:val="004A2459"/>
    <w:rsid w:val="004B4A53"/>
    <w:rsid w:val="004B4E76"/>
    <w:rsid w:val="004B5FBA"/>
    <w:rsid w:val="004C023D"/>
    <w:rsid w:val="004C6902"/>
    <w:rsid w:val="004E0C92"/>
    <w:rsid w:val="004E4049"/>
    <w:rsid w:val="004E6C17"/>
    <w:rsid w:val="004F0DEF"/>
    <w:rsid w:val="004F5AB8"/>
    <w:rsid w:val="005007F5"/>
    <w:rsid w:val="0050355C"/>
    <w:rsid w:val="00505DC6"/>
    <w:rsid w:val="00523325"/>
    <w:rsid w:val="00534A1E"/>
    <w:rsid w:val="00537413"/>
    <w:rsid w:val="00540FB4"/>
    <w:rsid w:val="00552342"/>
    <w:rsid w:val="00554E59"/>
    <w:rsid w:val="00561615"/>
    <w:rsid w:val="005713E6"/>
    <w:rsid w:val="005720DE"/>
    <w:rsid w:val="00580BA5"/>
    <w:rsid w:val="00582A54"/>
    <w:rsid w:val="0058423F"/>
    <w:rsid w:val="005975EF"/>
    <w:rsid w:val="005A3575"/>
    <w:rsid w:val="005C1E67"/>
    <w:rsid w:val="005C2B4C"/>
    <w:rsid w:val="005E1178"/>
    <w:rsid w:val="005E5BA2"/>
    <w:rsid w:val="0060363C"/>
    <w:rsid w:val="00604C2B"/>
    <w:rsid w:val="00606290"/>
    <w:rsid w:val="00607073"/>
    <w:rsid w:val="00621272"/>
    <w:rsid w:val="00622AB2"/>
    <w:rsid w:val="00635E88"/>
    <w:rsid w:val="006374B6"/>
    <w:rsid w:val="0064632A"/>
    <w:rsid w:val="006561A4"/>
    <w:rsid w:val="00673A8A"/>
    <w:rsid w:val="0069574B"/>
    <w:rsid w:val="006A49AF"/>
    <w:rsid w:val="006A4B63"/>
    <w:rsid w:val="006A69E5"/>
    <w:rsid w:val="006B0B44"/>
    <w:rsid w:val="006B6D77"/>
    <w:rsid w:val="006B763E"/>
    <w:rsid w:val="006C2FE9"/>
    <w:rsid w:val="006F6ED1"/>
    <w:rsid w:val="00715622"/>
    <w:rsid w:val="00720A4B"/>
    <w:rsid w:val="007367C0"/>
    <w:rsid w:val="00736DD5"/>
    <w:rsid w:val="0074026F"/>
    <w:rsid w:val="00745ED5"/>
    <w:rsid w:val="00754D70"/>
    <w:rsid w:val="00755F67"/>
    <w:rsid w:val="0076370E"/>
    <w:rsid w:val="00766FDB"/>
    <w:rsid w:val="00771CCD"/>
    <w:rsid w:val="0077347F"/>
    <w:rsid w:val="00787196"/>
    <w:rsid w:val="0079228F"/>
    <w:rsid w:val="00792AEB"/>
    <w:rsid w:val="00794CA8"/>
    <w:rsid w:val="007A7E6E"/>
    <w:rsid w:val="007C191B"/>
    <w:rsid w:val="007C45CE"/>
    <w:rsid w:val="007C5071"/>
    <w:rsid w:val="007C78B5"/>
    <w:rsid w:val="007E0D3B"/>
    <w:rsid w:val="007E51A1"/>
    <w:rsid w:val="00807CB2"/>
    <w:rsid w:val="00817B52"/>
    <w:rsid w:val="00822F42"/>
    <w:rsid w:val="00823DC6"/>
    <w:rsid w:val="00840F77"/>
    <w:rsid w:val="0084380F"/>
    <w:rsid w:val="008712C9"/>
    <w:rsid w:val="008723C4"/>
    <w:rsid w:val="008939B0"/>
    <w:rsid w:val="00895131"/>
    <w:rsid w:val="00896A06"/>
    <w:rsid w:val="008A1D52"/>
    <w:rsid w:val="008B3630"/>
    <w:rsid w:val="008C0618"/>
    <w:rsid w:val="008C0743"/>
    <w:rsid w:val="008C1682"/>
    <w:rsid w:val="008D2C2C"/>
    <w:rsid w:val="008E6ADB"/>
    <w:rsid w:val="008F2EC4"/>
    <w:rsid w:val="008F56AC"/>
    <w:rsid w:val="008F5DB5"/>
    <w:rsid w:val="0092321F"/>
    <w:rsid w:val="009252E5"/>
    <w:rsid w:val="00943624"/>
    <w:rsid w:val="009457C9"/>
    <w:rsid w:val="00972985"/>
    <w:rsid w:val="00980F3A"/>
    <w:rsid w:val="009902C4"/>
    <w:rsid w:val="009903FC"/>
    <w:rsid w:val="009A5C57"/>
    <w:rsid w:val="009B6A74"/>
    <w:rsid w:val="009C3F5A"/>
    <w:rsid w:val="009D32FF"/>
    <w:rsid w:val="00A13428"/>
    <w:rsid w:val="00A165D0"/>
    <w:rsid w:val="00A6007D"/>
    <w:rsid w:val="00A661F4"/>
    <w:rsid w:val="00A734E4"/>
    <w:rsid w:val="00A80F7B"/>
    <w:rsid w:val="00A823A0"/>
    <w:rsid w:val="00A82996"/>
    <w:rsid w:val="00A85D42"/>
    <w:rsid w:val="00A87AA9"/>
    <w:rsid w:val="00AA20A4"/>
    <w:rsid w:val="00AB1D6D"/>
    <w:rsid w:val="00AC2940"/>
    <w:rsid w:val="00AE0691"/>
    <w:rsid w:val="00AF2C25"/>
    <w:rsid w:val="00AF4B48"/>
    <w:rsid w:val="00B0170B"/>
    <w:rsid w:val="00B01D9D"/>
    <w:rsid w:val="00B038AB"/>
    <w:rsid w:val="00B07535"/>
    <w:rsid w:val="00B1324B"/>
    <w:rsid w:val="00B15032"/>
    <w:rsid w:val="00B1766E"/>
    <w:rsid w:val="00B234C7"/>
    <w:rsid w:val="00B3431B"/>
    <w:rsid w:val="00B41D62"/>
    <w:rsid w:val="00B608D0"/>
    <w:rsid w:val="00B66A06"/>
    <w:rsid w:val="00B66CDA"/>
    <w:rsid w:val="00B85135"/>
    <w:rsid w:val="00B94204"/>
    <w:rsid w:val="00B9547F"/>
    <w:rsid w:val="00BB0918"/>
    <w:rsid w:val="00BC7430"/>
    <w:rsid w:val="00BD2CA8"/>
    <w:rsid w:val="00BD4685"/>
    <w:rsid w:val="00BD46AD"/>
    <w:rsid w:val="00BD6A8E"/>
    <w:rsid w:val="00BE1517"/>
    <w:rsid w:val="00C013F0"/>
    <w:rsid w:val="00C17C36"/>
    <w:rsid w:val="00C41D72"/>
    <w:rsid w:val="00C44125"/>
    <w:rsid w:val="00C47A1D"/>
    <w:rsid w:val="00C51F6C"/>
    <w:rsid w:val="00C532F4"/>
    <w:rsid w:val="00C56161"/>
    <w:rsid w:val="00C6009B"/>
    <w:rsid w:val="00C60FE0"/>
    <w:rsid w:val="00C63CBE"/>
    <w:rsid w:val="00C7064B"/>
    <w:rsid w:val="00C751E6"/>
    <w:rsid w:val="00C76975"/>
    <w:rsid w:val="00C92A5E"/>
    <w:rsid w:val="00C94F62"/>
    <w:rsid w:val="00C9621C"/>
    <w:rsid w:val="00C96D9D"/>
    <w:rsid w:val="00CA642D"/>
    <w:rsid w:val="00CC579B"/>
    <w:rsid w:val="00CC6B70"/>
    <w:rsid w:val="00CD09F3"/>
    <w:rsid w:val="00CD253F"/>
    <w:rsid w:val="00CE291B"/>
    <w:rsid w:val="00CE6669"/>
    <w:rsid w:val="00CF0F23"/>
    <w:rsid w:val="00D145AE"/>
    <w:rsid w:val="00D17CF5"/>
    <w:rsid w:val="00D35B21"/>
    <w:rsid w:val="00D40A28"/>
    <w:rsid w:val="00D51D12"/>
    <w:rsid w:val="00D529A2"/>
    <w:rsid w:val="00D57E81"/>
    <w:rsid w:val="00D67247"/>
    <w:rsid w:val="00D91B5E"/>
    <w:rsid w:val="00DA0CA3"/>
    <w:rsid w:val="00DA559B"/>
    <w:rsid w:val="00DA7950"/>
    <w:rsid w:val="00DC20EB"/>
    <w:rsid w:val="00DD34EF"/>
    <w:rsid w:val="00DF3707"/>
    <w:rsid w:val="00E06666"/>
    <w:rsid w:val="00E10899"/>
    <w:rsid w:val="00E3305F"/>
    <w:rsid w:val="00E407A4"/>
    <w:rsid w:val="00E51988"/>
    <w:rsid w:val="00E5769C"/>
    <w:rsid w:val="00E620F3"/>
    <w:rsid w:val="00E67D44"/>
    <w:rsid w:val="00E77AD9"/>
    <w:rsid w:val="00E9041F"/>
    <w:rsid w:val="00E95135"/>
    <w:rsid w:val="00EA68FD"/>
    <w:rsid w:val="00EB3018"/>
    <w:rsid w:val="00EC16A6"/>
    <w:rsid w:val="00EC1A33"/>
    <w:rsid w:val="00EE3140"/>
    <w:rsid w:val="00EF60B1"/>
    <w:rsid w:val="00F06A08"/>
    <w:rsid w:val="00F1009D"/>
    <w:rsid w:val="00F1748F"/>
    <w:rsid w:val="00F23252"/>
    <w:rsid w:val="00F423DE"/>
    <w:rsid w:val="00F5084D"/>
    <w:rsid w:val="00F62532"/>
    <w:rsid w:val="00F719FB"/>
    <w:rsid w:val="00F73B08"/>
    <w:rsid w:val="00F82F42"/>
    <w:rsid w:val="00FB7767"/>
    <w:rsid w:val="00FC2CAC"/>
    <w:rsid w:val="00FE5355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505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7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7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8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A642D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semiHidden/>
    <w:unhideWhenUsed/>
    <w:rsid w:val="003C36C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3C36C7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0"/>
    <w:rsid w:val="00537413"/>
  </w:style>
  <w:style w:type="character" w:customStyle="1" w:styleId="a4">
    <w:name w:val="Обычный (веб) Знак"/>
    <w:link w:val="a3"/>
    <w:rsid w:val="00C9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7871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B6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AE0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link w:val="ConsNonformat0"/>
    <w:uiPriority w:val="99"/>
    <w:rsid w:val="00AE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AE0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5465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lang w:val="en-US" w:eastAsia="en-US"/>
    </w:rPr>
  </w:style>
  <w:style w:type="paragraph" w:customStyle="1" w:styleId="33">
    <w:name w:val="Абзац списка3"/>
    <w:basedOn w:val="a"/>
    <w:rsid w:val="002A5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100EE7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100EE7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rsid w:val="00755F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текст сноски"/>
    <w:basedOn w:val="a0"/>
    <w:uiPriority w:val="99"/>
    <w:rsid w:val="00755F67"/>
    <w:rPr>
      <w:rFonts w:cs="Times New Roman"/>
      <w:vertAlign w:val="superscript"/>
    </w:rPr>
  </w:style>
  <w:style w:type="character" w:customStyle="1" w:styleId="wrapper">
    <w:name w:val="wrapper"/>
    <w:basedOn w:val="a0"/>
    <w:rsid w:val="00755F67"/>
  </w:style>
  <w:style w:type="paragraph" w:customStyle="1" w:styleId="Default">
    <w:name w:val="Default"/>
    <w:rsid w:val="0062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9228F"/>
    <w:pPr>
      <w:widowControl w:val="0"/>
      <w:suppressLineNumbers/>
      <w:suppressAutoHyphens/>
    </w:pPr>
    <w:rPr>
      <w:rFonts w:eastAsia="Verdana" w:cs="Verdana"/>
      <w:kern w:val="2"/>
      <w:lang w:eastAsia="hi-IN" w:bidi="hi-IN"/>
    </w:rPr>
  </w:style>
  <w:style w:type="paragraph" w:customStyle="1" w:styleId="ConsPlusTitle">
    <w:name w:val="ConsPlusTitle"/>
    <w:uiPriority w:val="99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B7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60AE34DD2AA64CCE7DD465FEC09530586AF165f6l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5664-D32E-45AC-A53D-26130A4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11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20</cp:revision>
  <dcterms:created xsi:type="dcterms:W3CDTF">2017-05-19T04:02:00Z</dcterms:created>
  <dcterms:modified xsi:type="dcterms:W3CDTF">2022-07-11T05:58:00Z</dcterms:modified>
</cp:coreProperties>
</file>