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17" w:rsidRDefault="00AB1D6D" w:rsidP="00AB1D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Информация о </w:t>
      </w:r>
      <w:r w:rsidRPr="00E66BE8">
        <w:rPr>
          <w:b/>
          <w:i/>
          <w:sz w:val="28"/>
          <w:szCs w:val="28"/>
        </w:rPr>
        <w:t>деятельнос</w:t>
      </w:r>
      <w:r>
        <w:rPr>
          <w:b/>
          <w:i/>
          <w:sz w:val="28"/>
          <w:szCs w:val="28"/>
        </w:rPr>
        <w:t xml:space="preserve">ти </w:t>
      </w:r>
      <w:r w:rsidR="00BE1517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>онтрольно-счётно</w:t>
      </w:r>
      <w:r w:rsidR="00BE1517">
        <w:rPr>
          <w:b/>
          <w:i/>
          <w:sz w:val="28"/>
          <w:szCs w:val="28"/>
        </w:rPr>
        <w:t>го</w:t>
      </w:r>
      <w:r>
        <w:rPr>
          <w:b/>
          <w:i/>
          <w:sz w:val="28"/>
          <w:szCs w:val="28"/>
        </w:rPr>
        <w:t xml:space="preserve"> </w:t>
      </w:r>
      <w:r w:rsidR="00BE1517">
        <w:rPr>
          <w:b/>
          <w:i/>
          <w:sz w:val="28"/>
          <w:szCs w:val="28"/>
        </w:rPr>
        <w:t>органа</w:t>
      </w:r>
      <w:r>
        <w:rPr>
          <w:b/>
          <w:i/>
          <w:sz w:val="28"/>
          <w:szCs w:val="28"/>
        </w:rPr>
        <w:t xml:space="preserve"> </w:t>
      </w:r>
      <w:r w:rsidR="00BE1517">
        <w:rPr>
          <w:b/>
          <w:i/>
          <w:sz w:val="28"/>
          <w:szCs w:val="28"/>
        </w:rPr>
        <w:t xml:space="preserve">городского поселения «Город Советская Гавань» </w:t>
      </w:r>
    </w:p>
    <w:p w:rsidR="00F23252" w:rsidRDefault="00BE1517" w:rsidP="00AB1D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Советско-Гаванского муниципального района</w:t>
      </w:r>
      <w:r w:rsidR="00F23252">
        <w:rPr>
          <w:b/>
          <w:i/>
          <w:sz w:val="28"/>
          <w:szCs w:val="28"/>
        </w:rPr>
        <w:t xml:space="preserve"> </w:t>
      </w:r>
    </w:p>
    <w:p w:rsidR="00AB1D6D" w:rsidRDefault="00F23252" w:rsidP="00AB1D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Хабаровского края</w:t>
      </w:r>
    </w:p>
    <w:p w:rsidR="00AB1D6D" w:rsidRDefault="00AB1D6D" w:rsidP="00AB1D6D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за </w:t>
      </w:r>
      <w:r w:rsidR="00540FB4">
        <w:rPr>
          <w:b/>
          <w:i/>
          <w:sz w:val="28"/>
          <w:szCs w:val="28"/>
        </w:rPr>
        <w:t>первый</w:t>
      </w:r>
      <w:r>
        <w:rPr>
          <w:b/>
          <w:i/>
          <w:sz w:val="28"/>
          <w:szCs w:val="28"/>
        </w:rPr>
        <w:t xml:space="preserve"> квартал</w:t>
      </w:r>
      <w:r w:rsidRPr="00E66BE8">
        <w:rPr>
          <w:b/>
          <w:i/>
          <w:sz w:val="28"/>
          <w:szCs w:val="28"/>
        </w:rPr>
        <w:t xml:space="preserve"> 20</w:t>
      </w:r>
      <w:r w:rsidR="00540FB4">
        <w:rPr>
          <w:b/>
          <w:i/>
          <w:sz w:val="28"/>
          <w:szCs w:val="28"/>
        </w:rPr>
        <w:t>20</w:t>
      </w:r>
      <w:r w:rsidRPr="00E66BE8">
        <w:rPr>
          <w:b/>
          <w:i/>
          <w:sz w:val="28"/>
          <w:szCs w:val="28"/>
        </w:rPr>
        <w:t xml:space="preserve"> года</w:t>
      </w:r>
    </w:p>
    <w:p w:rsidR="00AB1D6D" w:rsidRDefault="00AB1D6D" w:rsidP="00AB1D6D">
      <w:pPr>
        <w:jc w:val="both"/>
        <w:rPr>
          <w:noProof/>
          <w:sz w:val="28"/>
          <w:szCs w:val="28"/>
        </w:rPr>
      </w:pPr>
    </w:p>
    <w:p w:rsidR="00AB1D6D" w:rsidRDefault="00AB1D6D" w:rsidP="00AB1D6D">
      <w:pPr>
        <w:ind w:firstLine="709"/>
        <w:jc w:val="both"/>
        <w:rPr>
          <w:noProof/>
          <w:sz w:val="28"/>
          <w:szCs w:val="28"/>
        </w:rPr>
      </w:pPr>
      <w:proofErr w:type="gramStart"/>
      <w:r>
        <w:rPr>
          <w:noProof/>
          <w:sz w:val="28"/>
          <w:szCs w:val="28"/>
        </w:rPr>
        <w:t xml:space="preserve">В отчётном периоде </w:t>
      </w:r>
      <w:r w:rsidR="00F82F42">
        <w:rPr>
          <w:noProof/>
          <w:sz w:val="28"/>
          <w:szCs w:val="28"/>
        </w:rPr>
        <w:t>к</w:t>
      </w:r>
      <w:r>
        <w:rPr>
          <w:noProof/>
          <w:sz w:val="28"/>
          <w:szCs w:val="28"/>
        </w:rPr>
        <w:t>онтрольно-счётн</w:t>
      </w:r>
      <w:r w:rsidR="00F82F42">
        <w:rPr>
          <w:noProof/>
          <w:sz w:val="28"/>
          <w:szCs w:val="28"/>
        </w:rPr>
        <w:t>ый</w:t>
      </w:r>
      <w:r>
        <w:rPr>
          <w:noProof/>
          <w:sz w:val="28"/>
          <w:szCs w:val="28"/>
        </w:rPr>
        <w:t xml:space="preserve"> </w:t>
      </w:r>
      <w:r w:rsidR="00F82F42">
        <w:rPr>
          <w:noProof/>
          <w:sz w:val="28"/>
          <w:szCs w:val="28"/>
        </w:rPr>
        <w:t>орган городского поселения «Город Советская Гавань» Советско-Гаванского муниципального района</w:t>
      </w:r>
      <w:r>
        <w:rPr>
          <w:noProof/>
          <w:sz w:val="28"/>
          <w:szCs w:val="28"/>
        </w:rPr>
        <w:t xml:space="preserve"> </w:t>
      </w:r>
      <w:r w:rsidR="00AE0691">
        <w:rPr>
          <w:noProof/>
          <w:sz w:val="28"/>
          <w:szCs w:val="28"/>
        </w:rPr>
        <w:t xml:space="preserve">Хабаровского края </w:t>
      </w:r>
      <w:r>
        <w:rPr>
          <w:noProof/>
          <w:sz w:val="28"/>
          <w:szCs w:val="28"/>
        </w:rPr>
        <w:t>(далее - КС</w:t>
      </w:r>
      <w:r w:rsidR="00F82F42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) </w:t>
      </w:r>
      <w:r w:rsidRPr="00E66BE8">
        <w:rPr>
          <w:noProof/>
          <w:sz w:val="28"/>
          <w:szCs w:val="28"/>
        </w:rPr>
        <w:t>осуществлял свою деятельность н</w:t>
      </w:r>
      <w:r>
        <w:rPr>
          <w:noProof/>
          <w:sz w:val="28"/>
          <w:szCs w:val="28"/>
        </w:rPr>
        <w:t>а основании плана работы на 20</w:t>
      </w:r>
      <w:r w:rsidR="00540FB4">
        <w:rPr>
          <w:noProof/>
          <w:sz w:val="28"/>
          <w:szCs w:val="28"/>
        </w:rPr>
        <w:t>20</w:t>
      </w:r>
      <w:r>
        <w:rPr>
          <w:noProof/>
          <w:sz w:val="28"/>
          <w:szCs w:val="28"/>
        </w:rPr>
        <w:t xml:space="preserve"> год</w:t>
      </w:r>
      <w:r w:rsidR="00471773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r w:rsidRPr="00E66BE8">
        <w:rPr>
          <w:noProof/>
          <w:sz w:val="28"/>
          <w:szCs w:val="28"/>
        </w:rPr>
        <w:t>утвержденн</w:t>
      </w:r>
      <w:r>
        <w:rPr>
          <w:noProof/>
          <w:sz w:val="28"/>
          <w:szCs w:val="28"/>
        </w:rPr>
        <w:t>ого приказом председателя КС</w:t>
      </w:r>
      <w:r w:rsidR="008A1D52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от 2</w:t>
      </w:r>
      <w:r w:rsidR="00AC294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.12.201</w:t>
      </w:r>
      <w:r w:rsidR="00AC2940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 г. № </w:t>
      </w:r>
      <w:r w:rsidR="00E10899">
        <w:rPr>
          <w:noProof/>
          <w:sz w:val="28"/>
          <w:szCs w:val="28"/>
        </w:rPr>
        <w:t>06-1</w:t>
      </w:r>
      <w:r w:rsidR="0012288C">
        <w:rPr>
          <w:noProof/>
          <w:sz w:val="28"/>
          <w:szCs w:val="28"/>
        </w:rPr>
        <w:t>9</w:t>
      </w:r>
      <w:r w:rsidR="00E10899">
        <w:rPr>
          <w:noProof/>
          <w:sz w:val="28"/>
          <w:szCs w:val="28"/>
        </w:rPr>
        <w:t>/</w:t>
      </w:r>
      <w:r w:rsidR="0012288C">
        <w:rPr>
          <w:noProof/>
          <w:sz w:val="28"/>
          <w:szCs w:val="28"/>
        </w:rPr>
        <w:t>12</w:t>
      </w:r>
      <w:r w:rsidR="00EE3140">
        <w:rPr>
          <w:noProof/>
          <w:sz w:val="28"/>
          <w:szCs w:val="28"/>
        </w:rPr>
        <w:t xml:space="preserve">, плана работы на </w:t>
      </w:r>
      <w:r w:rsidR="00540FB4">
        <w:rPr>
          <w:noProof/>
          <w:sz w:val="28"/>
          <w:szCs w:val="28"/>
        </w:rPr>
        <w:t>первый</w:t>
      </w:r>
      <w:r w:rsidR="00EE3140">
        <w:rPr>
          <w:noProof/>
          <w:sz w:val="28"/>
          <w:szCs w:val="28"/>
        </w:rPr>
        <w:t xml:space="preserve"> квартал 20</w:t>
      </w:r>
      <w:r w:rsidR="00540FB4">
        <w:rPr>
          <w:noProof/>
          <w:sz w:val="28"/>
          <w:szCs w:val="28"/>
        </w:rPr>
        <w:t>20</w:t>
      </w:r>
      <w:r w:rsidR="00EE3140">
        <w:rPr>
          <w:noProof/>
          <w:sz w:val="28"/>
          <w:szCs w:val="28"/>
        </w:rPr>
        <w:t xml:space="preserve"> года, утвержденного приказом председателя КСО от </w:t>
      </w:r>
      <w:r w:rsidR="00AC2940">
        <w:rPr>
          <w:noProof/>
          <w:sz w:val="28"/>
          <w:szCs w:val="28"/>
        </w:rPr>
        <w:t>17</w:t>
      </w:r>
      <w:r w:rsidR="00EE3140">
        <w:rPr>
          <w:noProof/>
          <w:sz w:val="28"/>
          <w:szCs w:val="28"/>
        </w:rPr>
        <w:t>.0</w:t>
      </w:r>
      <w:r w:rsidR="00AC2940">
        <w:rPr>
          <w:noProof/>
          <w:sz w:val="28"/>
          <w:szCs w:val="28"/>
        </w:rPr>
        <w:t>1</w:t>
      </w:r>
      <w:r w:rsidR="00EE3140">
        <w:rPr>
          <w:noProof/>
          <w:sz w:val="28"/>
          <w:szCs w:val="28"/>
        </w:rPr>
        <w:t>.20</w:t>
      </w:r>
      <w:r w:rsidR="00AC2940">
        <w:rPr>
          <w:noProof/>
          <w:sz w:val="28"/>
          <w:szCs w:val="28"/>
        </w:rPr>
        <w:t>20</w:t>
      </w:r>
      <w:r w:rsidR="00EE3140">
        <w:rPr>
          <w:noProof/>
          <w:sz w:val="28"/>
          <w:szCs w:val="28"/>
        </w:rPr>
        <w:t xml:space="preserve"> г. № 06-</w:t>
      </w:r>
      <w:r w:rsidR="00AC2940">
        <w:rPr>
          <w:noProof/>
          <w:sz w:val="28"/>
          <w:szCs w:val="28"/>
        </w:rPr>
        <w:t>20</w:t>
      </w:r>
      <w:r w:rsidR="00EE3140">
        <w:rPr>
          <w:noProof/>
          <w:sz w:val="28"/>
          <w:szCs w:val="28"/>
        </w:rPr>
        <w:t>/0</w:t>
      </w:r>
      <w:r w:rsidR="00AC2940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>.</w:t>
      </w:r>
      <w:proofErr w:type="gramEnd"/>
    </w:p>
    <w:p w:rsidR="00AE0691" w:rsidRDefault="007C45CE" w:rsidP="00AB1D6D">
      <w:pPr>
        <w:ind w:firstLine="709"/>
        <w:jc w:val="both"/>
        <w:rPr>
          <w:sz w:val="28"/>
          <w:szCs w:val="28"/>
        </w:rPr>
      </w:pPr>
      <w:r w:rsidRPr="007C45CE">
        <w:rPr>
          <w:sz w:val="28"/>
          <w:szCs w:val="28"/>
        </w:rPr>
        <w:t>Организация деятельности КСО строится на основе принципов законности, объективности, эффективности, независимости и гласности.</w:t>
      </w:r>
      <w:r w:rsidRPr="007C45CE">
        <w:rPr>
          <w:sz w:val="28"/>
          <w:szCs w:val="28"/>
        </w:rPr>
        <w:br/>
        <w:t xml:space="preserve">При проведении контрольных и экспертно-аналитических мероприятий использованы методологические документы, рекомендованные к применению и утвержденные Счетной палатой Российской Федерации, Ассоциацией контрольно-счетных органов Российской Федерации, Союзом муниципальных контрольно-счетных органов Российской Федерации, КСО города </w:t>
      </w:r>
      <w:r w:rsidR="000847A7">
        <w:rPr>
          <w:sz w:val="28"/>
          <w:szCs w:val="28"/>
        </w:rPr>
        <w:t>Советская Гавань</w:t>
      </w:r>
      <w:r w:rsidRPr="007C45CE">
        <w:rPr>
          <w:sz w:val="28"/>
          <w:szCs w:val="28"/>
        </w:rPr>
        <w:t>.</w:t>
      </w:r>
      <w:r w:rsidR="000847A7">
        <w:rPr>
          <w:sz w:val="28"/>
          <w:szCs w:val="28"/>
        </w:rPr>
        <w:t xml:space="preserve"> </w:t>
      </w:r>
    </w:p>
    <w:p w:rsidR="00AB1D6D" w:rsidRPr="007C45CE" w:rsidRDefault="003C527A" w:rsidP="00AB1D6D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КСО в </w:t>
      </w:r>
      <w:r w:rsidR="00540FB4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квартале 20</w:t>
      </w:r>
      <w:r w:rsidR="00540FB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0847A7" w:rsidRPr="007C45CE">
        <w:rPr>
          <w:sz w:val="28"/>
          <w:szCs w:val="28"/>
        </w:rPr>
        <w:t>осуществлял контрольную, экспертно-аналитическую, информационную и другую деятельность в соответствии с действующим законодательством.</w:t>
      </w:r>
    </w:p>
    <w:p w:rsidR="00AB1D6D" w:rsidRDefault="003C527A" w:rsidP="00AB1D6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 w:rsidR="00AB1D6D" w:rsidRPr="00AA6774">
        <w:rPr>
          <w:noProof/>
          <w:sz w:val="28"/>
          <w:szCs w:val="28"/>
        </w:rPr>
        <w:t>В рамках организаци</w:t>
      </w:r>
      <w:r w:rsidR="00AB1D6D">
        <w:rPr>
          <w:noProof/>
          <w:sz w:val="28"/>
          <w:szCs w:val="28"/>
        </w:rPr>
        <w:t xml:space="preserve">онно-методической работы в </w:t>
      </w:r>
      <w:r w:rsidR="00540FB4">
        <w:rPr>
          <w:noProof/>
          <w:sz w:val="28"/>
          <w:szCs w:val="28"/>
        </w:rPr>
        <w:t>первом</w:t>
      </w:r>
      <w:r w:rsidR="00AB1D6D">
        <w:rPr>
          <w:noProof/>
          <w:sz w:val="28"/>
          <w:szCs w:val="28"/>
        </w:rPr>
        <w:t xml:space="preserve"> квартале 20</w:t>
      </w:r>
      <w:r w:rsidR="00540FB4">
        <w:rPr>
          <w:noProof/>
          <w:sz w:val="28"/>
          <w:szCs w:val="28"/>
        </w:rPr>
        <w:t>20</w:t>
      </w:r>
      <w:r w:rsidR="00AB1D6D">
        <w:rPr>
          <w:noProof/>
          <w:sz w:val="28"/>
          <w:szCs w:val="28"/>
        </w:rPr>
        <w:t xml:space="preserve"> года:                                                                          </w:t>
      </w:r>
    </w:p>
    <w:p w:rsidR="00AB1D6D" w:rsidRPr="00443384" w:rsidRDefault="00AB1D6D" w:rsidP="00AB1D6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председатель КС</w:t>
      </w:r>
      <w:r w:rsidR="00D51D12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принимала участие в работе </w:t>
      </w:r>
      <w:r w:rsidR="008F56AC">
        <w:rPr>
          <w:noProof/>
          <w:sz w:val="28"/>
          <w:szCs w:val="28"/>
        </w:rPr>
        <w:t xml:space="preserve">комиссий и заседаний </w:t>
      </w:r>
      <w:r>
        <w:rPr>
          <w:noProof/>
          <w:sz w:val="28"/>
          <w:szCs w:val="28"/>
        </w:rPr>
        <w:t>С</w:t>
      </w:r>
      <w:r w:rsidRPr="00AA6774">
        <w:rPr>
          <w:noProof/>
          <w:sz w:val="28"/>
          <w:szCs w:val="28"/>
        </w:rPr>
        <w:t>овета</w:t>
      </w:r>
      <w:r>
        <w:rPr>
          <w:noProof/>
          <w:sz w:val="28"/>
          <w:szCs w:val="28"/>
        </w:rPr>
        <w:t> </w:t>
      </w:r>
      <w:r w:rsidR="00D51D12">
        <w:rPr>
          <w:noProof/>
          <w:sz w:val="28"/>
          <w:szCs w:val="28"/>
        </w:rPr>
        <w:t>депутатов города Советская Гавань</w:t>
      </w:r>
      <w:r w:rsidR="007A7E6E">
        <w:rPr>
          <w:noProof/>
          <w:sz w:val="28"/>
          <w:szCs w:val="28"/>
        </w:rPr>
        <w:t xml:space="preserve">, в работе комиссий и заседаний </w:t>
      </w:r>
      <w:r w:rsidR="00580BA5">
        <w:rPr>
          <w:noProof/>
          <w:sz w:val="28"/>
          <w:szCs w:val="28"/>
        </w:rPr>
        <w:t>а</w:t>
      </w:r>
      <w:r w:rsidR="007A7E6E">
        <w:rPr>
          <w:noProof/>
          <w:sz w:val="28"/>
          <w:szCs w:val="28"/>
        </w:rPr>
        <w:t>дминистрации города Советская Гавань</w:t>
      </w:r>
      <w:r>
        <w:rPr>
          <w:noProof/>
          <w:sz w:val="28"/>
          <w:szCs w:val="28"/>
        </w:rPr>
        <w:t>;</w:t>
      </w:r>
    </w:p>
    <w:p w:rsidR="00AB1D6D" w:rsidRPr="00C7208D" w:rsidRDefault="00AB1D6D" w:rsidP="00AB1D6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в соответствии с действующим законодательством подготовлен</w:t>
      </w:r>
      <w:r w:rsidR="00471773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</w:t>
      </w:r>
      <w:r w:rsidR="00471773">
        <w:rPr>
          <w:noProof/>
          <w:sz w:val="28"/>
          <w:szCs w:val="28"/>
        </w:rPr>
        <w:t>информация</w:t>
      </w:r>
      <w:r>
        <w:rPr>
          <w:noProof/>
          <w:sz w:val="28"/>
          <w:szCs w:val="28"/>
        </w:rPr>
        <w:t xml:space="preserve"> о деятельности КС</w:t>
      </w:r>
      <w:r w:rsidR="00D51D12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в </w:t>
      </w:r>
      <w:r w:rsidR="00540FB4">
        <w:rPr>
          <w:noProof/>
          <w:sz w:val="28"/>
          <w:szCs w:val="28"/>
        </w:rPr>
        <w:t>первом</w:t>
      </w:r>
      <w:r>
        <w:rPr>
          <w:noProof/>
          <w:sz w:val="28"/>
          <w:szCs w:val="28"/>
        </w:rPr>
        <w:t xml:space="preserve"> квартале 20</w:t>
      </w:r>
      <w:r w:rsidR="00540FB4">
        <w:rPr>
          <w:noProof/>
          <w:sz w:val="28"/>
          <w:szCs w:val="28"/>
        </w:rPr>
        <w:t>20</w:t>
      </w:r>
      <w:r>
        <w:rPr>
          <w:noProof/>
          <w:sz w:val="28"/>
          <w:szCs w:val="28"/>
        </w:rPr>
        <w:t xml:space="preserve"> года.</w:t>
      </w:r>
    </w:p>
    <w:p w:rsidR="00AB1D6D" w:rsidRDefault="0021626A" w:rsidP="00DA559B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DA559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71CCD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DA559B">
        <w:rPr>
          <w:sz w:val="28"/>
          <w:szCs w:val="28"/>
        </w:rPr>
        <w:t xml:space="preserve"> </w:t>
      </w:r>
      <w:r w:rsidR="00F62532" w:rsidRPr="00C96D9D">
        <w:rPr>
          <w:sz w:val="28"/>
          <w:szCs w:val="28"/>
        </w:rPr>
        <w:t>С учетом требований Бюджетного кодекса Российской Федерации</w:t>
      </w:r>
      <w:r w:rsidR="00E95135">
        <w:rPr>
          <w:sz w:val="28"/>
          <w:szCs w:val="28"/>
        </w:rPr>
        <w:t xml:space="preserve"> (далее – БК РФ)</w:t>
      </w:r>
      <w:r w:rsidR="00F62532" w:rsidRPr="00C96D9D">
        <w:rPr>
          <w:sz w:val="28"/>
          <w:szCs w:val="28"/>
        </w:rPr>
        <w:t xml:space="preserve">, положения «О бюджетном процессе в </w:t>
      </w:r>
      <w:r w:rsidR="00C96D9D">
        <w:rPr>
          <w:sz w:val="28"/>
          <w:szCs w:val="28"/>
        </w:rPr>
        <w:t>городе Советская Гавань</w:t>
      </w:r>
      <w:r w:rsidR="00F62532" w:rsidRPr="00C96D9D">
        <w:rPr>
          <w:sz w:val="28"/>
          <w:szCs w:val="28"/>
        </w:rPr>
        <w:t>»</w:t>
      </w:r>
      <w:r w:rsidR="00AB1D6D" w:rsidRPr="00C96D9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в </w:t>
      </w:r>
      <w:r w:rsidR="00AB1D6D" w:rsidRPr="00C96D9D">
        <w:rPr>
          <w:noProof/>
          <w:sz w:val="28"/>
          <w:szCs w:val="28"/>
        </w:rPr>
        <w:t>рамках экспертно</w:t>
      </w:r>
      <w:r w:rsidR="00AB1D6D" w:rsidRPr="00714FF0">
        <w:rPr>
          <w:noProof/>
          <w:sz w:val="28"/>
          <w:szCs w:val="28"/>
        </w:rPr>
        <w:t>-аналитической работы</w:t>
      </w:r>
      <w:r>
        <w:rPr>
          <w:noProof/>
          <w:sz w:val="28"/>
          <w:szCs w:val="28"/>
        </w:rPr>
        <w:t xml:space="preserve"> КСО</w:t>
      </w:r>
      <w:r w:rsidR="00AB1D6D">
        <w:rPr>
          <w:noProof/>
          <w:sz w:val="28"/>
          <w:szCs w:val="28"/>
        </w:rPr>
        <w:t>:</w:t>
      </w:r>
    </w:p>
    <w:p w:rsidR="005A3575" w:rsidRDefault="00D17CF5" w:rsidP="00AB1D6D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="00771CCD">
        <w:rPr>
          <w:noProof/>
          <w:sz w:val="28"/>
          <w:szCs w:val="28"/>
        </w:rPr>
        <w:t xml:space="preserve"> </w:t>
      </w:r>
      <w:r w:rsidR="0021626A" w:rsidRPr="0021626A">
        <w:rPr>
          <w:b/>
          <w:noProof/>
          <w:sz w:val="28"/>
          <w:szCs w:val="28"/>
        </w:rPr>
        <w:t>˂</w:t>
      </w:r>
      <w:r w:rsidR="00AB1D6D" w:rsidRPr="00607073">
        <w:rPr>
          <w:noProof/>
          <w:sz w:val="28"/>
          <w:szCs w:val="28"/>
        </w:rPr>
        <w:t xml:space="preserve"> </w:t>
      </w:r>
      <w:r w:rsidR="00607073" w:rsidRPr="00607073">
        <w:rPr>
          <w:noProof/>
          <w:sz w:val="28"/>
          <w:szCs w:val="28"/>
        </w:rPr>
        <w:t>Подготовлено</w:t>
      </w:r>
      <w:r w:rsidR="00607073">
        <w:rPr>
          <w:noProof/>
          <w:sz w:val="28"/>
          <w:szCs w:val="28"/>
        </w:rPr>
        <w:t xml:space="preserve"> </w:t>
      </w:r>
      <w:r w:rsidR="00580BA5">
        <w:rPr>
          <w:noProof/>
          <w:sz w:val="28"/>
          <w:szCs w:val="28"/>
        </w:rPr>
        <w:t>четыре</w:t>
      </w:r>
      <w:r w:rsidR="00A734E4">
        <w:rPr>
          <w:noProof/>
          <w:sz w:val="28"/>
          <w:szCs w:val="28"/>
        </w:rPr>
        <w:t xml:space="preserve"> заключени</w:t>
      </w:r>
      <w:r w:rsidR="00580BA5">
        <w:rPr>
          <w:noProof/>
          <w:sz w:val="28"/>
          <w:szCs w:val="28"/>
        </w:rPr>
        <w:t>я</w:t>
      </w:r>
      <w:r w:rsidR="00A734E4">
        <w:rPr>
          <w:noProof/>
          <w:sz w:val="28"/>
          <w:szCs w:val="28"/>
        </w:rPr>
        <w:t xml:space="preserve"> на п</w:t>
      </w:r>
      <w:r w:rsidR="00B66A06">
        <w:rPr>
          <w:noProof/>
          <w:sz w:val="28"/>
          <w:szCs w:val="28"/>
        </w:rPr>
        <w:t>роекты решений Совета депутатов</w:t>
      </w:r>
      <w:r w:rsidR="005A3575">
        <w:rPr>
          <w:noProof/>
          <w:sz w:val="28"/>
          <w:szCs w:val="28"/>
        </w:rPr>
        <w:t>:</w:t>
      </w:r>
      <w:r w:rsidR="00B66A06">
        <w:rPr>
          <w:noProof/>
          <w:sz w:val="28"/>
          <w:szCs w:val="28"/>
        </w:rPr>
        <w:t xml:space="preserve"> </w:t>
      </w:r>
    </w:p>
    <w:p w:rsidR="005A3575" w:rsidRDefault="003B4151" w:rsidP="003B4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3707">
        <w:rPr>
          <w:sz w:val="28"/>
          <w:szCs w:val="28"/>
        </w:rPr>
        <w:t>▪</w:t>
      </w:r>
      <w:r w:rsidR="005A3575" w:rsidRPr="007B192D">
        <w:rPr>
          <w:sz w:val="28"/>
          <w:szCs w:val="28"/>
        </w:rPr>
        <w:t xml:space="preserve">№ </w:t>
      </w:r>
      <w:r w:rsidR="00FF57C8" w:rsidRPr="00FF57C8">
        <w:rPr>
          <w:sz w:val="28"/>
          <w:szCs w:val="28"/>
        </w:rPr>
        <w:t>19-08/06-ЗПРСД</w:t>
      </w:r>
      <w:r w:rsidR="00FF57C8">
        <w:rPr>
          <w:sz w:val="28"/>
          <w:szCs w:val="28"/>
        </w:rPr>
        <w:t xml:space="preserve"> </w:t>
      </w:r>
      <w:r w:rsidR="005A3575">
        <w:rPr>
          <w:sz w:val="28"/>
          <w:szCs w:val="28"/>
        </w:rPr>
        <w:t xml:space="preserve">от </w:t>
      </w:r>
      <w:r w:rsidR="005A3575" w:rsidRPr="007B192D">
        <w:rPr>
          <w:sz w:val="28"/>
          <w:szCs w:val="28"/>
        </w:rPr>
        <w:t>2</w:t>
      </w:r>
      <w:r w:rsidR="00FF57C8">
        <w:rPr>
          <w:sz w:val="28"/>
          <w:szCs w:val="28"/>
        </w:rPr>
        <w:t>0</w:t>
      </w:r>
      <w:r w:rsidR="005A3575" w:rsidRPr="007B192D">
        <w:rPr>
          <w:sz w:val="28"/>
          <w:szCs w:val="28"/>
        </w:rPr>
        <w:t xml:space="preserve"> </w:t>
      </w:r>
      <w:r w:rsidR="00FF57C8">
        <w:rPr>
          <w:sz w:val="28"/>
          <w:szCs w:val="28"/>
        </w:rPr>
        <w:t>января</w:t>
      </w:r>
      <w:r w:rsidR="005A3575" w:rsidRPr="007B192D">
        <w:rPr>
          <w:sz w:val="28"/>
          <w:szCs w:val="28"/>
        </w:rPr>
        <w:t xml:space="preserve"> 20</w:t>
      </w:r>
      <w:r w:rsidR="00FF57C8">
        <w:rPr>
          <w:sz w:val="28"/>
          <w:szCs w:val="28"/>
        </w:rPr>
        <w:t>20</w:t>
      </w:r>
      <w:r w:rsidR="005A3575" w:rsidRPr="007B192D">
        <w:rPr>
          <w:sz w:val="28"/>
          <w:szCs w:val="28"/>
        </w:rPr>
        <w:t xml:space="preserve"> г</w:t>
      </w:r>
      <w:r w:rsidR="005A3575" w:rsidRPr="00FD3382">
        <w:rPr>
          <w:sz w:val="28"/>
          <w:szCs w:val="28"/>
        </w:rPr>
        <w:t xml:space="preserve"> «</w:t>
      </w:r>
      <w:r w:rsidRPr="00474310">
        <w:rPr>
          <w:sz w:val="28"/>
          <w:szCs w:val="28"/>
        </w:rPr>
        <w:t>О внесении изменений и дополнений в решение Совета депута</w:t>
      </w:r>
      <w:r>
        <w:rPr>
          <w:sz w:val="28"/>
          <w:szCs w:val="28"/>
        </w:rPr>
        <w:t>тов города Советская Гавань от 19</w:t>
      </w:r>
      <w:r w:rsidRPr="0047431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474310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474310">
        <w:rPr>
          <w:sz w:val="28"/>
          <w:szCs w:val="28"/>
        </w:rPr>
        <w:t>5 «О бюджете муниципального образования</w:t>
      </w:r>
      <w:r>
        <w:rPr>
          <w:sz w:val="28"/>
          <w:szCs w:val="28"/>
        </w:rPr>
        <w:t xml:space="preserve"> </w:t>
      </w:r>
      <w:r w:rsidRPr="00474310">
        <w:rPr>
          <w:sz w:val="28"/>
          <w:szCs w:val="28"/>
        </w:rPr>
        <w:t xml:space="preserve">городское поселение «Город Советская Гавань» </w:t>
      </w:r>
      <w:r>
        <w:rPr>
          <w:sz w:val="28"/>
          <w:szCs w:val="28"/>
        </w:rPr>
        <w:t xml:space="preserve"> </w:t>
      </w:r>
      <w:r w:rsidRPr="00474310">
        <w:rPr>
          <w:sz w:val="28"/>
          <w:szCs w:val="28"/>
        </w:rPr>
        <w:t>Советско-Гаванского муниципального района Хабаровского края</w:t>
      </w:r>
      <w:r>
        <w:rPr>
          <w:sz w:val="28"/>
          <w:szCs w:val="28"/>
        </w:rPr>
        <w:t xml:space="preserve"> </w:t>
      </w:r>
      <w:r w:rsidRPr="00BE77F1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BE77F1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BE77F1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BE77F1">
        <w:rPr>
          <w:sz w:val="28"/>
          <w:szCs w:val="28"/>
        </w:rPr>
        <w:t xml:space="preserve"> годов</w:t>
      </w:r>
      <w:r w:rsidR="005A3575" w:rsidRPr="00FD3382">
        <w:rPr>
          <w:sz w:val="28"/>
          <w:szCs w:val="28"/>
        </w:rPr>
        <w:t>»</w:t>
      </w:r>
      <w:r w:rsidR="001E2DAE">
        <w:rPr>
          <w:sz w:val="28"/>
          <w:szCs w:val="28"/>
        </w:rPr>
        <w:t>.</w:t>
      </w:r>
    </w:p>
    <w:p w:rsidR="001E2DAE" w:rsidRPr="00C96D9D" w:rsidRDefault="001E2DAE" w:rsidP="001E2D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6D9D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</w:t>
      </w:r>
      <w:r w:rsidRPr="00C96D9D">
        <w:rPr>
          <w:sz w:val="28"/>
          <w:szCs w:val="28"/>
        </w:rPr>
        <w:t>установлено:</w:t>
      </w:r>
    </w:p>
    <w:p w:rsidR="001E2DAE" w:rsidRPr="00C96D9D" w:rsidRDefault="001E2DAE" w:rsidP="001E2D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C96D9D">
        <w:rPr>
          <w:sz w:val="28"/>
          <w:szCs w:val="28"/>
        </w:rPr>
        <w:t>- ограничения, установленные Бюджетным кодексом Российской Федерации  в проект</w:t>
      </w:r>
      <w:r>
        <w:rPr>
          <w:sz w:val="28"/>
          <w:szCs w:val="28"/>
        </w:rPr>
        <w:t>е</w:t>
      </w:r>
      <w:r w:rsidRPr="00C96D9D">
        <w:rPr>
          <w:sz w:val="28"/>
          <w:szCs w:val="28"/>
        </w:rPr>
        <w:t xml:space="preserve"> решения соблюдены;</w:t>
      </w:r>
    </w:p>
    <w:p w:rsidR="001E2DAE" w:rsidRPr="00C96D9D" w:rsidRDefault="001E2DAE" w:rsidP="001E2D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ab/>
      </w:r>
      <w:r w:rsidRPr="00C96D9D">
        <w:rPr>
          <w:sz w:val="28"/>
          <w:szCs w:val="28"/>
        </w:rPr>
        <w:t xml:space="preserve">- состав источников внутреннего финансирования дефицита бюджета </w:t>
      </w:r>
      <w:r>
        <w:rPr>
          <w:sz w:val="28"/>
          <w:szCs w:val="28"/>
        </w:rPr>
        <w:t>города</w:t>
      </w:r>
      <w:r w:rsidRPr="00C96D9D">
        <w:rPr>
          <w:sz w:val="28"/>
          <w:szCs w:val="28"/>
        </w:rPr>
        <w:t xml:space="preserve"> соответствует требованиям статьи 96 БК РФ;</w:t>
      </w:r>
    </w:p>
    <w:p w:rsidR="001E2DAE" w:rsidRPr="00C96D9D" w:rsidRDefault="001E2DAE" w:rsidP="001E2D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3252">
        <w:rPr>
          <w:sz w:val="28"/>
          <w:szCs w:val="28"/>
        </w:rPr>
        <w:t xml:space="preserve">    </w:t>
      </w:r>
      <w:r w:rsidRPr="00C96D9D">
        <w:rPr>
          <w:sz w:val="28"/>
          <w:szCs w:val="28"/>
        </w:rPr>
        <w:t xml:space="preserve">- объем предусмотренных бюджетом расходов соответствует суммарному объему доходов бюджета и поступлений источников финансирования дефицита бюджета, что соответствует принципу сбалансированности </w:t>
      </w:r>
      <w:r>
        <w:rPr>
          <w:sz w:val="28"/>
          <w:szCs w:val="28"/>
        </w:rPr>
        <w:t xml:space="preserve">   </w:t>
      </w:r>
      <w:r w:rsidRPr="00C96D9D">
        <w:rPr>
          <w:sz w:val="28"/>
          <w:szCs w:val="28"/>
        </w:rPr>
        <w:t>бюджета, установленному статьей 33 БК РФ;</w:t>
      </w:r>
    </w:p>
    <w:p w:rsidR="001E2DAE" w:rsidRDefault="001E2DAE" w:rsidP="001E2D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96D9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решения  был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рекомендован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к принятию Со</w:t>
      </w:r>
      <w:r>
        <w:rPr>
          <w:sz w:val="28"/>
          <w:szCs w:val="28"/>
        </w:rPr>
        <w:t>ветом</w:t>
      </w:r>
      <w:r w:rsidRPr="00C96D9D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города Советская Гавань</w:t>
      </w:r>
      <w:r w:rsidRPr="00C96D9D">
        <w:rPr>
          <w:sz w:val="28"/>
          <w:szCs w:val="28"/>
        </w:rPr>
        <w:t>.</w:t>
      </w:r>
    </w:p>
    <w:p w:rsidR="005A3575" w:rsidRDefault="00DF3707" w:rsidP="005A3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▪</w:t>
      </w:r>
      <w:r w:rsidR="005A3575" w:rsidRPr="00FD3382">
        <w:rPr>
          <w:sz w:val="28"/>
          <w:szCs w:val="28"/>
        </w:rPr>
        <w:t xml:space="preserve">№ </w:t>
      </w:r>
      <w:r w:rsidR="00C76975" w:rsidRPr="00C76975">
        <w:rPr>
          <w:sz w:val="28"/>
          <w:szCs w:val="28"/>
        </w:rPr>
        <w:t>19-08/07-ЗПРСД</w:t>
      </w:r>
      <w:r w:rsidR="00C76975">
        <w:rPr>
          <w:sz w:val="28"/>
          <w:szCs w:val="28"/>
        </w:rPr>
        <w:t xml:space="preserve"> </w:t>
      </w:r>
      <w:r w:rsidR="005A3575">
        <w:rPr>
          <w:sz w:val="28"/>
          <w:szCs w:val="28"/>
        </w:rPr>
        <w:t xml:space="preserve">от </w:t>
      </w:r>
      <w:r w:rsidR="005A3575" w:rsidRPr="00490C9B">
        <w:rPr>
          <w:sz w:val="28"/>
          <w:szCs w:val="28"/>
        </w:rPr>
        <w:t xml:space="preserve">20 </w:t>
      </w:r>
      <w:r w:rsidR="00C76975">
        <w:rPr>
          <w:sz w:val="28"/>
          <w:szCs w:val="28"/>
        </w:rPr>
        <w:t>января</w:t>
      </w:r>
      <w:r w:rsidR="005A3575" w:rsidRPr="00490C9B">
        <w:rPr>
          <w:sz w:val="28"/>
          <w:szCs w:val="28"/>
        </w:rPr>
        <w:t xml:space="preserve"> 20</w:t>
      </w:r>
      <w:r w:rsidR="00C76975">
        <w:rPr>
          <w:sz w:val="28"/>
          <w:szCs w:val="28"/>
        </w:rPr>
        <w:t>20</w:t>
      </w:r>
      <w:r w:rsidR="005A3575" w:rsidRPr="00490C9B">
        <w:rPr>
          <w:sz w:val="28"/>
          <w:szCs w:val="28"/>
        </w:rPr>
        <w:t xml:space="preserve"> г</w:t>
      </w:r>
      <w:r w:rsidR="005A3575" w:rsidRPr="00FD3382">
        <w:rPr>
          <w:sz w:val="28"/>
          <w:szCs w:val="28"/>
        </w:rPr>
        <w:t xml:space="preserve">  «</w:t>
      </w:r>
      <w:r w:rsidR="00C76975" w:rsidRPr="00683FE6">
        <w:rPr>
          <w:sz w:val="28"/>
          <w:szCs w:val="28"/>
        </w:rPr>
        <w:t>О передаче объекта недвижимости, подлежащего передаче из муниципальной собственности городского поселения «Город Советская Гавань» в муниципальную собственность Советско-Гаванского муниципального района Хабаровского края</w:t>
      </w:r>
      <w:r w:rsidR="005A3575" w:rsidRPr="00FD3382">
        <w:rPr>
          <w:sz w:val="28"/>
          <w:szCs w:val="28"/>
        </w:rPr>
        <w:t>»</w:t>
      </w:r>
      <w:r w:rsidR="00054653">
        <w:rPr>
          <w:sz w:val="28"/>
          <w:szCs w:val="28"/>
        </w:rPr>
        <w:t>.</w:t>
      </w:r>
    </w:p>
    <w:p w:rsidR="00F5084D" w:rsidRDefault="00054653" w:rsidP="00F508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44EB0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F44EB0">
        <w:rPr>
          <w:sz w:val="28"/>
          <w:szCs w:val="28"/>
        </w:rPr>
        <w:t xml:space="preserve">разработан в </w:t>
      </w:r>
      <w:r w:rsidR="00F5084D">
        <w:rPr>
          <w:sz w:val="28"/>
          <w:szCs w:val="28"/>
        </w:rPr>
        <w:t xml:space="preserve">целях безвозмездной передачи имущества из муниципальной собственности </w:t>
      </w:r>
      <w:r w:rsidR="00F5084D" w:rsidRPr="00683FE6">
        <w:rPr>
          <w:sz w:val="28"/>
          <w:szCs w:val="28"/>
        </w:rPr>
        <w:t>городского поселения «Город Советская Гавань» в муниципальную собственность Советско-Гаванского муниципального района Хабаровского края</w:t>
      </w:r>
      <w:r w:rsidR="00F5084D">
        <w:rPr>
          <w:sz w:val="28"/>
          <w:szCs w:val="28"/>
        </w:rPr>
        <w:t xml:space="preserve"> осуществляется в соответствии с Законом Хабаровского края от 23.12.2009 г.№ 299 «О реализации отдельных полномочий Хабаровского края в сфере разграничения имущества, находящегося в муниципальной собственности, между муниципальными районами, поселениями, городскими округами», «Положением о порядке владения, пользования</w:t>
      </w:r>
      <w:proofErr w:type="gramEnd"/>
      <w:r w:rsidR="00F5084D">
        <w:rPr>
          <w:sz w:val="28"/>
          <w:szCs w:val="28"/>
        </w:rPr>
        <w:t xml:space="preserve"> и распоряжения имуществом, находящимся в собственности муниципального образования городское поселение «Город Советская Гавань» Советско-Гаванского муниципального района Хабаровского края», утвержденного Решением Совета депутатов города Советская Гавань от 30.04.2008 № 15, обращения Администрации Советско-Гаванского муниципального района Хабаровского края от 12.12.2019 №1-17-4133, в целях бесперебойного электроснабжения объектов, находящихся на территории городского поселения «Рабочий поселок Лососина» и района Хлебокомбината для передачи объекта недвижимост</w:t>
      </w:r>
      <w:proofErr w:type="gramStart"/>
      <w:r w:rsidR="00F5084D">
        <w:rPr>
          <w:sz w:val="28"/>
          <w:szCs w:val="28"/>
        </w:rPr>
        <w:t>и-</w:t>
      </w:r>
      <w:proofErr w:type="gramEnd"/>
      <w:r w:rsidR="00F5084D">
        <w:rPr>
          <w:sz w:val="28"/>
          <w:szCs w:val="28"/>
        </w:rPr>
        <w:t xml:space="preserve"> воздушная линия из  муниципальной собственности города Советская Гавань в собственность Советско-Гаванского муниципального района Хабаровского края. </w:t>
      </w:r>
    </w:p>
    <w:p w:rsidR="000858D0" w:rsidRDefault="000858D0" w:rsidP="000858D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6D9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решения  был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рекомендован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к принятию Со</w:t>
      </w:r>
      <w:r>
        <w:rPr>
          <w:sz w:val="28"/>
          <w:szCs w:val="28"/>
        </w:rPr>
        <w:t>ветом</w:t>
      </w:r>
      <w:r w:rsidRPr="00C96D9D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города Советская Гавань</w:t>
      </w:r>
      <w:r w:rsidRPr="00C96D9D">
        <w:rPr>
          <w:sz w:val="28"/>
          <w:szCs w:val="28"/>
        </w:rPr>
        <w:t>.</w:t>
      </w:r>
    </w:p>
    <w:p w:rsidR="005A3575" w:rsidRDefault="00DF3707" w:rsidP="00F5084D">
      <w:pPr>
        <w:pStyle w:val="af"/>
        <w:ind w:left="0" w:firstLine="708"/>
        <w:jc w:val="both"/>
        <w:rPr>
          <w:sz w:val="28"/>
          <w:szCs w:val="28"/>
          <w:lang w:val="ru-RU"/>
        </w:rPr>
      </w:pPr>
      <w:r w:rsidRPr="00F5084D">
        <w:rPr>
          <w:rFonts w:eastAsia="Calibri"/>
          <w:sz w:val="28"/>
          <w:szCs w:val="28"/>
          <w:lang w:val="ru-RU"/>
        </w:rPr>
        <w:t>▪</w:t>
      </w:r>
      <w:r w:rsidR="005A3575" w:rsidRPr="00F5084D">
        <w:rPr>
          <w:rFonts w:eastAsia="Calibri"/>
          <w:sz w:val="28"/>
          <w:szCs w:val="28"/>
          <w:lang w:val="ru-RU"/>
        </w:rPr>
        <w:t xml:space="preserve">№ </w:t>
      </w:r>
      <w:r w:rsidR="004E6C17" w:rsidRPr="004E6C17">
        <w:rPr>
          <w:sz w:val="28"/>
          <w:szCs w:val="28"/>
          <w:lang w:val="ru-RU"/>
        </w:rPr>
        <w:t>19-08/21-ЗПРСД</w:t>
      </w:r>
      <w:r w:rsidR="004E6C17" w:rsidRPr="00F5084D">
        <w:rPr>
          <w:rFonts w:eastAsia="Calibri"/>
          <w:sz w:val="28"/>
          <w:szCs w:val="28"/>
          <w:lang w:val="ru-RU"/>
        </w:rPr>
        <w:t xml:space="preserve"> </w:t>
      </w:r>
      <w:r w:rsidR="005A3575" w:rsidRPr="00F5084D">
        <w:rPr>
          <w:rFonts w:eastAsia="Calibri"/>
          <w:sz w:val="28"/>
          <w:szCs w:val="28"/>
          <w:lang w:val="ru-RU"/>
        </w:rPr>
        <w:t xml:space="preserve">от 27 </w:t>
      </w:r>
      <w:r w:rsidR="004E6C17">
        <w:rPr>
          <w:rFonts w:eastAsia="Calibri"/>
          <w:sz w:val="28"/>
          <w:szCs w:val="28"/>
          <w:lang w:val="ru-RU"/>
        </w:rPr>
        <w:t>февраля</w:t>
      </w:r>
      <w:r w:rsidR="005A3575" w:rsidRPr="00F5084D">
        <w:rPr>
          <w:rFonts w:eastAsia="Calibri"/>
          <w:sz w:val="28"/>
          <w:szCs w:val="28"/>
          <w:lang w:val="ru-RU"/>
        </w:rPr>
        <w:t xml:space="preserve"> 20</w:t>
      </w:r>
      <w:r w:rsidR="004E6C17">
        <w:rPr>
          <w:rFonts w:eastAsia="Calibri"/>
          <w:sz w:val="28"/>
          <w:szCs w:val="28"/>
          <w:lang w:val="ru-RU"/>
        </w:rPr>
        <w:t>20</w:t>
      </w:r>
      <w:r w:rsidR="005A3575" w:rsidRPr="00F5084D">
        <w:rPr>
          <w:rFonts w:eastAsia="Calibri"/>
          <w:sz w:val="28"/>
          <w:szCs w:val="28"/>
          <w:lang w:val="ru-RU"/>
        </w:rPr>
        <w:t xml:space="preserve"> г</w:t>
      </w:r>
      <w:r w:rsidR="005A3575" w:rsidRPr="00F5084D">
        <w:rPr>
          <w:sz w:val="28"/>
          <w:szCs w:val="28"/>
          <w:lang w:val="ru-RU"/>
        </w:rPr>
        <w:t xml:space="preserve"> </w:t>
      </w:r>
      <w:r w:rsidR="005A3575" w:rsidRPr="00F5084D">
        <w:rPr>
          <w:rFonts w:eastAsia="Calibri"/>
          <w:sz w:val="28"/>
          <w:szCs w:val="28"/>
          <w:lang w:val="ru-RU"/>
        </w:rPr>
        <w:t>«</w:t>
      </w:r>
      <w:r w:rsidR="00895131" w:rsidRPr="00895131">
        <w:rPr>
          <w:sz w:val="28"/>
          <w:szCs w:val="28"/>
          <w:lang w:val="ru-RU"/>
        </w:rPr>
        <w:t>Об утверждении Порядка предоставления иных межбюджетных трансфертов из бюджета муниципального образования городское поселение «Город Советская Гавань» Советско-Гаванского муниципального района Хабаровского края бюджету Советско-Гаванского муниципального района</w:t>
      </w:r>
      <w:r w:rsidR="005A3575" w:rsidRPr="00F5084D">
        <w:rPr>
          <w:sz w:val="28"/>
          <w:szCs w:val="28"/>
          <w:lang w:val="ru-RU"/>
        </w:rPr>
        <w:t>»</w:t>
      </w:r>
      <w:r w:rsidR="002A51D0" w:rsidRPr="00F5084D">
        <w:rPr>
          <w:sz w:val="28"/>
          <w:szCs w:val="28"/>
          <w:lang w:val="ru-RU"/>
        </w:rPr>
        <w:t>.</w:t>
      </w:r>
    </w:p>
    <w:p w:rsidR="000858D0" w:rsidRDefault="000858D0" w:rsidP="000858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 решения рассмотрен в соответствии с БК РФ.</w:t>
      </w:r>
      <w:r w:rsidRPr="000858D0"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решения  был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рекомендован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к принятию Со</w:t>
      </w:r>
      <w:r>
        <w:rPr>
          <w:sz w:val="28"/>
          <w:szCs w:val="28"/>
        </w:rPr>
        <w:t>ветом</w:t>
      </w:r>
      <w:r w:rsidRPr="00C96D9D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города Советская Гавань</w:t>
      </w:r>
      <w:r w:rsidRPr="00C96D9D">
        <w:rPr>
          <w:sz w:val="28"/>
          <w:szCs w:val="28"/>
        </w:rPr>
        <w:t>.</w:t>
      </w:r>
    </w:p>
    <w:p w:rsidR="005A3575" w:rsidRDefault="00DF3707" w:rsidP="005A3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▪</w:t>
      </w:r>
      <w:r w:rsidR="005A3575" w:rsidRPr="00FD3382">
        <w:rPr>
          <w:sz w:val="28"/>
          <w:szCs w:val="28"/>
        </w:rPr>
        <w:t xml:space="preserve">№ </w:t>
      </w:r>
      <w:r w:rsidR="00D40A28" w:rsidRPr="00D40A28">
        <w:rPr>
          <w:sz w:val="28"/>
          <w:szCs w:val="28"/>
        </w:rPr>
        <w:t>19-08/22 -ПРСД</w:t>
      </w:r>
      <w:r w:rsidR="00D40A28">
        <w:rPr>
          <w:sz w:val="28"/>
          <w:szCs w:val="28"/>
        </w:rPr>
        <w:t xml:space="preserve"> </w:t>
      </w:r>
      <w:r w:rsidR="005A3575">
        <w:rPr>
          <w:sz w:val="28"/>
          <w:szCs w:val="28"/>
        </w:rPr>
        <w:t xml:space="preserve">от </w:t>
      </w:r>
      <w:r w:rsidR="00D40A28" w:rsidRPr="00F5084D">
        <w:rPr>
          <w:rFonts w:eastAsia="Calibri"/>
          <w:sz w:val="28"/>
          <w:szCs w:val="28"/>
        </w:rPr>
        <w:t xml:space="preserve">27 </w:t>
      </w:r>
      <w:r w:rsidR="00D40A28">
        <w:rPr>
          <w:rFonts w:eastAsia="Calibri"/>
          <w:sz w:val="28"/>
          <w:szCs w:val="28"/>
        </w:rPr>
        <w:t>февраля</w:t>
      </w:r>
      <w:r w:rsidR="00D40A28" w:rsidRPr="00F5084D">
        <w:rPr>
          <w:rFonts w:eastAsia="Calibri"/>
          <w:sz w:val="28"/>
          <w:szCs w:val="28"/>
        </w:rPr>
        <w:t xml:space="preserve"> 20</w:t>
      </w:r>
      <w:r w:rsidR="00D40A28">
        <w:rPr>
          <w:rFonts w:eastAsia="Calibri"/>
          <w:sz w:val="28"/>
          <w:szCs w:val="28"/>
        </w:rPr>
        <w:t>20</w:t>
      </w:r>
      <w:r w:rsidR="00D40A28" w:rsidRPr="00F5084D">
        <w:rPr>
          <w:rFonts w:eastAsia="Calibri"/>
          <w:sz w:val="28"/>
          <w:szCs w:val="28"/>
        </w:rPr>
        <w:t xml:space="preserve"> </w:t>
      </w:r>
      <w:r w:rsidR="005A3575" w:rsidRPr="00BC1EDB">
        <w:rPr>
          <w:sz w:val="28"/>
          <w:szCs w:val="28"/>
        </w:rPr>
        <w:t xml:space="preserve"> г</w:t>
      </w:r>
      <w:r w:rsidR="005A3575" w:rsidRPr="00FD3382">
        <w:rPr>
          <w:sz w:val="28"/>
          <w:szCs w:val="28"/>
        </w:rPr>
        <w:t xml:space="preserve"> «</w:t>
      </w:r>
      <w:r w:rsidR="00D40A28" w:rsidRPr="00095A6F">
        <w:rPr>
          <w:bCs/>
          <w:sz w:val="28"/>
          <w:szCs w:val="28"/>
        </w:rPr>
        <w:t xml:space="preserve">О </w:t>
      </w:r>
      <w:r w:rsidR="00D40A28">
        <w:rPr>
          <w:bCs/>
          <w:sz w:val="28"/>
          <w:szCs w:val="28"/>
        </w:rPr>
        <w:t>внесении изменения в Порядок начисления денежного содержания муниципальных служащих  в муниципальном образовании «Городское поселение «Город Советская Гавань</w:t>
      </w:r>
      <w:r w:rsidR="00D40A28" w:rsidRPr="00095A6F">
        <w:rPr>
          <w:sz w:val="28"/>
          <w:szCs w:val="28"/>
        </w:rPr>
        <w:t>»</w:t>
      </w:r>
      <w:r w:rsidR="00D40A28">
        <w:rPr>
          <w:sz w:val="28"/>
          <w:szCs w:val="28"/>
        </w:rPr>
        <w:t xml:space="preserve"> Советско-Гаванского муниципального района Хабаровского края, </w:t>
      </w:r>
      <w:r w:rsidR="00D40A28">
        <w:rPr>
          <w:sz w:val="28"/>
          <w:szCs w:val="28"/>
        </w:rPr>
        <w:lastRenderedPageBreak/>
        <w:t>утвержденный решением Совета депутатов города Советская Гавань 05.12.2013 № 16</w:t>
      </w:r>
      <w:r w:rsidR="005A3575">
        <w:rPr>
          <w:sz w:val="28"/>
          <w:szCs w:val="28"/>
        </w:rPr>
        <w:t>.</w:t>
      </w:r>
    </w:p>
    <w:p w:rsidR="004E0C92" w:rsidRDefault="009B6A74" w:rsidP="007637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1CCD">
        <w:rPr>
          <w:sz w:val="28"/>
          <w:szCs w:val="28"/>
        </w:rPr>
        <w:t xml:space="preserve">        </w:t>
      </w:r>
      <w:r w:rsidR="004E0C92">
        <w:rPr>
          <w:sz w:val="28"/>
          <w:szCs w:val="28"/>
        </w:rPr>
        <w:t>По результатам экспертиз</w:t>
      </w:r>
      <w:r w:rsidR="00123D9B">
        <w:rPr>
          <w:sz w:val="28"/>
          <w:szCs w:val="28"/>
        </w:rPr>
        <w:t>ы</w:t>
      </w:r>
      <w:r w:rsidR="004E0C92">
        <w:rPr>
          <w:sz w:val="28"/>
          <w:szCs w:val="28"/>
        </w:rPr>
        <w:t xml:space="preserve"> данн</w:t>
      </w:r>
      <w:r w:rsidR="00123D9B">
        <w:rPr>
          <w:sz w:val="28"/>
          <w:szCs w:val="28"/>
        </w:rPr>
        <w:t>ого</w:t>
      </w:r>
      <w:r w:rsidR="004E0C92">
        <w:rPr>
          <w:sz w:val="28"/>
          <w:szCs w:val="28"/>
        </w:rPr>
        <w:t xml:space="preserve"> проект</w:t>
      </w:r>
      <w:r w:rsidR="00123D9B">
        <w:rPr>
          <w:sz w:val="28"/>
          <w:szCs w:val="28"/>
        </w:rPr>
        <w:t xml:space="preserve">а решения </w:t>
      </w:r>
      <w:r w:rsidR="004E0C92">
        <w:rPr>
          <w:sz w:val="28"/>
          <w:szCs w:val="28"/>
        </w:rPr>
        <w:t xml:space="preserve"> подготовлено 1 замечание.</w:t>
      </w:r>
    </w:p>
    <w:p w:rsidR="00807CB2" w:rsidRPr="000F7FCB" w:rsidRDefault="00807CB2" w:rsidP="00807CB2">
      <w:pPr>
        <w:jc w:val="both"/>
        <w:rPr>
          <w:sz w:val="28"/>
          <w:szCs w:val="28"/>
        </w:rPr>
      </w:pPr>
      <w:r w:rsidRPr="000F7FCB">
        <w:rPr>
          <w:sz w:val="28"/>
          <w:szCs w:val="28"/>
        </w:rPr>
        <w:tab/>
        <w:t xml:space="preserve">    </w:t>
      </w:r>
    </w:p>
    <w:p w:rsidR="00EC1A33" w:rsidRDefault="006A49AF" w:rsidP="006A49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1B5E" w:rsidRPr="00D91B5E">
        <w:rPr>
          <w:b/>
          <w:sz w:val="28"/>
          <w:szCs w:val="28"/>
        </w:rPr>
        <w:t>˂</w:t>
      </w:r>
      <w:r w:rsidR="00EC1A33">
        <w:rPr>
          <w:sz w:val="28"/>
          <w:szCs w:val="28"/>
        </w:rPr>
        <w:t xml:space="preserve">Проведена финансово-экономическая экспертиза </w:t>
      </w:r>
      <w:r w:rsidR="00A80F7B">
        <w:rPr>
          <w:sz w:val="28"/>
          <w:szCs w:val="28"/>
        </w:rPr>
        <w:t>22</w:t>
      </w:r>
      <w:r w:rsidR="00EC1A33">
        <w:rPr>
          <w:sz w:val="28"/>
          <w:szCs w:val="28"/>
        </w:rPr>
        <w:t xml:space="preserve"> проектов муниципальных правовых актов в части, касающейся расходных обязательств города Советская Гавань</w:t>
      </w:r>
      <w:r>
        <w:rPr>
          <w:sz w:val="28"/>
          <w:szCs w:val="28"/>
        </w:rPr>
        <w:t>,</w:t>
      </w:r>
      <w:r w:rsidRPr="006A4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="00A80F7B">
        <w:rPr>
          <w:sz w:val="28"/>
          <w:szCs w:val="28"/>
        </w:rPr>
        <w:t>одиннадцать</w:t>
      </w:r>
      <w:r w:rsidRPr="00720A4B"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 в муниципальные программы</w:t>
      </w:r>
      <w:r w:rsidR="00EC1A33">
        <w:rPr>
          <w:sz w:val="28"/>
          <w:szCs w:val="28"/>
        </w:rPr>
        <w:t>.</w:t>
      </w:r>
    </w:p>
    <w:p w:rsidR="00AB1D6D" w:rsidRPr="00720A4B" w:rsidRDefault="00B01D9D" w:rsidP="0002738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программы </w:t>
      </w:r>
      <w:r w:rsidR="00840F77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вносились в соответствии с требованиями статьи 179 Бюджетного Кодекса РФ, а именно, с целью приведения </w:t>
      </w:r>
      <w:r w:rsidRPr="00B35481">
        <w:rPr>
          <w:sz w:val="28"/>
          <w:szCs w:val="28"/>
        </w:rPr>
        <w:t>объемов фи</w:t>
      </w:r>
      <w:r>
        <w:rPr>
          <w:sz w:val="28"/>
          <w:szCs w:val="28"/>
        </w:rPr>
        <w:t>нансового обеспечения программ на 20</w:t>
      </w:r>
      <w:r w:rsidR="001916CA">
        <w:rPr>
          <w:sz w:val="28"/>
          <w:szCs w:val="28"/>
        </w:rPr>
        <w:t>20</w:t>
      </w:r>
      <w:r w:rsidRPr="00B3548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F423DE">
        <w:rPr>
          <w:sz w:val="28"/>
          <w:szCs w:val="28"/>
        </w:rPr>
        <w:t>2</w:t>
      </w:r>
      <w:r w:rsidR="001916CA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1916CA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1916CA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Pr="00B35481">
        <w:rPr>
          <w:sz w:val="28"/>
          <w:szCs w:val="28"/>
        </w:rPr>
        <w:t>в соответствие с</w:t>
      </w:r>
      <w:r>
        <w:rPr>
          <w:sz w:val="28"/>
          <w:szCs w:val="28"/>
        </w:rPr>
        <w:t xml:space="preserve"> объемами, утвержденными</w:t>
      </w:r>
      <w:r w:rsidRPr="00B35481">
        <w:rPr>
          <w:sz w:val="28"/>
          <w:szCs w:val="28"/>
        </w:rPr>
        <w:t xml:space="preserve"> решением Со</w:t>
      </w:r>
      <w:r w:rsidR="00840F77">
        <w:rPr>
          <w:sz w:val="28"/>
          <w:szCs w:val="28"/>
        </w:rPr>
        <w:t>вета</w:t>
      </w:r>
      <w:r w:rsidRPr="00B35481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r w:rsidRPr="00B35481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на 20</w:t>
      </w:r>
      <w:r w:rsidR="001916CA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F423DE">
        <w:rPr>
          <w:sz w:val="28"/>
          <w:szCs w:val="28"/>
        </w:rPr>
        <w:t>2</w:t>
      </w:r>
      <w:r w:rsidR="001916CA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1916CA">
        <w:rPr>
          <w:sz w:val="28"/>
          <w:szCs w:val="28"/>
        </w:rPr>
        <w:t>2</w:t>
      </w:r>
      <w:r w:rsidRPr="00B35481">
        <w:rPr>
          <w:sz w:val="28"/>
          <w:szCs w:val="28"/>
        </w:rPr>
        <w:t xml:space="preserve"> годов»</w:t>
      </w:r>
      <w:r w:rsidR="00281B5B">
        <w:rPr>
          <w:sz w:val="28"/>
          <w:szCs w:val="28"/>
        </w:rPr>
        <w:t xml:space="preserve"> </w:t>
      </w:r>
      <w:r w:rsidR="00C63CBE">
        <w:rPr>
          <w:sz w:val="28"/>
          <w:szCs w:val="28"/>
        </w:rPr>
        <w:t xml:space="preserve">и </w:t>
      </w:r>
      <w:r w:rsidR="00AB1D6D" w:rsidRPr="00720A4B">
        <w:rPr>
          <w:sz w:val="28"/>
          <w:szCs w:val="28"/>
        </w:rPr>
        <w:t>об утверждении муниципальных программ:</w:t>
      </w:r>
    </w:p>
    <w:p w:rsidR="00582A54" w:rsidRPr="004302B8" w:rsidRDefault="00582A54" w:rsidP="00582A5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F1748F" w:rsidRPr="004302B8">
        <w:rPr>
          <w:sz w:val="28"/>
          <w:szCs w:val="28"/>
        </w:rPr>
        <w:t xml:space="preserve">19-08/04- ЗППА </w:t>
      </w:r>
      <w:r w:rsidRPr="004302B8">
        <w:rPr>
          <w:sz w:val="28"/>
          <w:szCs w:val="28"/>
        </w:rPr>
        <w:t xml:space="preserve">от  </w:t>
      </w:r>
      <w:r w:rsidR="00F1748F" w:rsidRPr="004302B8">
        <w:rPr>
          <w:sz w:val="28"/>
          <w:szCs w:val="28"/>
        </w:rPr>
        <w:t>15</w:t>
      </w:r>
      <w:r w:rsidRPr="004302B8">
        <w:rPr>
          <w:sz w:val="28"/>
          <w:szCs w:val="28"/>
        </w:rPr>
        <w:t xml:space="preserve"> </w:t>
      </w:r>
      <w:r w:rsidR="00F1748F" w:rsidRPr="004302B8">
        <w:rPr>
          <w:sz w:val="28"/>
          <w:szCs w:val="28"/>
        </w:rPr>
        <w:t>января</w:t>
      </w:r>
      <w:r w:rsidRPr="004302B8">
        <w:rPr>
          <w:sz w:val="28"/>
          <w:szCs w:val="28"/>
        </w:rPr>
        <w:t xml:space="preserve"> 20</w:t>
      </w:r>
      <w:r w:rsidR="00F1748F" w:rsidRPr="004302B8">
        <w:rPr>
          <w:sz w:val="28"/>
          <w:szCs w:val="28"/>
        </w:rPr>
        <w:t>20</w:t>
      </w:r>
      <w:r w:rsidRPr="004302B8">
        <w:rPr>
          <w:sz w:val="28"/>
          <w:szCs w:val="28"/>
        </w:rPr>
        <w:t xml:space="preserve"> г </w:t>
      </w:r>
      <w:r w:rsidR="00B038AB" w:rsidRPr="004302B8">
        <w:rPr>
          <w:sz w:val="28"/>
          <w:szCs w:val="28"/>
        </w:rPr>
        <w:t xml:space="preserve"> «Об утверждении муниципальной программы «Профилактика нарушений обязательных требований  законодательства в сфере муниципального контроля осуществляемого Администрацией города Советская Гавань на 2020 год и на плановый период 2021-2022 годов</w:t>
      </w:r>
      <w:r w:rsidRPr="004302B8">
        <w:rPr>
          <w:sz w:val="28"/>
          <w:szCs w:val="28"/>
        </w:rPr>
        <w:t>»;</w:t>
      </w:r>
    </w:p>
    <w:p w:rsidR="00582A54" w:rsidRPr="004302B8" w:rsidRDefault="008712C9" w:rsidP="008712C9">
      <w:pPr>
        <w:jc w:val="both"/>
        <w:rPr>
          <w:color w:val="000000"/>
          <w:sz w:val="28"/>
          <w:szCs w:val="28"/>
        </w:rPr>
      </w:pPr>
      <w:r w:rsidRPr="004302B8">
        <w:rPr>
          <w:sz w:val="28"/>
          <w:szCs w:val="28"/>
        </w:rPr>
        <w:t xml:space="preserve">       </w:t>
      </w:r>
      <w:r w:rsidR="00582A54" w:rsidRPr="004302B8">
        <w:rPr>
          <w:sz w:val="28"/>
          <w:szCs w:val="28"/>
        </w:rPr>
        <w:t xml:space="preserve">№ </w:t>
      </w:r>
      <w:r w:rsidR="00B038AB" w:rsidRPr="004302B8">
        <w:rPr>
          <w:sz w:val="28"/>
          <w:szCs w:val="28"/>
        </w:rPr>
        <w:t xml:space="preserve">19-08/10- ЗПМП </w:t>
      </w:r>
      <w:r w:rsidR="00582A54" w:rsidRPr="004302B8">
        <w:rPr>
          <w:sz w:val="28"/>
          <w:szCs w:val="28"/>
        </w:rPr>
        <w:t xml:space="preserve">от </w:t>
      </w:r>
      <w:r w:rsidR="00B038AB" w:rsidRPr="004302B8">
        <w:rPr>
          <w:sz w:val="28"/>
          <w:szCs w:val="28"/>
        </w:rPr>
        <w:t>21</w:t>
      </w:r>
      <w:r w:rsidR="00582A54" w:rsidRPr="004302B8">
        <w:rPr>
          <w:sz w:val="28"/>
          <w:szCs w:val="28"/>
        </w:rPr>
        <w:t xml:space="preserve"> </w:t>
      </w:r>
      <w:r w:rsidR="00B038AB" w:rsidRPr="004302B8">
        <w:rPr>
          <w:sz w:val="28"/>
          <w:szCs w:val="28"/>
        </w:rPr>
        <w:t>февраля</w:t>
      </w:r>
      <w:r w:rsidR="00582A54" w:rsidRPr="004302B8">
        <w:rPr>
          <w:sz w:val="28"/>
          <w:szCs w:val="28"/>
        </w:rPr>
        <w:t xml:space="preserve"> 20</w:t>
      </w:r>
      <w:r w:rsidR="00B038AB" w:rsidRPr="004302B8">
        <w:rPr>
          <w:sz w:val="28"/>
          <w:szCs w:val="28"/>
        </w:rPr>
        <w:t>20</w:t>
      </w:r>
      <w:r w:rsidR="00582A54" w:rsidRPr="004302B8">
        <w:rPr>
          <w:sz w:val="28"/>
          <w:szCs w:val="28"/>
        </w:rPr>
        <w:t xml:space="preserve"> г «</w:t>
      </w:r>
      <w:r w:rsidR="00B038AB" w:rsidRPr="004302B8">
        <w:rPr>
          <w:color w:val="000000"/>
          <w:sz w:val="28"/>
          <w:szCs w:val="28"/>
        </w:rPr>
        <w:t>О внесении изменений в муниципальную программу «Развитие физической культуры и спорта в городе Советская Гавань на 2019-2021 годы»</w:t>
      </w:r>
      <w:r w:rsidR="00582A54" w:rsidRPr="004302B8">
        <w:rPr>
          <w:sz w:val="28"/>
          <w:szCs w:val="28"/>
        </w:rPr>
        <w:t>;</w:t>
      </w:r>
    </w:p>
    <w:p w:rsidR="00582A54" w:rsidRPr="004302B8" w:rsidRDefault="008712C9" w:rsidP="00582A54">
      <w:pPr>
        <w:ind w:firstLine="539"/>
        <w:jc w:val="both"/>
        <w:rPr>
          <w:sz w:val="28"/>
          <w:szCs w:val="28"/>
        </w:rPr>
      </w:pPr>
      <w:r w:rsidRPr="004302B8">
        <w:rPr>
          <w:sz w:val="28"/>
          <w:szCs w:val="28"/>
        </w:rPr>
        <w:t>№19-08/12- ЗПМП</w:t>
      </w:r>
      <w:r w:rsidR="00582A54" w:rsidRPr="004302B8">
        <w:rPr>
          <w:sz w:val="28"/>
          <w:szCs w:val="28"/>
        </w:rPr>
        <w:t xml:space="preserve"> от </w:t>
      </w:r>
      <w:r w:rsidRPr="004302B8">
        <w:rPr>
          <w:sz w:val="28"/>
          <w:szCs w:val="28"/>
        </w:rPr>
        <w:t>25</w:t>
      </w:r>
      <w:r w:rsidR="00582A54" w:rsidRPr="004302B8">
        <w:rPr>
          <w:sz w:val="28"/>
          <w:szCs w:val="28"/>
        </w:rPr>
        <w:t xml:space="preserve"> </w:t>
      </w:r>
      <w:r w:rsidRPr="004302B8">
        <w:rPr>
          <w:sz w:val="28"/>
          <w:szCs w:val="28"/>
        </w:rPr>
        <w:t>февраля</w:t>
      </w:r>
      <w:r w:rsidR="00582A54" w:rsidRPr="004302B8">
        <w:rPr>
          <w:sz w:val="28"/>
          <w:szCs w:val="28"/>
        </w:rPr>
        <w:t xml:space="preserve"> 20</w:t>
      </w:r>
      <w:r w:rsidRPr="004302B8">
        <w:rPr>
          <w:sz w:val="28"/>
          <w:szCs w:val="28"/>
        </w:rPr>
        <w:t>20</w:t>
      </w:r>
      <w:r w:rsidR="00582A54" w:rsidRPr="004302B8">
        <w:rPr>
          <w:sz w:val="28"/>
          <w:szCs w:val="28"/>
        </w:rPr>
        <w:t xml:space="preserve"> г «</w:t>
      </w:r>
      <w:r w:rsidRPr="004302B8">
        <w:rPr>
          <w:color w:val="000000"/>
          <w:sz w:val="28"/>
          <w:szCs w:val="28"/>
        </w:rPr>
        <w:t>О внесении изменений в муниципальную программу «</w:t>
      </w:r>
      <w:r w:rsidRPr="004302B8">
        <w:rPr>
          <w:sz w:val="28"/>
          <w:szCs w:val="28"/>
        </w:rPr>
        <w:t>Капитальный ремонт общего имущества многоквартирных домов и поддержание надлежащего состояния муниципального жилого фонда в городе Советская Гавань на 2017-2022 годы</w:t>
      </w:r>
      <w:r w:rsidR="00582A54" w:rsidRPr="004302B8">
        <w:rPr>
          <w:sz w:val="28"/>
          <w:szCs w:val="28"/>
        </w:rPr>
        <w:t>»;</w:t>
      </w:r>
    </w:p>
    <w:p w:rsidR="00582A54" w:rsidRPr="004302B8" w:rsidRDefault="00582A54" w:rsidP="00582A54">
      <w:pPr>
        <w:ind w:firstLine="539"/>
        <w:jc w:val="both"/>
        <w:rPr>
          <w:sz w:val="28"/>
          <w:szCs w:val="28"/>
        </w:rPr>
      </w:pPr>
      <w:r w:rsidRPr="004302B8">
        <w:rPr>
          <w:sz w:val="28"/>
          <w:szCs w:val="28"/>
        </w:rPr>
        <w:t xml:space="preserve">№ </w:t>
      </w:r>
      <w:r w:rsidR="008712C9" w:rsidRPr="004302B8">
        <w:rPr>
          <w:sz w:val="28"/>
          <w:szCs w:val="28"/>
        </w:rPr>
        <w:t>19-08/20- ЗПМП</w:t>
      </w:r>
      <w:r w:rsidRPr="004302B8">
        <w:rPr>
          <w:sz w:val="28"/>
          <w:szCs w:val="28"/>
        </w:rPr>
        <w:t xml:space="preserve"> от 2</w:t>
      </w:r>
      <w:r w:rsidR="0084380F" w:rsidRPr="004302B8">
        <w:rPr>
          <w:sz w:val="28"/>
          <w:szCs w:val="28"/>
        </w:rPr>
        <w:t>7</w:t>
      </w:r>
      <w:r w:rsidRPr="004302B8">
        <w:rPr>
          <w:sz w:val="28"/>
          <w:szCs w:val="28"/>
        </w:rPr>
        <w:t xml:space="preserve"> </w:t>
      </w:r>
      <w:r w:rsidR="0084380F" w:rsidRPr="004302B8">
        <w:rPr>
          <w:sz w:val="28"/>
          <w:szCs w:val="28"/>
        </w:rPr>
        <w:t>февраля</w:t>
      </w:r>
      <w:r w:rsidRPr="004302B8">
        <w:rPr>
          <w:sz w:val="28"/>
          <w:szCs w:val="28"/>
        </w:rPr>
        <w:t xml:space="preserve"> 20</w:t>
      </w:r>
      <w:r w:rsidR="0084380F" w:rsidRPr="004302B8">
        <w:rPr>
          <w:sz w:val="28"/>
          <w:szCs w:val="28"/>
        </w:rPr>
        <w:t>20</w:t>
      </w:r>
      <w:r w:rsidRPr="004302B8">
        <w:rPr>
          <w:sz w:val="28"/>
          <w:szCs w:val="28"/>
        </w:rPr>
        <w:t xml:space="preserve"> г «</w:t>
      </w:r>
      <w:r w:rsidR="0084380F" w:rsidRPr="004302B8">
        <w:rPr>
          <w:color w:val="000000"/>
          <w:sz w:val="28"/>
          <w:szCs w:val="28"/>
        </w:rPr>
        <w:t>О внесении изменений в муниципальную программу «</w:t>
      </w:r>
      <w:r w:rsidR="0084380F" w:rsidRPr="004302B8">
        <w:rPr>
          <w:sz w:val="28"/>
          <w:szCs w:val="28"/>
        </w:rPr>
        <w:t>Развитие культурно-досуговой деятельности в городе Советская Гавань на 2017-2019 годы</w:t>
      </w:r>
      <w:r w:rsidRPr="004302B8">
        <w:rPr>
          <w:sz w:val="28"/>
          <w:szCs w:val="28"/>
        </w:rPr>
        <w:t>»;</w:t>
      </w:r>
    </w:p>
    <w:p w:rsidR="00582A54" w:rsidRPr="004302B8" w:rsidRDefault="003C166D" w:rsidP="00582A54">
      <w:pPr>
        <w:ind w:firstLine="539"/>
        <w:jc w:val="both"/>
        <w:rPr>
          <w:sz w:val="28"/>
          <w:szCs w:val="28"/>
        </w:rPr>
      </w:pPr>
      <w:r w:rsidRPr="004302B8">
        <w:rPr>
          <w:sz w:val="28"/>
          <w:szCs w:val="28"/>
        </w:rPr>
        <w:t>№ 19-08/23- ЗПМП</w:t>
      </w:r>
      <w:r w:rsidR="00582A54" w:rsidRPr="004302B8">
        <w:rPr>
          <w:sz w:val="28"/>
          <w:szCs w:val="28"/>
        </w:rPr>
        <w:t xml:space="preserve"> от </w:t>
      </w:r>
      <w:r w:rsidRPr="004302B8">
        <w:rPr>
          <w:sz w:val="28"/>
          <w:szCs w:val="28"/>
        </w:rPr>
        <w:t>0</w:t>
      </w:r>
      <w:r w:rsidR="00582A54" w:rsidRPr="004302B8">
        <w:rPr>
          <w:sz w:val="28"/>
          <w:szCs w:val="28"/>
        </w:rPr>
        <w:t xml:space="preserve">4 </w:t>
      </w:r>
      <w:r w:rsidRPr="004302B8">
        <w:rPr>
          <w:sz w:val="28"/>
          <w:szCs w:val="28"/>
        </w:rPr>
        <w:t>марта 2020 г</w:t>
      </w:r>
      <w:r w:rsidR="00582A54" w:rsidRPr="004302B8">
        <w:rPr>
          <w:sz w:val="28"/>
          <w:szCs w:val="28"/>
        </w:rPr>
        <w:t xml:space="preserve"> «</w:t>
      </w:r>
      <w:r w:rsidRPr="004302B8">
        <w:rPr>
          <w:color w:val="000000"/>
          <w:sz w:val="28"/>
          <w:szCs w:val="28"/>
        </w:rPr>
        <w:t>О внесении изменений в муниципальную программу «</w:t>
      </w:r>
      <w:r w:rsidRPr="004302B8">
        <w:rPr>
          <w:sz w:val="28"/>
          <w:szCs w:val="28"/>
        </w:rPr>
        <w:t>Канализирование жилых домов на территории городского поселения «Город Советская Гавань на 2016-2020 годы</w:t>
      </w:r>
      <w:r w:rsidR="00582A54" w:rsidRPr="004302B8">
        <w:rPr>
          <w:sz w:val="28"/>
          <w:szCs w:val="28"/>
        </w:rPr>
        <w:t>»;</w:t>
      </w:r>
    </w:p>
    <w:p w:rsidR="00582A54" w:rsidRPr="004302B8" w:rsidRDefault="00582A54" w:rsidP="00582A54">
      <w:pPr>
        <w:jc w:val="both"/>
        <w:rPr>
          <w:sz w:val="28"/>
          <w:szCs w:val="28"/>
        </w:rPr>
      </w:pPr>
      <w:r w:rsidRPr="004302B8">
        <w:rPr>
          <w:sz w:val="28"/>
          <w:szCs w:val="28"/>
        </w:rPr>
        <w:t xml:space="preserve">       № 19-08/</w:t>
      </w:r>
      <w:r w:rsidR="00BD46AD" w:rsidRPr="004302B8">
        <w:rPr>
          <w:sz w:val="28"/>
          <w:szCs w:val="28"/>
        </w:rPr>
        <w:t>25</w:t>
      </w:r>
      <w:r w:rsidRPr="004302B8">
        <w:rPr>
          <w:sz w:val="28"/>
          <w:szCs w:val="28"/>
        </w:rPr>
        <w:t xml:space="preserve"> - ЗПМП от </w:t>
      </w:r>
      <w:r w:rsidR="00BD46AD" w:rsidRPr="004302B8">
        <w:rPr>
          <w:sz w:val="28"/>
          <w:szCs w:val="28"/>
        </w:rPr>
        <w:t>10</w:t>
      </w:r>
      <w:r w:rsidRPr="004302B8">
        <w:rPr>
          <w:sz w:val="28"/>
          <w:szCs w:val="28"/>
        </w:rPr>
        <w:t xml:space="preserve"> </w:t>
      </w:r>
      <w:r w:rsidR="00BD46AD" w:rsidRPr="004302B8">
        <w:rPr>
          <w:sz w:val="28"/>
          <w:szCs w:val="28"/>
        </w:rPr>
        <w:t>марта 2020</w:t>
      </w:r>
      <w:r w:rsidRPr="004302B8">
        <w:rPr>
          <w:sz w:val="28"/>
          <w:szCs w:val="28"/>
        </w:rPr>
        <w:t xml:space="preserve"> г «</w:t>
      </w:r>
      <w:r w:rsidR="00BD46AD" w:rsidRPr="004302B8">
        <w:rPr>
          <w:color w:val="000000"/>
          <w:sz w:val="28"/>
          <w:szCs w:val="28"/>
        </w:rPr>
        <w:t>О внесении изменений в муниципальную программу «</w:t>
      </w:r>
      <w:r w:rsidR="00BD46AD" w:rsidRPr="004302B8">
        <w:rPr>
          <w:sz w:val="28"/>
          <w:szCs w:val="28"/>
        </w:rPr>
        <w:t>Канализирование жилых домов на территории городского поселения «Город Советская Гавань на 2016-2020 годы</w:t>
      </w:r>
      <w:r w:rsidRPr="004302B8">
        <w:rPr>
          <w:sz w:val="28"/>
          <w:szCs w:val="28"/>
        </w:rPr>
        <w:t>»</w:t>
      </w:r>
      <w:r w:rsidR="00BD46AD" w:rsidRPr="004302B8">
        <w:rPr>
          <w:sz w:val="28"/>
          <w:szCs w:val="28"/>
        </w:rPr>
        <w:t xml:space="preserve"> (повторно)</w:t>
      </w:r>
      <w:r w:rsidRPr="004302B8">
        <w:rPr>
          <w:sz w:val="28"/>
          <w:szCs w:val="28"/>
        </w:rPr>
        <w:t>;</w:t>
      </w:r>
    </w:p>
    <w:p w:rsidR="00582A54" w:rsidRPr="004302B8" w:rsidRDefault="00582A54" w:rsidP="00BD46AD">
      <w:pPr>
        <w:jc w:val="both"/>
        <w:rPr>
          <w:sz w:val="28"/>
          <w:szCs w:val="28"/>
        </w:rPr>
      </w:pPr>
      <w:r w:rsidRPr="004302B8">
        <w:rPr>
          <w:sz w:val="28"/>
          <w:szCs w:val="28"/>
        </w:rPr>
        <w:t xml:space="preserve">       </w:t>
      </w:r>
      <w:r w:rsidR="00F73B08" w:rsidRPr="004302B8">
        <w:rPr>
          <w:sz w:val="28"/>
          <w:szCs w:val="28"/>
        </w:rPr>
        <w:t>№ 19-08/26- ЗППА</w:t>
      </w:r>
      <w:r w:rsidR="005E1178" w:rsidRPr="004302B8">
        <w:rPr>
          <w:sz w:val="28"/>
          <w:szCs w:val="28"/>
        </w:rPr>
        <w:t xml:space="preserve"> от 10 марта 2020 г «О внесении изменений в муниципальную программу «Обеспечение жильем молодых семей на 2015-2024 годы в городе Советская Гавань»</w:t>
      </w:r>
    </w:p>
    <w:p w:rsidR="004302B8" w:rsidRDefault="004302B8" w:rsidP="00BD4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№ </w:t>
      </w:r>
      <w:r w:rsidRPr="004302B8">
        <w:rPr>
          <w:sz w:val="28"/>
          <w:szCs w:val="28"/>
        </w:rPr>
        <w:t>19-08/27- ЗПМП от</w:t>
      </w:r>
      <w:r w:rsidRPr="00183B57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183B5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2020</w:t>
      </w:r>
      <w:r w:rsidRPr="00183B5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</w:t>
      </w:r>
      <w:r w:rsidRPr="00183B57">
        <w:rPr>
          <w:sz w:val="28"/>
          <w:szCs w:val="28"/>
        </w:rPr>
        <w:t>«</w:t>
      </w:r>
      <w:r w:rsidRPr="00053FC1">
        <w:rPr>
          <w:color w:val="000000"/>
          <w:sz w:val="28"/>
          <w:szCs w:val="28"/>
        </w:rPr>
        <w:t>О внесении изменений в муниципальную программу «</w:t>
      </w:r>
      <w:r w:rsidRPr="00361203">
        <w:rPr>
          <w:sz w:val="28"/>
          <w:szCs w:val="28"/>
        </w:rPr>
        <w:t xml:space="preserve">Канализирование жилых домов на территории </w:t>
      </w:r>
      <w:r w:rsidRPr="00361203">
        <w:rPr>
          <w:sz w:val="28"/>
          <w:szCs w:val="28"/>
        </w:rPr>
        <w:lastRenderedPageBreak/>
        <w:t>городского поселения «Город Советская Гавань на 2016-2020 годы</w:t>
      </w:r>
      <w:r w:rsidRPr="00183B57">
        <w:rPr>
          <w:sz w:val="28"/>
          <w:szCs w:val="28"/>
        </w:rPr>
        <w:t>»</w:t>
      </w:r>
      <w:r>
        <w:rPr>
          <w:sz w:val="28"/>
          <w:szCs w:val="28"/>
        </w:rPr>
        <w:t xml:space="preserve"> (третий раз);</w:t>
      </w:r>
    </w:p>
    <w:p w:rsidR="004302B8" w:rsidRDefault="004302B8" w:rsidP="00BD46AD">
      <w:pPr>
        <w:jc w:val="both"/>
        <w:rPr>
          <w:bCs/>
          <w:sz w:val="28"/>
          <w:szCs w:val="28"/>
        </w:rPr>
      </w:pPr>
      <w:r w:rsidRPr="004302B8">
        <w:rPr>
          <w:sz w:val="28"/>
          <w:szCs w:val="28"/>
        </w:rPr>
        <w:t xml:space="preserve">      </w:t>
      </w:r>
      <w:r w:rsidR="00387E76">
        <w:rPr>
          <w:sz w:val="28"/>
          <w:szCs w:val="28"/>
        </w:rPr>
        <w:t xml:space="preserve">  </w:t>
      </w:r>
      <w:r w:rsidRPr="004302B8">
        <w:rPr>
          <w:sz w:val="28"/>
          <w:szCs w:val="28"/>
        </w:rPr>
        <w:t xml:space="preserve"> № 19-08/30 </w:t>
      </w:r>
      <w:r>
        <w:rPr>
          <w:sz w:val="28"/>
          <w:szCs w:val="28"/>
        </w:rPr>
        <w:t>–</w:t>
      </w:r>
      <w:r w:rsidRPr="004302B8">
        <w:rPr>
          <w:sz w:val="28"/>
          <w:szCs w:val="28"/>
        </w:rPr>
        <w:t xml:space="preserve"> ЗПМП</w:t>
      </w:r>
      <w:r>
        <w:rPr>
          <w:sz w:val="28"/>
          <w:szCs w:val="28"/>
        </w:rPr>
        <w:t xml:space="preserve"> от 16 марта 2020 г «О внесении изменений в </w:t>
      </w:r>
      <w:r w:rsidRPr="00385043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38504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Pr="0038504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Благоустройство территории города Советская Гавань на 2019-2021 годы</w:t>
      </w:r>
      <w:r w:rsidR="00387E76">
        <w:rPr>
          <w:bCs/>
          <w:sz w:val="28"/>
          <w:szCs w:val="28"/>
        </w:rPr>
        <w:t>»;</w:t>
      </w:r>
    </w:p>
    <w:p w:rsidR="00387E76" w:rsidRDefault="00387E76" w:rsidP="00BD46A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302B8">
        <w:rPr>
          <w:sz w:val="28"/>
          <w:szCs w:val="28"/>
        </w:rPr>
        <w:t>№ 19-08/3</w:t>
      </w:r>
      <w:r w:rsidR="001679C5">
        <w:rPr>
          <w:sz w:val="28"/>
          <w:szCs w:val="28"/>
        </w:rPr>
        <w:t>1</w:t>
      </w:r>
      <w:r w:rsidRPr="004302B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302B8">
        <w:rPr>
          <w:sz w:val="28"/>
          <w:szCs w:val="28"/>
        </w:rPr>
        <w:t xml:space="preserve"> ЗПМП</w:t>
      </w:r>
      <w:r>
        <w:rPr>
          <w:sz w:val="28"/>
          <w:szCs w:val="28"/>
        </w:rPr>
        <w:t xml:space="preserve"> от 18 марта 2020 г «О внесении изменений в </w:t>
      </w:r>
      <w:r w:rsidRPr="00385043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38504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Pr="0038504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Благоустройство территории города Советская Гавань на 2019-2021 годы» (повторно);</w:t>
      </w:r>
    </w:p>
    <w:p w:rsidR="001679C5" w:rsidRDefault="001679C5" w:rsidP="00167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</w:t>
      </w:r>
      <w:r w:rsidRPr="004302B8">
        <w:rPr>
          <w:sz w:val="28"/>
          <w:szCs w:val="28"/>
        </w:rPr>
        <w:t>19-08/</w:t>
      </w:r>
      <w:r>
        <w:rPr>
          <w:sz w:val="28"/>
          <w:szCs w:val="28"/>
        </w:rPr>
        <w:t>32</w:t>
      </w:r>
      <w:r w:rsidRPr="004302B8">
        <w:rPr>
          <w:sz w:val="28"/>
          <w:szCs w:val="28"/>
        </w:rPr>
        <w:t>- ЗПМП от</w:t>
      </w:r>
      <w:r w:rsidRPr="00183B57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183B5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2020</w:t>
      </w:r>
      <w:r w:rsidRPr="00183B5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</w:t>
      </w:r>
      <w:r w:rsidRPr="00183B57">
        <w:rPr>
          <w:sz w:val="28"/>
          <w:szCs w:val="28"/>
        </w:rPr>
        <w:t>«</w:t>
      </w:r>
      <w:r w:rsidRPr="00053FC1">
        <w:rPr>
          <w:color w:val="000000"/>
          <w:sz w:val="28"/>
          <w:szCs w:val="28"/>
        </w:rPr>
        <w:t>О внесении изменений в муниципальную программу «</w:t>
      </w:r>
      <w:r w:rsidRPr="00361203">
        <w:rPr>
          <w:sz w:val="28"/>
          <w:szCs w:val="28"/>
        </w:rPr>
        <w:t>Канализирование жилых домов на территории городского поселения «Город Советская Гавань на 2016-2020 годы</w:t>
      </w:r>
      <w:r w:rsidRPr="00183B57">
        <w:rPr>
          <w:sz w:val="28"/>
          <w:szCs w:val="28"/>
        </w:rPr>
        <w:t>»</w:t>
      </w:r>
      <w:r>
        <w:rPr>
          <w:sz w:val="28"/>
          <w:szCs w:val="28"/>
        </w:rPr>
        <w:t xml:space="preserve"> (четвертый раз).</w:t>
      </w:r>
    </w:p>
    <w:p w:rsidR="00AB1D6D" w:rsidRDefault="003C3D28" w:rsidP="00AB1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7E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 результатам </w:t>
      </w:r>
      <w:r w:rsidRPr="006247AF">
        <w:rPr>
          <w:sz w:val="28"/>
          <w:szCs w:val="28"/>
        </w:rPr>
        <w:t>финансово-экономических экспертиз</w:t>
      </w:r>
      <w:r>
        <w:rPr>
          <w:sz w:val="28"/>
          <w:szCs w:val="28"/>
        </w:rPr>
        <w:t xml:space="preserve"> </w:t>
      </w:r>
      <w:r w:rsidR="00DA7950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 xml:space="preserve">подготовлено </w:t>
      </w:r>
      <w:r w:rsidR="005E1178">
        <w:rPr>
          <w:sz w:val="28"/>
          <w:szCs w:val="28"/>
        </w:rPr>
        <w:t>9</w:t>
      </w:r>
      <w:r>
        <w:rPr>
          <w:sz w:val="28"/>
          <w:szCs w:val="28"/>
        </w:rPr>
        <w:t xml:space="preserve"> предложений и </w:t>
      </w:r>
      <w:r w:rsidR="005E1178">
        <w:rPr>
          <w:sz w:val="28"/>
          <w:szCs w:val="28"/>
        </w:rPr>
        <w:t>1</w:t>
      </w:r>
      <w:r w:rsidR="00F73B08">
        <w:rPr>
          <w:sz w:val="28"/>
          <w:szCs w:val="28"/>
        </w:rPr>
        <w:t>1</w:t>
      </w:r>
      <w:r w:rsidRPr="00DA7950">
        <w:rPr>
          <w:sz w:val="28"/>
          <w:szCs w:val="28"/>
        </w:rPr>
        <w:t xml:space="preserve"> </w:t>
      </w:r>
      <w:r w:rsidR="00BD2CA8" w:rsidRPr="00DA7950">
        <w:rPr>
          <w:sz w:val="28"/>
          <w:szCs w:val="28"/>
        </w:rPr>
        <w:t>замечани</w:t>
      </w:r>
      <w:r w:rsidR="005E1178">
        <w:rPr>
          <w:sz w:val="28"/>
          <w:szCs w:val="28"/>
        </w:rPr>
        <w:t>й</w:t>
      </w:r>
      <w:r w:rsidR="00BD2CA8" w:rsidRPr="00DA7950">
        <w:rPr>
          <w:sz w:val="28"/>
          <w:szCs w:val="28"/>
        </w:rPr>
        <w:t xml:space="preserve"> смыслового характера (неисчисляемые) и имеющие численное выражение (счетные и технические ошибки</w:t>
      </w:r>
      <w:r w:rsidR="00231860">
        <w:rPr>
          <w:sz w:val="28"/>
          <w:szCs w:val="28"/>
        </w:rPr>
        <w:t>)</w:t>
      </w:r>
      <w:r w:rsidR="00DA7950" w:rsidRPr="00DA7950">
        <w:rPr>
          <w:sz w:val="28"/>
          <w:szCs w:val="28"/>
        </w:rPr>
        <w:t>.</w:t>
      </w:r>
      <w:r w:rsidR="00231860">
        <w:rPr>
          <w:sz w:val="28"/>
          <w:szCs w:val="28"/>
        </w:rPr>
        <w:t xml:space="preserve"> </w:t>
      </w:r>
      <w:r w:rsidR="00AB1D6D" w:rsidRPr="00DA7950">
        <w:rPr>
          <w:sz w:val="28"/>
          <w:szCs w:val="28"/>
        </w:rPr>
        <w:t xml:space="preserve">По результатам проведенных экспертиз составлено </w:t>
      </w:r>
      <w:r w:rsidR="00396156">
        <w:rPr>
          <w:sz w:val="28"/>
          <w:szCs w:val="28"/>
        </w:rPr>
        <w:t>22</w:t>
      </w:r>
      <w:r w:rsidR="00AB1D6D">
        <w:rPr>
          <w:sz w:val="28"/>
          <w:szCs w:val="28"/>
        </w:rPr>
        <w:t xml:space="preserve"> заключени</w:t>
      </w:r>
      <w:r w:rsidR="00396156">
        <w:rPr>
          <w:sz w:val="28"/>
          <w:szCs w:val="28"/>
        </w:rPr>
        <w:t>я</w:t>
      </w:r>
      <w:r w:rsidR="00AB1D6D">
        <w:rPr>
          <w:sz w:val="28"/>
          <w:szCs w:val="28"/>
        </w:rPr>
        <w:t xml:space="preserve">, которые направлены в </w:t>
      </w:r>
      <w:r w:rsidR="00276DE6">
        <w:rPr>
          <w:sz w:val="28"/>
          <w:szCs w:val="28"/>
        </w:rPr>
        <w:t>а</w:t>
      </w:r>
      <w:r w:rsidR="00AB1D6D">
        <w:rPr>
          <w:sz w:val="28"/>
          <w:szCs w:val="28"/>
        </w:rPr>
        <w:t xml:space="preserve">дминистрацию </w:t>
      </w:r>
      <w:r w:rsidR="00B0170B">
        <w:rPr>
          <w:sz w:val="28"/>
          <w:szCs w:val="28"/>
        </w:rPr>
        <w:t>города Советская Гавань</w:t>
      </w:r>
      <w:r w:rsidR="00AB1D6D">
        <w:rPr>
          <w:sz w:val="28"/>
          <w:szCs w:val="28"/>
        </w:rPr>
        <w:t>.</w:t>
      </w:r>
    </w:p>
    <w:p w:rsidR="006A49AF" w:rsidRDefault="006A49AF" w:rsidP="00AB1D6D">
      <w:pPr>
        <w:jc w:val="both"/>
        <w:rPr>
          <w:sz w:val="28"/>
          <w:szCs w:val="28"/>
        </w:rPr>
      </w:pPr>
    </w:p>
    <w:p w:rsidR="001D0D9B" w:rsidRDefault="00B94204" w:rsidP="00B9420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0F2D" w:rsidRPr="00320F2D">
        <w:rPr>
          <w:b/>
          <w:sz w:val="28"/>
          <w:szCs w:val="28"/>
        </w:rPr>
        <w:t>˂</w:t>
      </w:r>
      <w:r w:rsidR="00320F2D" w:rsidRPr="00320F2D">
        <w:rPr>
          <w:sz w:val="28"/>
          <w:szCs w:val="28"/>
        </w:rPr>
        <w:t>Проведен</w:t>
      </w:r>
      <w:r w:rsidR="00320F2D">
        <w:rPr>
          <w:sz w:val="28"/>
          <w:szCs w:val="28"/>
        </w:rPr>
        <w:t>ы</w:t>
      </w:r>
      <w:r w:rsidR="00320F2D">
        <w:rPr>
          <w:b/>
          <w:sz w:val="28"/>
          <w:szCs w:val="28"/>
        </w:rPr>
        <w:t xml:space="preserve"> </w:t>
      </w:r>
      <w:r w:rsidR="00491D56" w:rsidRPr="00CE291B">
        <w:rPr>
          <w:sz w:val="28"/>
          <w:szCs w:val="28"/>
        </w:rPr>
        <w:t>экспертно-аналитическ</w:t>
      </w:r>
      <w:r w:rsidR="00320F2D">
        <w:rPr>
          <w:sz w:val="28"/>
          <w:szCs w:val="28"/>
        </w:rPr>
        <w:t>и</w:t>
      </w:r>
      <w:r w:rsidR="00491D56" w:rsidRPr="00CE291B">
        <w:rPr>
          <w:sz w:val="28"/>
          <w:szCs w:val="28"/>
        </w:rPr>
        <w:t>е мероприяти</w:t>
      </w:r>
      <w:r w:rsidR="00320F2D">
        <w:rPr>
          <w:sz w:val="28"/>
          <w:szCs w:val="28"/>
        </w:rPr>
        <w:t>я:</w:t>
      </w:r>
      <w:r w:rsidR="00491D56" w:rsidRPr="00CE291B">
        <w:rPr>
          <w:sz w:val="28"/>
          <w:szCs w:val="28"/>
        </w:rPr>
        <w:t xml:space="preserve">  </w:t>
      </w:r>
    </w:p>
    <w:p w:rsidR="0036377E" w:rsidRDefault="009252E5" w:rsidP="004B4E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▪</w:t>
      </w:r>
      <w:r w:rsidR="00276DE6" w:rsidRPr="00276DE6">
        <w:rPr>
          <w:sz w:val="28"/>
          <w:szCs w:val="28"/>
        </w:rPr>
        <w:t xml:space="preserve"> </w:t>
      </w:r>
      <w:r w:rsidR="00B9547F">
        <w:rPr>
          <w:sz w:val="28"/>
          <w:szCs w:val="28"/>
        </w:rPr>
        <w:t>«</w:t>
      </w:r>
      <w:r w:rsidR="00276DE6">
        <w:rPr>
          <w:sz w:val="28"/>
          <w:szCs w:val="28"/>
        </w:rPr>
        <w:t>Проверка результативности расходования</w:t>
      </w:r>
      <w:r w:rsidR="00276DE6" w:rsidRPr="003E788C">
        <w:rPr>
          <w:sz w:val="28"/>
          <w:szCs w:val="28"/>
        </w:rPr>
        <w:t xml:space="preserve"> </w:t>
      </w:r>
      <w:r w:rsidR="00276DE6">
        <w:rPr>
          <w:sz w:val="28"/>
          <w:szCs w:val="28"/>
        </w:rPr>
        <w:t>средств местного бюджета, направленных  на осуществление мероприятий по регулированию численности безнадзорных животных в 2019 году</w:t>
      </w:r>
      <w:r w:rsidR="0036377E" w:rsidRPr="0000273E">
        <w:rPr>
          <w:sz w:val="28"/>
          <w:szCs w:val="28"/>
        </w:rPr>
        <w:t>»</w:t>
      </w:r>
      <w:r w:rsidR="0036377E">
        <w:rPr>
          <w:sz w:val="28"/>
          <w:szCs w:val="28"/>
        </w:rPr>
        <w:t>.</w:t>
      </w:r>
    </w:p>
    <w:p w:rsidR="00B9547F" w:rsidRDefault="00B9547F" w:rsidP="00B9547F">
      <w:pPr>
        <w:tabs>
          <w:tab w:val="left" w:pos="3780"/>
        </w:tabs>
        <w:jc w:val="both"/>
        <w:rPr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         </w:t>
      </w:r>
      <w:r w:rsidRPr="005A2F14">
        <w:rPr>
          <w:bCs/>
          <w:spacing w:val="-6"/>
          <w:sz w:val="28"/>
          <w:szCs w:val="28"/>
        </w:rPr>
        <w:t xml:space="preserve">Основание для проведения экспертно-аналитического мероприятия: </w:t>
      </w:r>
      <w:r w:rsidRPr="005A2F14">
        <w:rPr>
          <w:sz w:val="28"/>
          <w:szCs w:val="28"/>
        </w:rPr>
        <w:t xml:space="preserve">Поручение (распоряжение) Председателя Совета депутатов  города Советская Гавань № </w:t>
      </w:r>
      <w:r>
        <w:rPr>
          <w:sz w:val="28"/>
          <w:szCs w:val="28"/>
        </w:rPr>
        <w:t>3</w:t>
      </w:r>
      <w:r w:rsidRPr="005A2F14">
        <w:rPr>
          <w:sz w:val="28"/>
          <w:szCs w:val="28"/>
        </w:rPr>
        <w:t xml:space="preserve">-р от </w:t>
      </w:r>
      <w:r>
        <w:rPr>
          <w:sz w:val="28"/>
          <w:szCs w:val="28"/>
        </w:rPr>
        <w:t>15</w:t>
      </w:r>
      <w:r w:rsidRPr="005A2F14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5A2F1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A2F1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«О подготовке отчета об использовании бюджетных средств»: </w:t>
      </w:r>
    </w:p>
    <w:p w:rsidR="00B9547F" w:rsidRDefault="00B9547F" w:rsidP="00B954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«Подготовить данные о расходовании средств, выделенных в 2019 году на осуществление мероприятий по отлову и содержанию безнадзорных животных, обитающих на территории поселения».</w:t>
      </w:r>
    </w:p>
    <w:p w:rsidR="006B6D77" w:rsidRPr="006A69E5" w:rsidRDefault="00B9547F" w:rsidP="00B954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69E5">
        <w:rPr>
          <w:sz w:val="28"/>
          <w:szCs w:val="28"/>
        </w:rPr>
        <w:t>Незаконного и нецелевого использования денежных средств не выявлено.</w:t>
      </w:r>
      <w:r w:rsidR="009252E5">
        <w:rPr>
          <w:sz w:val="28"/>
          <w:szCs w:val="28"/>
        </w:rPr>
        <w:t xml:space="preserve"> </w:t>
      </w:r>
      <w:r w:rsidR="006B6D77" w:rsidRPr="006A69E5">
        <w:rPr>
          <w:sz w:val="28"/>
          <w:szCs w:val="28"/>
        </w:rPr>
        <w:t>По результатам проведенного мероприятия подготовлено заключение</w:t>
      </w:r>
      <w:r w:rsidR="002B47DA" w:rsidRPr="006A69E5">
        <w:rPr>
          <w:sz w:val="28"/>
          <w:szCs w:val="28"/>
        </w:rPr>
        <w:t>.</w:t>
      </w:r>
      <w:r w:rsidR="006B6D77" w:rsidRPr="006A69E5">
        <w:rPr>
          <w:sz w:val="28"/>
          <w:szCs w:val="28"/>
        </w:rPr>
        <w:t xml:space="preserve"> </w:t>
      </w:r>
    </w:p>
    <w:p w:rsidR="001D1988" w:rsidRDefault="009252E5" w:rsidP="009252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▪</w:t>
      </w:r>
      <w:r w:rsidR="001D1988" w:rsidRPr="001D1988">
        <w:rPr>
          <w:bCs/>
          <w:sz w:val="28"/>
          <w:szCs w:val="28"/>
        </w:rPr>
        <w:t xml:space="preserve"> </w:t>
      </w:r>
      <w:r w:rsidR="001D1988">
        <w:rPr>
          <w:bCs/>
          <w:sz w:val="28"/>
          <w:szCs w:val="28"/>
        </w:rPr>
        <w:t>«</w:t>
      </w:r>
      <w:r w:rsidR="001D1988" w:rsidRPr="0080443B">
        <w:rPr>
          <w:bCs/>
          <w:sz w:val="28"/>
          <w:szCs w:val="28"/>
        </w:rPr>
        <w:t>Аудит в сфере закупок товаров, работ, услуг для обеспечения муниципальных нужд города Советская Гавань</w:t>
      </w:r>
      <w:r w:rsidR="001D1988" w:rsidRPr="0080443B">
        <w:rPr>
          <w:sz w:val="28"/>
          <w:szCs w:val="28"/>
        </w:rPr>
        <w:t xml:space="preserve"> за</w:t>
      </w:r>
      <w:r w:rsidR="001D1988" w:rsidRPr="00424F4C">
        <w:rPr>
          <w:sz w:val="28"/>
          <w:szCs w:val="28"/>
        </w:rPr>
        <w:t xml:space="preserve"> 2017, 2018 год</w:t>
      </w:r>
      <w:r w:rsidR="001D1988">
        <w:rPr>
          <w:sz w:val="28"/>
          <w:szCs w:val="28"/>
        </w:rPr>
        <w:t>»</w:t>
      </w:r>
      <w:r w:rsidR="00B1324B">
        <w:rPr>
          <w:sz w:val="28"/>
          <w:szCs w:val="28"/>
        </w:rPr>
        <w:t xml:space="preserve">. </w:t>
      </w:r>
      <w:r w:rsidR="001D1988">
        <w:rPr>
          <w:sz w:val="28"/>
          <w:szCs w:val="28"/>
        </w:rPr>
        <w:t xml:space="preserve">      </w:t>
      </w:r>
    </w:p>
    <w:p w:rsidR="00B07535" w:rsidRPr="00390B50" w:rsidRDefault="00B07535" w:rsidP="00B07535">
      <w:pPr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В результате проведенных проверочных мероприятий в сфере закупок</w:t>
      </w:r>
    </w:p>
    <w:p w:rsidR="00B07535" w:rsidRPr="00390B50" w:rsidRDefault="00B07535" w:rsidP="00B07535">
      <w:pPr>
        <w:jc w:val="both"/>
        <w:rPr>
          <w:sz w:val="28"/>
          <w:szCs w:val="28"/>
        </w:rPr>
      </w:pPr>
      <w:r w:rsidRPr="00390B50">
        <w:rPr>
          <w:sz w:val="28"/>
          <w:szCs w:val="28"/>
        </w:rPr>
        <w:t xml:space="preserve">товаров (работ, услуг) для обеспечения муниципальных нужд </w:t>
      </w:r>
      <w:r>
        <w:rPr>
          <w:sz w:val="28"/>
          <w:szCs w:val="28"/>
        </w:rPr>
        <w:t xml:space="preserve">города Советская Гавань </w:t>
      </w:r>
      <w:r w:rsidRPr="00390B50">
        <w:rPr>
          <w:sz w:val="28"/>
          <w:szCs w:val="28"/>
        </w:rPr>
        <w:t xml:space="preserve">за 2017 год, </w:t>
      </w:r>
      <w:r>
        <w:rPr>
          <w:sz w:val="28"/>
          <w:szCs w:val="28"/>
        </w:rPr>
        <w:t>за</w:t>
      </w:r>
      <w:r w:rsidRPr="00390B50">
        <w:rPr>
          <w:sz w:val="28"/>
          <w:szCs w:val="28"/>
        </w:rPr>
        <w:t xml:space="preserve"> 2018 год,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посредством проверки, анализа и оценки информации о законности,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целесообразности, своевременности, об обоснованности, эффективности и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результативности расходов на закупки по заключенным и исполненным муниципальным контрактам и (или) договорам</w:t>
      </w:r>
    </w:p>
    <w:p w:rsidR="00B07535" w:rsidRPr="00390B50" w:rsidRDefault="00B07535" w:rsidP="00B07535">
      <w:pPr>
        <w:jc w:val="both"/>
        <w:rPr>
          <w:sz w:val="28"/>
          <w:szCs w:val="28"/>
        </w:rPr>
      </w:pPr>
      <w:r w:rsidRPr="00390B50">
        <w:rPr>
          <w:sz w:val="28"/>
          <w:szCs w:val="28"/>
        </w:rPr>
        <w:t>в рамках соблюдения Федерального закона от 05 апреля 2013 № 44-ФЗ «О</w:t>
      </w:r>
    </w:p>
    <w:p w:rsidR="00B07535" w:rsidRPr="00390B50" w:rsidRDefault="00B07535" w:rsidP="00B07535">
      <w:pPr>
        <w:jc w:val="both"/>
        <w:rPr>
          <w:sz w:val="28"/>
          <w:szCs w:val="28"/>
        </w:rPr>
      </w:pPr>
      <w:r w:rsidRPr="00390B50">
        <w:rPr>
          <w:sz w:val="28"/>
          <w:szCs w:val="28"/>
        </w:rPr>
        <w:t>контрактной системе в сфере закупок товаров, работ, услуг для обеспечения</w:t>
      </w:r>
    </w:p>
    <w:p w:rsidR="00B07535" w:rsidRPr="00390B50" w:rsidRDefault="00B07535" w:rsidP="00B07535">
      <w:pPr>
        <w:jc w:val="both"/>
        <w:rPr>
          <w:sz w:val="28"/>
          <w:szCs w:val="28"/>
        </w:rPr>
      </w:pPr>
      <w:r w:rsidRPr="00390B50">
        <w:rPr>
          <w:sz w:val="28"/>
          <w:szCs w:val="28"/>
        </w:rPr>
        <w:t>государственных и муниципальных нужд», иных регламентирующих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документов в сфере закупочной деятельности, установлено:</w:t>
      </w:r>
    </w:p>
    <w:p w:rsidR="00B07535" w:rsidRPr="00390B50" w:rsidRDefault="00B07535" w:rsidP="00B07535">
      <w:pPr>
        <w:ind w:firstLine="708"/>
        <w:jc w:val="both"/>
        <w:rPr>
          <w:sz w:val="28"/>
          <w:szCs w:val="28"/>
        </w:rPr>
      </w:pPr>
      <w:r w:rsidRPr="00390B50">
        <w:rPr>
          <w:sz w:val="28"/>
          <w:szCs w:val="28"/>
        </w:rPr>
        <w:lastRenderedPageBreak/>
        <w:t>Закупки осуществлялись с учетом соблюдения принципов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результативность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 </w:t>
      </w:r>
      <w:r w:rsidRPr="00390B50">
        <w:rPr>
          <w:sz w:val="28"/>
          <w:szCs w:val="28"/>
        </w:rPr>
        <w:t>муниципальных нужд в рамках Федерального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закона № 44 - ФЗ, согласно которого Заказчики при планировании и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осуществлении закупок должны исходить из необходимости достижения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заданных результатов.</w:t>
      </w:r>
    </w:p>
    <w:p w:rsidR="00B07535" w:rsidRPr="00390B50" w:rsidRDefault="00B07535" w:rsidP="00B07535">
      <w:pPr>
        <w:ind w:firstLine="708"/>
        <w:jc w:val="both"/>
        <w:rPr>
          <w:sz w:val="28"/>
          <w:szCs w:val="28"/>
        </w:rPr>
      </w:pPr>
      <w:r w:rsidRPr="00390B50">
        <w:rPr>
          <w:sz w:val="28"/>
          <w:szCs w:val="28"/>
        </w:rPr>
        <w:t>Открытость и прозрачность обеспечивалась Заказчиком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посредством предоставления свободного и безвозмездного доступа к полной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и достоверной информации о закупках путем размещения в единой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информационной системе (ст</w:t>
      </w:r>
      <w:r>
        <w:rPr>
          <w:sz w:val="28"/>
          <w:szCs w:val="28"/>
        </w:rPr>
        <w:t xml:space="preserve">атья </w:t>
      </w:r>
      <w:r w:rsidRPr="00390B50">
        <w:rPr>
          <w:sz w:val="28"/>
          <w:szCs w:val="28"/>
        </w:rPr>
        <w:t>7 Федерального закона № 44-ФЗ).</w:t>
      </w:r>
    </w:p>
    <w:p w:rsidR="00B07535" w:rsidRPr="00390B50" w:rsidRDefault="00B07535" w:rsidP="00B07535">
      <w:pPr>
        <w:ind w:firstLine="708"/>
        <w:jc w:val="both"/>
        <w:rPr>
          <w:sz w:val="28"/>
          <w:szCs w:val="28"/>
        </w:rPr>
      </w:pPr>
      <w:r w:rsidRPr="00390B50">
        <w:rPr>
          <w:sz w:val="28"/>
          <w:szCs w:val="28"/>
        </w:rPr>
        <w:t>Планирование закупок осуществлялось исходя из определенных с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учетом положений ст</w:t>
      </w:r>
      <w:r>
        <w:rPr>
          <w:sz w:val="28"/>
          <w:szCs w:val="28"/>
        </w:rPr>
        <w:t xml:space="preserve">атьи </w:t>
      </w:r>
      <w:r w:rsidRPr="00390B50">
        <w:rPr>
          <w:sz w:val="28"/>
          <w:szCs w:val="28"/>
        </w:rPr>
        <w:t>13 Федерального закона № 44-ФЗ целей осуществления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закупок посредством формирования, утверждения, обоснования и ведения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плана закупок и плана-графика закупок товаров (работ, услуг) на 2017, 2018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годы.</w:t>
      </w:r>
    </w:p>
    <w:p w:rsidR="00B07535" w:rsidRPr="00390B50" w:rsidRDefault="00B07535" w:rsidP="00B07535">
      <w:pPr>
        <w:ind w:firstLine="708"/>
        <w:jc w:val="both"/>
        <w:rPr>
          <w:sz w:val="28"/>
          <w:szCs w:val="28"/>
        </w:rPr>
      </w:pPr>
      <w:r w:rsidRPr="00390B50">
        <w:rPr>
          <w:sz w:val="28"/>
          <w:szCs w:val="28"/>
        </w:rPr>
        <w:t>Планы закупок на 2017, 2018 годы сформированы и утверждены с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соблюдением Требований, утвержденных постановлением Правительства РФ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от 21.11.2013 № 1043, к формированию, утверждению и ведению планов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 xml:space="preserve">закупок в целях обеспечения муниципальных </w:t>
      </w:r>
      <w:r>
        <w:rPr>
          <w:sz w:val="28"/>
          <w:szCs w:val="28"/>
        </w:rPr>
        <w:t>нужд</w:t>
      </w:r>
      <w:r w:rsidRPr="00390B50">
        <w:rPr>
          <w:sz w:val="28"/>
          <w:szCs w:val="28"/>
        </w:rPr>
        <w:t>.</w:t>
      </w:r>
    </w:p>
    <w:p w:rsidR="00B07535" w:rsidRPr="00390B50" w:rsidRDefault="00B07535" w:rsidP="00B07535">
      <w:pPr>
        <w:ind w:firstLine="708"/>
        <w:jc w:val="both"/>
        <w:rPr>
          <w:sz w:val="28"/>
          <w:szCs w:val="28"/>
        </w:rPr>
      </w:pPr>
      <w:r w:rsidRPr="00390B50">
        <w:rPr>
          <w:sz w:val="28"/>
          <w:szCs w:val="28"/>
        </w:rPr>
        <w:t>В соответствии с ч</w:t>
      </w:r>
      <w:r>
        <w:rPr>
          <w:sz w:val="28"/>
          <w:szCs w:val="28"/>
        </w:rPr>
        <w:t xml:space="preserve">астью </w:t>
      </w:r>
      <w:r w:rsidRPr="00390B50">
        <w:rPr>
          <w:sz w:val="28"/>
          <w:szCs w:val="28"/>
        </w:rPr>
        <w:t>9 ст</w:t>
      </w:r>
      <w:r>
        <w:rPr>
          <w:sz w:val="28"/>
          <w:szCs w:val="28"/>
        </w:rPr>
        <w:t xml:space="preserve">атьи </w:t>
      </w:r>
      <w:r w:rsidRPr="00390B50">
        <w:rPr>
          <w:sz w:val="28"/>
          <w:szCs w:val="28"/>
        </w:rPr>
        <w:t>17 Федерального закона № 44-ФЗ, утвержденные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 xml:space="preserve">планы закупок размещались </w:t>
      </w:r>
      <w:r>
        <w:rPr>
          <w:sz w:val="28"/>
          <w:szCs w:val="28"/>
        </w:rPr>
        <w:t xml:space="preserve">в единой информационной системе </w:t>
      </w:r>
      <w:r w:rsidRPr="00390B50">
        <w:rPr>
          <w:sz w:val="28"/>
          <w:szCs w:val="28"/>
        </w:rPr>
        <w:t>в течение трех рабочих дней со дня их утверждения или изменения.</w:t>
      </w:r>
    </w:p>
    <w:p w:rsidR="00B07535" w:rsidRPr="00390B50" w:rsidRDefault="00B07535" w:rsidP="00B07535">
      <w:pPr>
        <w:ind w:firstLine="708"/>
        <w:jc w:val="both"/>
        <w:rPr>
          <w:sz w:val="28"/>
          <w:szCs w:val="28"/>
        </w:rPr>
      </w:pPr>
      <w:r w:rsidRPr="00390B50">
        <w:rPr>
          <w:sz w:val="28"/>
          <w:szCs w:val="28"/>
        </w:rPr>
        <w:t>Содержание планов закупок на 2017, 2018 годы соответствует порядку,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определенному ч</w:t>
      </w:r>
      <w:r>
        <w:rPr>
          <w:sz w:val="28"/>
          <w:szCs w:val="28"/>
        </w:rPr>
        <w:t xml:space="preserve">астью </w:t>
      </w:r>
      <w:r w:rsidRPr="00390B50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390B50">
        <w:rPr>
          <w:sz w:val="28"/>
          <w:szCs w:val="28"/>
        </w:rPr>
        <w:t>17, ч</w:t>
      </w:r>
      <w:r>
        <w:rPr>
          <w:sz w:val="28"/>
          <w:szCs w:val="28"/>
        </w:rPr>
        <w:t xml:space="preserve">астью </w:t>
      </w:r>
      <w:r w:rsidRPr="00390B50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390B50">
        <w:rPr>
          <w:sz w:val="28"/>
          <w:szCs w:val="28"/>
        </w:rPr>
        <w:t>18 Федерального закона № 44-ФЗ.</w:t>
      </w:r>
    </w:p>
    <w:p w:rsidR="00B07535" w:rsidRPr="00390B50" w:rsidRDefault="00B07535" w:rsidP="00B07535">
      <w:pPr>
        <w:ind w:firstLine="708"/>
        <w:jc w:val="both"/>
        <w:rPr>
          <w:sz w:val="28"/>
          <w:szCs w:val="28"/>
        </w:rPr>
      </w:pPr>
      <w:r w:rsidRPr="00390B50">
        <w:rPr>
          <w:sz w:val="28"/>
          <w:szCs w:val="28"/>
        </w:rPr>
        <w:t>Анализ плана закупок и плана-графика закупок на 2017, 2018 годы и</w:t>
      </w:r>
    </w:p>
    <w:p w:rsidR="00B07535" w:rsidRPr="00390B50" w:rsidRDefault="00B07535" w:rsidP="00B07535">
      <w:pPr>
        <w:jc w:val="both"/>
        <w:rPr>
          <w:sz w:val="28"/>
          <w:szCs w:val="28"/>
        </w:rPr>
      </w:pPr>
      <w:r w:rsidRPr="00390B50">
        <w:rPr>
          <w:sz w:val="28"/>
          <w:szCs w:val="28"/>
        </w:rPr>
        <w:t>его обоснования показал, что требования к их формированию, утверждению</w:t>
      </w:r>
    </w:p>
    <w:p w:rsidR="00B07535" w:rsidRPr="00390B50" w:rsidRDefault="00B07535" w:rsidP="00B07535">
      <w:pPr>
        <w:jc w:val="both"/>
        <w:rPr>
          <w:sz w:val="28"/>
          <w:szCs w:val="28"/>
        </w:rPr>
      </w:pPr>
      <w:r w:rsidRPr="00390B50">
        <w:rPr>
          <w:sz w:val="28"/>
          <w:szCs w:val="28"/>
        </w:rPr>
        <w:t>и ведению Заказчиком исполнены без нарушений.</w:t>
      </w:r>
    </w:p>
    <w:p w:rsidR="00B07535" w:rsidRPr="00390B50" w:rsidRDefault="00B07535" w:rsidP="00B07535">
      <w:pPr>
        <w:ind w:firstLine="708"/>
        <w:jc w:val="both"/>
        <w:rPr>
          <w:sz w:val="28"/>
          <w:szCs w:val="28"/>
        </w:rPr>
      </w:pPr>
      <w:r w:rsidRPr="00390B50">
        <w:rPr>
          <w:sz w:val="28"/>
          <w:szCs w:val="28"/>
        </w:rPr>
        <w:t>Утвержденные Заказчиком планы-графики закупок, и внесенные в них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 xml:space="preserve">изменения, размещены в </w:t>
      </w:r>
      <w:r>
        <w:rPr>
          <w:sz w:val="28"/>
          <w:szCs w:val="28"/>
        </w:rPr>
        <w:t>единой информационной системе</w:t>
      </w:r>
      <w:r w:rsidRPr="00390B50">
        <w:rPr>
          <w:sz w:val="28"/>
          <w:szCs w:val="28"/>
        </w:rPr>
        <w:t xml:space="preserve"> в течение трех рабочих дней с даты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утверждения или изменения плана-графика (ч</w:t>
      </w:r>
      <w:r>
        <w:rPr>
          <w:sz w:val="28"/>
          <w:szCs w:val="28"/>
        </w:rPr>
        <w:t xml:space="preserve">асть </w:t>
      </w:r>
      <w:r w:rsidRPr="00390B50">
        <w:rPr>
          <w:sz w:val="28"/>
          <w:szCs w:val="28"/>
        </w:rPr>
        <w:t>15 ст</w:t>
      </w:r>
      <w:r>
        <w:rPr>
          <w:sz w:val="28"/>
          <w:szCs w:val="28"/>
        </w:rPr>
        <w:t xml:space="preserve">атьи </w:t>
      </w:r>
      <w:r w:rsidRPr="00390B50">
        <w:rPr>
          <w:sz w:val="28"/>
          <w:szCs w:val="28"/>
        </w:rPr>
        <w:t>21 Федерального закона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№ 44-ФЗ).</w:t>
      </w:r>
    </w:p>
    <w:p w:rsidR="00B07535" w:rsidRPr="00390B50" w:rsidRDefault="00B07535" w:rsidP="00B07535">
      <w:pPr>
        <w:ind w:firstLine="708"/>
        <w:jc w:val="both"/>
        <w:rPr>
          <w:sz w:val="28"/>
          <w:szCs w:val="28"/>
        </w:rPr>
      </w:pPr>
      <w:r w:rsidRPr="00390B50">
        <w:rPr>
          <w:sz w:val="28"/>
          <w:szCs w:val="28"/>
        </w:rPr>
        <w:t>Осуществляя закупки у единственного поставщика (подрядчика,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исполнителя), по основанию, предусмотренному п</w:t>
      </w:r>
      <w:r>
        <w:rPr>
          <w:sz w:val="28"/>
          <w:szCs w:val="28"/>
        </w:rPr>
        <w:t xml:space="preserve">унктом </w:t>
      </w:r>
      <w:r w:rsidRPr="00390B50">
        <w:rPr>
          <w:sz w:val="28"/>
          <w:szCs w:val="28"/>
        </w:rPr>
        <w:t xml:space="preserve"> 8 ч</w:t>
      </w:r>
      <w:r>
        <w:rPr>
          <w:sz w:val="28"/>
          <w:szCs w:val="28"/>
        </w:rPr>
        <w:t>асти</w:t>
      </w:r>
      <w:r w:rsidRPr="00390B50">
        <w:rPr>
          <w:sz w:val="28"/>
          <w:szCs w:val="28"/>
        </w:rPr>
        <w:t xml:space="preserve"> 1 ст</w:t>
      </w:r>
      <w:r>
        <w:rPr>
          <w:sz w:val="28"/>
          <w:szCs w:val="28"/>
        </w:rPr>
        <w:t xml:space="preserve">атьи </w:t>
      </w:r>
      <w:r w:rsidRPr="00390B50">
        <w:rPr>
          <w:sz w:val="28"/>
          <w:szCs w:val="28"/>
        </w:rPr>
        <w:t xml:space="preserve"> 93 Федерального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 xml:space="preserve">закона № 44-ФЗ, обязанность размещать в </w:t>
      </w:r>
      <w:r>
        <w:rPr>
          <w:sz w:val="28"/>
          <w:szCs w:val="28"/>
        </w:rPr>
        <w:t>единой информационной системе</w:t>
      </w:r>
      <w:r w:rsidRPr="00390B50">
        <w:rPr>
          <w:sz w:val="28"/>
          <w:szCs w:val="28"/>
        </w:rPr>
        <w:t xml:space="preserve"> извещение о такой закупке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Заказчиком исполнена без нарушений, с соблюдением норм ч</w:t>
      </w:r>
      <w:r>
        <w:rPr>
          <w:sz w:val="28"/>
          <w:szCs w:val="28"/>
        </w:rPr>
        <w:t xml:space="preserve">асти </w:t>
      </w:r>
      <w:r w:rsidRPr="00390B50">
        <w:rPr>
          <w:sz w:val="28"/>
          <w:szCs w:val="28"/>
        </w:rPr>
        <w:t>2 ст</w:t>
      </w:r>
      <w:r>
        <w:rPr>
          <w:sz w:val="28"/>
          <w:szCs w:val="28"/>
        </w:rPr>
        <w:t>атьи</w:t>
      </w:r>
      <w:r w:rsidRPr="00390B50">
        <w:rPr>
          <w:sz w:val="28"/>
          <w:szCs w:val="28"/>
        </w:rPr>
        <w:t xml:space="preserve"> 93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Федерального закона № 44-ФЗ. При этом</w:t>
      </w:r>
      <w:proofErr w:type="gramStart"/>
      <w:r w:rsidRPr="00390B50">
        <w:rPr>
          <w:sz w:val="28"/>
          <w:szCs w:val="28"/>
        </w:rPr>
        <w:t>,</w:t>
      </w:r>
      <w:proofErr w:type="gramEnd"/>
      <w:r w:rsidRPr="00390B50">
        <w:rPr>
          <w:sz w:val="28"/>
          <w:szCs w:val="28"/>
        </w:rPr>
        <w:t xml:space="preserve"> информация, содержащаяся в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извещении о такой закупке соответствовала требованиям, установленным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п</w:t>
      </w:r>
      <w:r>
        <w:rPr>
          <w:sz w:val="28"/>
          <w:szCs w:val="28"/>
        </w:rPr>
        <w:t xml:space="preserve">одпунктами </w:t>
      </w:r>
      <w:r w:rsidRPr="00390B50">
        <w:rPr>
          <w:sz w:val="28"/>
          <w:szCs w:val="28"/>
        </w:rPr>
        <w:t>1,2,4 ст</w:t>
      </w:r>
      <w:r>
        <w:rPr>
          <w:sz w:val="28"/>
          <w:szCs w:val="28"/>
        </w:rPr>
        <w:t xml:space="preserve">атьи </w:t>
      </w:r>
      <w:r w:rsidRPr="00390B50">
        <w:rPr>
          <w:sz w:val="28"/>
          <w:szCs w:val="28"/>
        </w:rPr>
        <w:t>42 Федерального закона № 44-ФЗ.</w:t>
      </w:r>
    </w:p>
    <w:p w:rsidR="00B07535" w:rsidRPr="00390B50" w:rsidRDefault="00B07535" w:rsidP="00B07535">
      <w:pPr>
        <w:ind w:firstLine="708"/>
        <w:jc w:val="both"/>
        <w:rPr>
          <w:sz w:val="28"/>
          <w:szCs w:val="28"/>
        </w:rPr>
      </w:pPr>
      <w:r w:rsidRPr="00390B50">
        <w:rPr>
          <w:sz w:val="28"/>
          <w:szCs w:val="28"/>
        </w:rPr>
        <w:t>Случаев при осуществлении закупок малого объема, при которых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Заказчик,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пытаясь избежать проведения конкурентной процедуры,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искусственно дробит закупку на несколько контрактов, сумма каждого из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которых не превышает 100 тыс. рублей, не выявлено. Следовательно,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нарушений конкурентной политики не допускалось.</w:t>
      </w:r>
    </w:p>
    <w:p w:rsidR="00B07535" w:rsidRPr="00390B50" w:rsidRDefault="00B07535" w:rsidP="00B07535">
      <w:pPr>
        <w:ind w:firstLine="708"/>
        <w:jc w:val="both"/>
        <w:rPr>
          <w:sz w:val="28"/>
          <w:szCs w:val="28"/>
        </w:rPr>
      </w:pPr>
      <w:r w:rsidRPr="00390B50">
        <w:rPr>
          <w:sz w:val="28"/>
          <w:szCs w:val="28"/>
        </w:rPr>
        <w:lastRenderedPageBreak/>
        <w:t>Организация закупок товаров (работ, услуг) в целом соответствует</w:t>
      </w:r>
      <w:r>
        <w:rPr>
          <w:sz w:val="28"/>
          <w:szCs w:val="28"/>
        </w:rPr>
        <w:t xml:space="preserve"> </w:t>
      </w:r>
      <w:r w:rsidRPr="00390B50">
        <w:rPr>
          <w:sz w:val="28"/>
          <w:szCs w:val="28"/>
        </w:rPr>
        <w:t>установленным требованиям Федерального закона № 44-ФЗ.</w:t>
      </w:r>
    </w:p>
    <w:p w:rsidR="00B07535" w:rsidRPr="00B61703" w:rsidRDefault="00B07535" w:rsidP="00B075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</w:t>
      </w:r>
      <w:r w:rsidRPr="00B61703">
        <w:rPr>
          <w:sz w:val="28"/>
          <w:szCs w:val="28"/>
        </w:rPr>
        <w:t>актов заключения</w:t>
      </w:r>
      <w:r>
        <w:rPr>
          <w:sz w:val="28"/>
          <w:szCs w:val="28"/>
        </w:rPr>
        <w:t xml:space="preserve"> и исполнения</w:t>
      </w:r>
      <w:r w:rsidRPr="00B61703">
        <w:rPr>
          <w:sz w:val="28"/>
          <w:szCs w:val="28"/>
        </w:rPr>
        <w:t xml:space="preserve"> муниципальных контрактов, с нарушением норм установленных статьей 72 Бюджетного Кодекса РФ</w:t>
      </w:r>
      <w:r>
        <w:rPr>
          <w:sz w:val="28"/>
          <w:szCs w:val="28"/>
        </w:rPr>
        <w:t xml:space="preserve">, </w:t>
      </w:r>
      <w:r w:rsidRPr="00ED3076">
        <w:rPr>
          <w:sz w:val="28"/>
          <w:szCs w:val="28"/>
        </w:rPr>
        <w:t>ст</w:t>
      </w:r>
      <w:r>
        <w:rPr>
          <w:sz w:val="28"/>
          <w:szCs w:val="28"/>
        </w:rPr>
        <w:t>атьей</w:t>
      </w:r>
      <w:r w:rsidRPr="00ED3076">
        <w:rPr>
          <w:sz w:val="28"/>
          <w:szCs w:val="28"/>
        </w:rPr>
        <w:t xml:space="preserve"> 13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не установлено</w:t>
      </w:r>
      <w:r w:rsidRPr="00B61703">
        <w:rPr>
          <w:rFonts w:eastAsia="Calibri"/>
          <w:sz w:val="28"/>
          <w:szCs w:val="28"/>
        </w:rPr>
        <w:t>.</w:t>
      </w:r>
    </w:p>
    <w:p w:rsidR="00B07535" w:rsidRPr="00B61703" w:rsidRDefault="00B07535" w:rsidP="00B075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1703">
        <w:rPr>
          <w:sz w:val="28"/>
          <w:szCs w:val="28"/>
        </w:rPr>
        <w:t xml:space="preserve">По результатам анализа и оценки эффективности расходов на закупки в муниципальном образовании, </w:t>
      </w:r>
      <w:r>
        <w:rPr>
          <w:sz w:val="28"/>
          <w:szCs w:val="28"/>
        </w:rPr>
        <w:t>нарушений не установлено</w:t>
      </w:r>
      <w:r w:rsidRPr="00B61703">
        <w:rPr>
          <w:sz w:val="28"/>
          <w:szCs w:val="28"/>
        </w:rPr>
        <w:t xml:space="preserve">. </w:t>
      </w:r>
    </w:p>
    <w:p w:rsidR="0036377E" w:rsidRDefault="00005FD1" w:rsidP="00005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52E5">
        <w:rPr>
          <w:sz w:val="28"/>
          <w:szCs w:val="28"/>
        </w:rPr>
        <w:t>▪</w:t>
      </w:r>
      <w:r w:rsidRPr="00005FD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00328">
        <w:rPr>
          <w:sz w:val="28"/>
          <w:szCs w:val="28"/>
        </w:rPr>
        <w:t xml:space="preserve">Мониторинг и оценка эффективности реализации муниципальных программ </w:t>
      </w:r>
      <w:r w:rsidRPr="00800328">
        <w:rPr>
          <w:bCs/>
          <w:sz w:val="28"/>
          <w:szCs w:val="28"/>
        </w:rPr>
        <w:t xml:space="preserve"> </w:t>
      </w:r>
      <w:r w:rsidRPr="00800328">
        <w:rPr>
          <w:sz w:val="28"/>
          <w:szCs w:val="28"/>
        </w:rPr>
        <w:t>города Советская Гавань за 201</w:t>
      </w:r>
      <w:r>
        <w:rPr>
          <w:sz w:val="28"/>
          <w:szCs w:val="28"/>
        </w:rPr>
        <w:t>9</w:t>
      </w:r>
      <w:r w:rsidRPr="00800328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766FDB">
        <w:rPr>
          <w:sz w:val="28"/>
          <w:szCs w:val="28"/>
        </w:rPr>
        <w:t>.</w:t>
      </w:r>
    </w:p>
    <w:p w:rsidR="00621272" w:rsidRPr="003E0244" w:rsidRDefault="00621272" w:rsidP="00621272">
      <w:pPr>
        <w:pStyle w:val="Default"/>
        <w:ind w:firstLine="708"/>
        <w:jc w:val="both"/>
        <w:rPr>
          <w:sz w:val="28"/>
          <w:szCs w:val="28"/>
        </w:rPr>
      </w:pPr>
      <w:r w:rsidRPr="003E0244">
        <w:rPr>
          <w:sz w:val="28"/>
          <w:szCs w:val="28"/>
        </w:rPr>
        <w:t>Результаты проведенной оценки эффективности реализации муниципальных программ позвол</w:t>
      </w:r>
      <w:r>
        <w:rPr>
          <w:sz w:val="28"/>
          <w:szCs w:val="28"/>
        </w:rPr>
        <w:t>или</w:t>
      </w:r>
      <w:r w:rsidRPr="003E0244">
        <w:rPr>
          <w:sz w:val="28"/>
          <w:szCs w:val="28"/>
        </w:rPr>
        <w:t xml:space="preserve"> сделать следующие выводы: </w:t>
      </w:r>
    </w:p>
    <w:p w:rsidR="00621272" w:rsidRPr="003E0244" w:rsidRDefault="00621272" w:rsidP="00621272">
      <w:pPr>
        <w:pStyle w:val="Default"/>
        <w:ind w:firstLine="708"/>
        <w:jc w:val="both"/>
        <w:rPr>
          <w:sz w:val="28"/>
          <w:szCs w:val="28"/>
        </w:rPr>
      </w:pPr>
      <w:r w:rsidRPr="003E0244">
        <w:rPr>
          <w:sz w:val="28"/>
          <w:szCs w:val="28"/>
        </w:rPr>
        <w:t xml:space="preserve">1. Все муниципальные программы признаны эффективными и рекомендуются для дальнейшей реализации, однако в ряде </w:t>
      </w:r>
      <w:r>
        <w:rPr>
          <w:sz w:val="28"/>
          <w:szCs w:val="28"/>
        </w:rPr>
        <w:t>П</w:t>
      </w:r>
      <w:r w:rsidRPr="003E0244">
        <w:rPr>
          <w:sz w:val="28"/>
          <w:szCs w:val="28"/>
        </w:rPr>
        <w:t>рограмм, не отвечающих принципам программно-целевого подхода, предлагается пересмотреть целевые индикаторы, запланировав положительную динамику развития</w:t>
      </w:r>
      <w:r>
        <w:rPr>
          <w:sz w:val="28"/>
          <w:szCs w:val="28"/>
        </w:rPr>
        <w:t>, также пересмотреть объемы финансирования</w:t>
      </w:r>
      <w:r w:rsidRPr="003E0244">
        <w:rPr>
          <w:sz w:val="28"/>
          <w:szCs w:val="28"/>
        </w:rPr>
        <w:t xml:space="preserve">. </w:t>
      </w:r>
    </w:p>
    <w:p w:rsidR="00621272" w:rsidRDefault="00621272" w:rsidP="00621272">
      <w:pPr>
        <w:pStyle w:val="Default"/>
        <w:ind w:firstLine="708"/>
        <w:jc w:val="both"/>
        <w:rPr>
          <w:sz w:val="28"/>
          <w:szCs w:val="28"/>
        </w:rPr>
      </w:pPr>
      <w:r w:rsidRPr="003E0244">
        <w:rPr>
          <w:sz w:val="28"/>
          <w:szCs w:val="28"/>
        </w:rPr>
        <w:t xml:space="preserve">2. В условиях ограниченности средств местного бюджета разработчикам и исполнителям </w:t>
      </w:r>
      <w:r>
        <w:rPr>
          <w:sz w:val="28"/>
          <w:szCs w:val="28"/>
        </w:rPr>
        <w:t>П</w:t>
      </w:r>
      <w:r w:rsidRPr="003E0244">
        <w:rPr>
          <w:sz w:val="28"/>
          <w:szCs w:val="28"/>
        </w:rPr>
        <w:t xml:space="preserve">рограмм следует активизировать работу по привлечению средств вышестоящих бюджетов, внебюджетных источников для реализации программных мероприятий, финансируемых в настоящее время только из средств местного бюджета. </w:t>
      </w:r>
    </w:p>
    <w:p w:rsidR="00621272" w:rsidRDefault="00621272" w:rsidP="0062127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исполнителям предложено:</w:t>
      </w:r>
    </w:p>
    <w:p w:rsidR="007C191B" w:rsidRPr="00800328" w:rsidRDefault="007C191B" w:rsidP="007C1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Провести</w:t>
      </w:r>
      <w:r w:rsidRPr="00800328">
        <w:rPr>
          <w:sz w:val="28"/>
          <w:szCs w:val="28"/>
        </w:rPr>
        <w:t xml:space="preserve"> более глубокий анализ причин отклонений</w:t>
      </w:r>
      <w:r>
        <w:rPr>
          <w:sz w:val="28"/>
          <w:szCs w:val="28"/>
        </w:rPr>
        <w:t xml:space="preserve"> фактически выполненных (невыполненных)  целевых показателей </w:t>
      </w:r>
      <w:r w:rsidRPr="00800328">
        <w:rPr>
          <w:sz w:val="28"/>
          <w:szCs w:val="28"/>
        </w:rPr>
        <w:t xml:space="preserve"> от пла</w:t>
      </w:r>
      <w:r>
        <w:rPr>
          <w:sz w:val="28"/>
          <w:szCs w:val="28"/>
        </w:rPr>
        <w:t>новых значений</w:t>
      </w:r>
      <w:r w:rsidRPr="00800328">
        <w:rPr>
          <w:sz w:val="28"/>
          <w:szCs w:val="28"/>
        </w:rPr>
        <w:t>. Возмож</w:t>
      </w:r>
      <w:r>
        <w:rPr>
          <w:sz w:val="28"/>
          <w:szCs w:val="28"/>
        </w:rPr>
        <w:t xml:space="preserve">ность </w:t>
      </w:r>
      <w:r w:rsidRPr="00800328">
        <w:rPr>
          <w:sz w:val="28"/>
          <w:szCs w:val="28"/>
        </w:rPr>
        <w:t>пересмотр</w:t>
      </w:r>
      <w:r>
        <w:rPr>
          <w:sz w:val="28"/>
          <w:szCs w:val="28"/>
        </w:rPr>
        <w:t>а</w:t>
      </w:r>
      <w:r w:rsidRPr="00800328">
        <w:rPr>
          <w:sz w:val="28"/>
          <w:szCs w:val="28"/>
        </w:rPr>
        <w:t xml:space="preserve"> муниципальных програм</w:t>
      </w:r>
      <w:r>
        <w:rPr>
          <w:sz w:val="28"/>
          <w:szCs w:val="28"/>
        </w:rPr>
        <w:t xml:space="preserve">м в части корректировки целевых </w:t>
      </w:r>
      <w:r w:rsidRPr="00800328">
        <w:rPr>
          <w:sz w:val="28"/>
          <w:szCs w:val="28"/>
        </w:rPr>
        <w:t xml:space="preserve">показателей или </w:t>
      </w:r>
      <w:r>
        <w:rPr>
          <w:sz w:val="28"/>
          <w:szCs w:val="28"/>
        </w:rPr>
        <w:t>перераспределения</w:t>
      </w:r>
      <w:r w:rsidRPr="00800328">
        <w:rPr>
          <w:sz w:val="28"/>
          <w:szCs w:val="28"/>
        </w:rPr>
        <w:t xml:space="preserve"> финансирования</w:t>
      </w:r>
      <w:r w:rsidR="003961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C191B" w:rsidRDefault="007C191B" w:rsidP="007C1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00328">
        <w:rPr>
          <w:sz w:val="28"/>
          <w:szCs w:val="28"/>
        </w:rPr>
        <w:t>В целях повышения эффективности реализации муниципальных программ,</w:t>
      </w:r>
      <w:r>
        <w:rPr>
          <w:sz w:val="28"/>
          <w:szCs w:val="28"/>
        </w:rPr>
        <w:t xml:space="preserve"> </w:t>
      </w:r>
      <w:r w:rsidRPr="00800328">
        <w:rPr>
          <w:sz w:val="28"/>
          <w:szCs w:val="28"/>
        </w:rPr>
        <w:t>значения целевых индикаторов и показателей разрабатывать таким</w:t>
      </w:r>
      <w:r>
        <w:rPr>
          <w:sz w:val="28"/>
          <w:szCs w:val="28"/>
        </w:rPr>
        <w:t xml:space="preserve"> </w:t>
      </w:r>
      <w:r w:rsidRPr="00800328">
        <w:rPr>
          <w:sz w:val="28"/>
          <w:szCs w:val="28"/>
        </w:rPr>
        <w:t>образом, чтобы они были реально достигнуты, а также увяз</w:t>
      </w:r>
      <w:r>
        <w:rPr>
          <w:sz w:val="28"/>
          <w:szCs w:val="28"/>
        </w:rPr>
        <w:t>ыва</w:t>
      </w:r>
      <w:r w:rsidRPr="00800328">
        <w:rPr>
          <w:sz w:val="28"/>
          <w:szCs w:val="28"/>
        </w:rPr>
        <w:t>ть их с планируемыми к</w:t>
      </w:r>
      <w:r>
        <w:rPr>
          <w:sz w:val="28"/>
          <w:szCs w:val="28"/>
        </w:rPr>
        <w:t xml:space="preserve"> </w:t>
      </w:r>
      <w:r w:rsidRPr="00800328">
        <w:rPr>
          <w:sz w:val="28"/>
          <w:szCs w:val="28"/>
        </w:rPr>
        <w:t xml:space="preserve">реализации мероприятиями и объемами финансирования. </w:t>
      </w:r>
    </w:p>
    <w:p w:rsidR="007C191B" w:rsidRPr="00800328" w:rsidRDefault="007C191B" w:rsidP="007C1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51E6">
        <w:rPr>
          <w:sz w:val="28"/>
          <w:szCs w:val="28"/>
        </w:rPr>
        <w:t xml:space="preserve"> </w:t>
      </w:r>
      <w:r w:rsidRPr="00800328">
        <w:rPr>
          <w:sz w:val="28"/>
          <w:szCs w:val="28"/>
        </w:rPr>
        <w:t>В качестве показателей  (индикаторов) рекомен</w:t>
      </w:r>
      <w:r w:rsidR="00C751E6">
        <w:rPr>
          <w:sz w:val="28"/>
          <w:szCs w:val="28"/>
        </w:rPr>
        <w:t>довано</w:t>
      </w:r>
      <w:r w:rsidRPr="00800328">
        <w:rPr>
          <w:sz w:val="28"/>
          <w:szCs w:val="28"/>
        </w:rPr>
        <w:t xml:space="preserve">  определить  количественные  значения, запланированные по годам</w:t>
      </w:r>
      <w:r w:rsidR="00396156">
        <w:rPr>
          <w:sz w:val="28"/>
          <w:szCs w:val="28"/>
        </w:rPr>
        <w:t>.</w:t>
      </w:r>
    </w:p>
    <w:p w:rsidR="00621272" w:rsidRPr="00005FD1" w:rsidRDefault="00C751E6" w:rsidP="0039615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191B">
        <w:rPr>
          <w:sz w:val="28"/>
          <w:szCs w:val="28"/>
        </w:rPr>
        <w:t>У</w:t>
      </w:r>
      <w:r w:rsidR="007C191B" w:rsidRPr="00583F45">
        <w:rPr>
          <w:sz w:val="28"/>
          <w:szCs w:val="28"/>
        </w:rPr>
        <w:t xml:space="preserve">силить внутренний </w:t>
      </w:r>
      <w:proofErr w:type="gramStart"/>
      <w:r w:rsidR="007C191B" w:rsidRPr="00583F45">
        <w:rPr>
          <w:sz w:val="28"/>
          <w:szCs w:val="28"/>
        </w:rPr>
        <w:t>контроль за</w:t>
      </w:r>
      <w:proofErr w:type="gramEnd"/>
      <w:r w:rsidR="007C191B" w:rsidRPr="00583F45">
        <w:rPr>
          <w:sz w:val="28"/>
          <w:szCs w:val="28"/>
        </w:rPr>
        <w:t xml:space="preserve"> качеством составления муниципальных программ и исполнения ответственными лицами установленных требований </w:t>
      </w:r>
      <w:r w:rsidR="007C191B" w:rsidRPr="00800328">
        <w:rPr>
          <w:sz w:val="28"/>
          <w:szCs w:val="28"/>
        </w:rPr>
        <w:t>Поряд</w:t>
      </w:r>
      <w:r w:rsidR="007C191B">
        <w:rPr>
          <w:sz w:val="28"/>
          <w:szCs w:val="28"/>
        </w:rPr>
        <w:t>ком принятия решений о разработке муниципальных программ</w:t>
      </w:r>
    </w:p>
    <w:p w:rsidR="00AE0691" w:rsidRDefault="0036377E" w:rsidP="00005FD1">
      <w:pPr>
        <w:tabs>
          <w:tab w:val="left" w:pos="779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AE0691" w:rsidRPr="00681075" w:rsidRDefault="00AE0691" w:rsidP="00AE0691">
      <w:pPr>
        <w:jc w:val="both"/>
        <w:rPr>
          <w:b/>
          <w:sz w:val="28"/>
          <w:szCs w:val="28"/>
        </w:rPr>
      </w:pPr>
    </w:p>
    <w:p w:rsidR="00505DC6" w:rsidRDefault="00AE0691" w:rsidP="00EB3018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</w:p>
    <w:p w:rsidR="00C94F62" w:rsidRDefault="00C94F62" w:rsidP="00C94F62">
      <w:pPr>
        <w:jc w:val="both"/>
        <w:rPr>
          <w:sz w:val="28"/>
          <w:szCs w:val="28"/>
        </w:rPr>
      </w:pPr>
    </w:p>
    <w:sectPr w:rsidR="00C94F62" w:rsidSect="0011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F67" w:rsidRDefault="00755F67" w:rsidP="00755F67">
      <w:r>
        <w:separator/>
      </w:r>
    </w:p>
  </w:endnote>
  <w:endnote w:type="continuationSeparator" w:id="0">
    <w:p w:rsidR="00755F67" w:rsidRDefault="00755F67" w:rsidP="00755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F67" w:rsidRDefault="00755F67" w:rsidP="00755F67">
      <w:r>
        <w:separator/>
      </w:r>
    </w:p>
  </w:footnote>
  <w:footnote w:type="continuationSeparator" w:id="0">
    <w:p w:rsidR="00755F67" w:rsidRDefault="00755F67" w:rsidP="00755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6A8"/>
    <w:multiLevelType w:val="multilevel"/>
    <w:tmpl w:val="BD3E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47B6A"/>
    <w:multiLevelType w:val="multilevel"/>
    <w:tmpl w:val="B952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FA2D74"/>
    <w:multiLevelType w:val="multilevel"/>
    <w:tmpl w:val="081E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652F9"/>
    <w:multiLevelType w:val="multilevel"/>
    <w:tmpl w:val="CE20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DC6"/>
    <w:rsid w:val="00005FD1"/>
    <w:rsid w:val="000214D9"/>
    <w:rsid w:val="00027383"/>
    <w:rsid w:val="0003320F"/>
    <w:rsid w:val="00054653"/>
    <w:rsid w:val="000647B8"/>
    <w:rsid w:val="00067933"/>
    <w:rsid w:val="000847A7"/>
    <w:rsid w:val="000858D0"/>
    <w:rsid w:val="000A0046"/>
    <w:rsid w:val="000C31A4"/>
    <w:rsid w:val="000F4F35"/>
    <w:rsid w:val="000F5111"/>
    <w:rsid w:val="00100EE7"/>
    <w:rsid w:val="00103DB7"/>
    <w:rsid w:val="00106E6D"/>
    <w:rsid w:val="0011570B"/>
    <w:rsid w:val="0012288C"/>
    <w:rsid w:val="00123D9B"/>
    <w:rsid w:val="00134236"/>
    <w:rsid w:val="001450EF"/>
    <w:rsid w:val="00156B76"/>
    <w:rsid w:val="00156B8C"/>
    <w:rsid w:val="001679C5"/>
    <w:rsid w:val="001916CA"/>
    <w:rsid w:val="00194028"/>
    <w:rsid w:val="001B78BD"/>
    <w:rsid w:val="001C40F3"/>
    <w:rsid w:val="001C67CA"/>
    <w:rsid w:val="001D0D9B"/>
    <w:rsid w:val="001D1988"/>
    <w:rsid w:val="001E2DAE"/>
    <w:rsid w:val="001E4004"/>
    <w:rsid w:val="00210419"/>
    <w:rsid w:val="0021626A"/>
    <w:rsid w:val="00216888"/>
    <w:rsid w:val="00231860"/>
    <w:rsid w:val="00276DE6"/>
    <w:rsid w:val="00281B5B"/>
    <w:rsid w:val="0029119D"/>
    <w:rsid w:val="00296643"/>
    <w:rsid w:val="002A51D0"/>
    <w:rsid w:val="002B03D2"/>
    <w:rsid w:val="002B47DA"/>
    <w:rsid w:val="002C4F1D"/>
    <w:rsid w:val="002D6673"/>
    <w:rsid w:val="002E6ED7"/>
    <w:rsid w:val="002F2877"/>
    <w:rsid w:val="0031473F"/>
    <w:rsid w:val="00320F2D"/>
    <w:rsid w:val="00321B91"/>
    <w:rsid w:val="003230E2"/>
    <w:rsid w:val="003371B5"/>
    <w:rsid w:val="00343A91"/>
    <w:rsid w:val="0034650C"/>
    <w:rsid w:val="003529EF"/>
    <w:rsid w:val="003566BE"/>
    <w:rsid w:val="0036377E"/>
    <w:rsid w:val="00372576"/>
    <w:rsid w:val="00387E76"/>
    <w:rsid w:val="00396156"/>
    <w:rsid w:val="003970EA"/>
    <w:rsid w:val="003A10FA"/>
    <w:rsid w:val="003B4151"/>
    <w:rsid w:val="003C166D"/>
    <w:rsid w:val="003C36C7"/>
    <w:rsid w:val="003C3D28"/>
    <w:rsid w:val="003C527A"/>
    <w:rsid w:val="003D7B56"/>
    <w:rsid w:val="0040078B"/>
    <w:rsid w:val="004302B8"/>
    <w:rsid w:val="00430BAB"/>
    <w:rsid w:val="00433219"/>
    <w:rsid w:val="00434E50"/>
    <w:rsid w:val="0045532A"/>
    <w:rsid w:val="004626FC"/>
    <w:rsid w:val="00471773"/>
    <w:rsid w:val="00491D56"/>
    <w:rsid w:val="004B4A53"/>
    <w:rsid w:val="004B4E76"/>
    <w:rsid w:val="004C023D"/>
    <w:rsid w:val="004C6902"/>
    <w:rsid w:val="004E0C92"/>
    <w:rsid w:val="004E4049"/>
    <w:rsid w:val="004E6C17"/>
    <w:rsid w:val="004F0DEF"/>
    <w:rsid w:val="004F5AB8"/>
    <w:rsid w:val="0050355C"/>
    <w:rsid w:val="00505DC6"/>
    <w:rsid w:val="00534A1E"/>
    <w:rsid w:val="00537413"/>
    <w:rsid w:val="00540FB4"/>
    <w:rsid w:val="00552342"/>
    <w:rsid w:val="00561615"/>
    <w:rsid w:val="005713E6"/>
    <w:rsid w:val="005720DE"/>
    <w:rsid w:val="00580BA5"/>
    <w:rsid w:val="00582A54"/>
    <w:rsid w:val="0058423F"/>
    <w:rsid w:val="005975EF"/>
    <w:rsid w:val="005A3575"/>
    <w:rsid w:val="005C1E67"/>
    <w:rsid w:val="005C2B4C"/>
    <w:rsid w:val="005E1178"/>
    <w:rsid w:val="005E5BA2"/>
    <w:rsid w:val="0060363C"/>
    <w:rsid w:val="00606290"/>
    <w:rsid w:val="00607073"/>
    <w:rsid w:val="00621272"/>
    <w:rsid w:val="00622AB2"/>
    <w:rsid w:val="00635E88"/>
    <w:rsid w:val="006374B6"/>
    <w:rsid w:val="0064632A"/>
    <w:rsid w:val="006561A4"/>
    <w:rsid w:val="00673A8A"/>
    <w:rsid w:val="0069574B"/>
    <w:rsid w:val="006A49AF"/>
    <w:rsid w:val="006A4B63"/>
    <w:rsid w:val="006A69E5"/>
    <w:rsid w:val="006B0B44"/>
    <w:rsid w:val="006B6D77"/>
    <w:rsid w:val="006C2FE9"/>
    <w:rsid w:val="006F6ED1"/>
    <w:rsid w:val="00715622"/>
    <w:rsid w:val="00720A4B"/>
    <w:rsid w:val="007367C0"/>
    <w:rsid w:val="00736DD5"/>
    <w:rsid w:val="00745ED5"/>
    <w:rsid w:val="00754D70"/>
    <w:rsid w:val="00755F67"/>
    <w:rsid w:val="0076370E"/>
    <w:rsid w:val="00766FDB"/>
    <w:rsid w:val="00771CCD"/>
    <w:rsid w:val="0077347F"/>
    <w:rsid w:val="00787196"/>
    <w:rsid w:val="00794CA8"/>
    <w:rsid w:val="007A7E6E"/>
    <w:rsid w:val="007C191B"/>
    <w:rsid w:val="007C45CE"/>
    <w:rsid w:val="007C5071"/>
    <w:rsid w:val="007E0D3B"/>
    <w:rsid w:val="007E51A1"/>
    <w:rsid w:val="00807CB2"/>
    <w:rsid w:val="00817B52"/>
    <w:rsid w:val="00822F42"/>
    <w:rsid w:val="00823DC6"/>
    <w:rsid w:val="00840F77"/>
    <w:rsid w:val="0084380F"/>
    <w:rsid w:val="008712C9"/>
    <w:rsid w:val="008939B0"/>
    <w:rsid w:val="00895131"/>
    <w:rsid w:val="00896A06"/>
    <w:rsid w:val="008A1D52"/>
    <w:rsid w:val="008C1682"/>
    <w:rsid w:val="008D2C2C"/>
    <w:rsid w:val="008E6ADB"/>
    <w:rsid w:val="008F2EC4"/>
    <w:rsid w:val="008F56AC"/>
    <w:rsid w:val="008F5DB5"/>
    <w:rsid w:val="0092321F"/>
    <w:rsid w:val="009252E5"/>
    <w:rsid w:val="00943624"/>
    <w:rsid w:val="009457C9"/>
    <w:rsid w:val="009902C4"/>
    <w:rsid w:val="009903FC"/>
    <w:rsid w:val="009B6A74"/>
    <w:rsid w:val="009C3F5A"/>
    <w:rsid w:val="009D32FF"/>
    <w:rsid w:val="00A13428"/>
    <w:rsid w:val="00A165D0"/>
    <w:rsid w:val="00A6007D"/>
    <w:rsid w:val="00A661F4"/>
    <w:rsid w:val="00A734E4"/>
    <w:rsid w:val="00A80F7B"/>
    <w:rsid w:val="00A85D42"/>
    <w:rsid w:val="00A87AA9"/>
    <w:rsid w:val="00AA20A4"/>
    <w:rsid w:val="00AB1D6D"/>
    <w:rsid w:val="00AC2940"/>
    <w:rsid w:val="00AE0691"/>
    <w:rsid w:val="00AF4B48"/>
    <w:rsid w:val="00B0170B"/>
    <w:rsid w:val="00B01D9D"/>
    <w:rsid w:val="00B038AB"/>
    <w:rsid w:val="00B07535"/>
    <w:rsid w:val="00B1324B"/>
    <w:rsid w:val="00B15032"/>
    <w:rsid w:val="00B234C7"/>
    <w:rsid w:val="00B3431B"/>
    <w:rsid w:val="00B41D62"/>
    <w:rsid w:val="00B608D0"/>
    <w:rsid w:val="00B66A06"/>
    <w:rsid w:val="00B66CDA"/>
    <w:rsid w:val="00B85135"/>
    <w:rsid w:val="00B94204"/>
    <w:rsid w:val="00B9547F"/>
    <w:rsid w:val="00BB0918"/>
    <w:rsid w:val="00BC7430"/>
    <w:rsid w:val="00BD2CA8"/>
    <w:rsid w:val="00BD46AD"/>
    <w:rsid w:val="00BD6A8E"/>
    <w:rsid w:val="00BE1517"/>
    <w:rsid w:val="00C013F0"/>
    <w:rsid w:val="00C17C36"/>
    <w:rsid w:val="00C41D72"/>
    <w:rsid w:val="00C44125"/>
    <w:rsid w:val="00C47A1D"/>
    <w:rsid w:val="00C532F4"/>
    <w:rsid w:val="00C56161"/>
    <w:rsid w:val="00C6009B"/>
    <w:rsid w:val="00C60FE0"/>
    <w:rsid w:val="00C63CBE"/>
    <w:rsid w:val="00C751E6"/>
    <w:rsid w:val="00C76975"/>
    <w:rsid w:val="00C92A5E"/>
    <w:rsid w:val="00C94F62"/>
    <w:rsid w:val="00C9621C"/>
    <w:rsid w:val="00C96D9D"/>
    <w:rsid w:val="00CA642D"/>
    <w:rsid w:val="00CC579B"/>
    <w:rsid w:val="00CC6B70"/>
    <w:rsid w:val="00CD253F"/>
    <w:rsid w:val="00CE291B"/>
    <w:rsid w:val="00CE6669"/>
    <w:rsid w:val="00D145AE"/>
    <w:rsid w:val="00D17CF5"/>
    <w:rsid w:val="00D35B21"/>
    <w:rsid w:val="00D40A28"/>
    <w:rsid w:val="00D51D12"/>
    <w:rsid w:val="00D529A2"/>
    <w:rsid w:val="00D57E81"/>
    <w:rsid w:val="00D67247"/>
    <w:rsid w:val="00D91B5E"/>
    <w:rsid w:val="00DA0CA3"/>
    <w:rsid w:val="00DA559B"/>
    <w:rsid w:val="00DA7950"/>
    <w:rsid w:val="00DC20EB"/>
    <w:rsid w:val="00DD34EF"/>
    <w:rsid w:val="00DF3707"/>
    <w:rsid w:val="00E06666"/>
    <w:rsid w:val="00E10899"/>
    <w:rsid w:val="00E3305F"/>
    <w:rsid w:val="00E407A4"/>
    <w:rsid w:val="00E51988"/>
    <w:rsid w:val="00E620F3"/>
    <w:rsid w:val="00E67D44"/>
    <w:rsid w:val="00E77AD9"/>
    <w:rsid w:val="00E9041F"/>
    <w:rsid w:val="00E95135"/>
    <w:rsid w:val="00EB3018"/>
    <w:rsid w:val="00EC16A6"/>
    <w:rsid w:val="00EC1A33"/>
    <w:rsid w:val="00EE3140"/>
    <w:rsid w:val="00EF60B1"/>
    <w:rsid w:val="00F06A08"/>
    <w:rsid w:val="00F1009D"/>
    <w:rsid w:val="00F1748F"/>
    <w:rsid w:val="00F23252"/>
    <w:rsid w:val="00F423DE"/>
    <w:rsid w:val="00F5084D"/>
    <w:rsid w:val="00F62532"/>
    <w:rsid w:val="00F719FB"/>
    <w:rsid w:val="00F73B08"/>
    <w:rsid w:val="00F82F42"/>
    <w:rsid w:val="00FB7767"/>
    <w:rsid w:val="00FC2CAC"/>
    <w:rsid w:val="00FE5355"/>
    <w:rsid w:val="00FF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05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1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6D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unhideWhenUsed/>
    <w:rsid w:val="00505DC6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505DC6"/>
    <w:pPr>
      <w:widowControl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05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505DC6"/>
    <w:pPr>
      <w:widowControl w:val="0"/>
      <w:autoSpaceDE w:val="0"/>
      <w:autoSpaceDN w:val="0"/>
      <w:adjustRightInd w:val="0"/>
      <w:spacing w:line="275" w:lineRule="exact"/>
      <w:ind w:firstLine="564"/>
      <w:jc w:val="both"/>
    </w:pPr>
  </w:style>
  <w:style w:type="character" w:customStyle="1" w:styleId="a7">
    <w:name w:val="Абзац списка Знак"/>
    <w:link w:val="11"/>
    <w:uiPriority w:val="99"/>
    <w:locked/>
    <w:rsid w:val="00505DC6"/>
    <w:rPr>
      <w:sz w:val="24"/>
    </w:rPr>
  </w:style>
  <w:style w:type="paragraph" w:customStyle="1" w:styleId="11">
    <w:name w:val="Абзац списка1"/>
    <w:basedOn w:val="a"/>
    <w:link w:val="a7"/>
    <w:uiPriority w:val="99"/>
    <w:rsid w:val="00505DC6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21">
    <w:name w:val="Абзац списка2"/>
    <w:basedOn w:val="a"/>
    <w:rsid w:val="00505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Doc">
    <w:name w:val="HeadDoc"/>
    <w:uiPriority w:val="99"/>
    <w:rsid w:val="00505DC6"/>
    <w:pPr>
      <w:keepLines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28">
    <w:name w:val="Font Style28"/>
    <w:rsid w:val="00505DC6"/>
    <w:rPr>
      <w:rFonts w:ascii="Times New Roman" w:hAnsi="Times New Roman" w:cs="Times New Roman" w:hint="default"/>
      <w:b/>
      <w:bCs w:val="0"/>
      <w:sz w:val="22"/>
    </w:rPr>
  </w:style>
  <w:style w:type="character" w:styleId="a8">
    <w:name w:val="Strong"/>
    <w:basedOn w:val="a0"/>
    <w:qFormat/>
    <w:rsid w:val="00505DC6"/>
    <w:rPr>
      <w:b/>
      <w:bCs/>
    </w:rPr>
  </w:style>
  <w:style w:type="paragraph" w:customStyle="1" w:styleId="jus">
    <w:name w:val="jus"/>
    <w:basedOn w:val="a"/>
    <w:uiPriority w:val="99"/>
    <w:rsid w:val="00CA642D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CA642D"/>
    <w:rPr>
      <w:rFonts w:cs="Times New Roman"/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7367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67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367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semiHidden/>
    <w:unhideWhenUsed/>
    <w:rsid w:val="003C36C7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3C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link w:val="ad"/>
    <w:uiPriority w:val="1"/>
    <w:qFormat/>
    <w:rsid w:val="003C36C7"/>
    <w:rPr>
      <w:rFonts w:ascii="Cambria" w:hAnsi="Cambria"/>
      <w:sz w:val="22"/>
      <w:szCs w:val="22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3C36C7"/>
    <w:rPr>
      <w:rFonts w:ascii="Cambria" w:eastAsia="Times New Roman" w:hAnsi="Cambria" w:cs="Times New Roman"/>
      <w:lang w:val="en-US" w:bidi="en-US"/>
    </w:rPr>
  </w:style>
  <w:style w:type="character" w:customStyle="1" w:styleId="apple-converted-space">
    <w:name w:val="apple-converted-space"/>
    <w:basedOn w:val="a0"/>
    <w:rsid w:val="00537413"/>
  </w:style>
  <w:style w:type="character" w:customStyle="1" w:styleId="a4">
    <w:name w:val="Обычный (веб) Знак"/>
    <w:link w:val="a3"/>
    <w:rsid w:val="00C94F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7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Hyperlink"/>
    <w:basedOn w:val="a0"/>
    <w:uiPriority w:val="99"/>
    <w:semiHidden/>
    <w:unhideWhenUsed/>
    <w:rsid w:val="0078719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B6D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Title">
    <w:name w:val="ConsTitle"/>
    <w:rsid w:val="00AE0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nformat">
    <w:name w:val="ConsNonformat"/>
    <w:link w:val="ConsNonformat0"/>
    <w:rsid w:val="00AE0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AE06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54653"/>
    <w:pPr>
      <w:widowControl w:val="0"/>
      <w:suppressAutoHyphens/>
      <w:autoSpaceDN w:val="0"/>
      <w:ind w:left="720"/>
      <w:contextualSpacing/>
      <w:textAlignment w:val="baseline"/>
    </w:pPr>
    <w:rPr>
      <w:rFonts w:cs="Tahoma"/>
      <w:kern w:val="3"/>
      <w:lang w:val="en-US" w:eastAsia="en-US"/>
    </w:rPr>
  </w:style>
  <w:style w:type="paragraph" w:customStyle="1" w:styleId="33">
    <w:name w:val="Абзац списка3"/>
    <w:basedOn w:val="a"/>
    <w:rsid w:val="002A51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100EE7"/>
    <w:pPr>
      <w:widowControl w:val="0"/>
      <w:autoSpaceDE w:val="0"/>
      <w:autoSpaceDN w:val="0"/>
      <w:adjustRightInd w:val="0"/>
      <w:spacing w:line="322" w:lineRule="exact"/>
      <w:ind w:firstLine="854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100EE7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rsid w:val="00755F67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F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755F67"/>
    <w:rPr>
      <w:rFonts w:cs="Times New Roman"/>
      <w:vertAlign w:val="superscript"/>
    </w:rPr>
  </w:style>
  <w:style w:type="character" w:customStyle="1" w:styleId="wrapper">
    <w:name w:val="wrapper"/>
    <w:basedOn w:val="a0"/>
    <w:rsid w:val="00755F67"/>
  </w:style>
  <w:style w:type="paragraph" w:customStyle="1" w:styleId="Default">
    <w:name w:val="Default"/>
    <w:rsid w:val="00621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0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3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FB826-8306-4008-959B-5C703D96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6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15</cp:revision>
  <dcterms:created xsi:type="dcterms:W3CDTF">2017-05-19T04:02:00Z</dcterms:created>
  <dcterms:modified xsi:type="dcterms:W3CDTF">2020-04-10T02:46:00Z</dcterms:modified>
</cp:coreProperties>
</file>